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303" w:rsidRDefault="00CD73BC" w:rsidP="00BF2303">
      <w:pPr>
        <w:spacing w:after="0" w:line="240" w:lineRule="auto"/>
        <w:ind w:left="4111"/>
        <w:contextualSpacing/>
        <w:rPr>
          <w:rFonts w:ascii="Times New Roman" w:eastAsia="Times New Roman" w:hAnsi="Times New Roman" w:cs="Times New Roman"/>
          <w:sz w:val="24"/>
          <w:szCs w:val="24"/>
          <w:lang w:eastAsia="ru-RU"/>
        </w:rPr>
      </w:pPr>
      <w:r w:rsidRPr="00BF2303">
        <w:rPr>
          <w:rFonts w:ascii="Times New Roman" w:eastAsia="Times New Roman" w:hAnsi="Times New Roman" w:cs="Times New Roman"/>
          <w:b/>
          <w:sz w:val="24"/>
          <w:szCs w:val="24"/>
          <w:lang w:eastAsia="ru-RU"/>
        </w:rPr>
        <w:t>Утвержден</w:t>
      </w:r>
      <w:r w:rsidR="00BF2303">
        <w:rPr>
          <w:rFonts w:ascii="Times New Roman" w:eastAsia="Times New Roman" w:hAnsi="Times New Roman" w:cs="Times New Roman"/>
          <w:sz w:val="24"/>
          <w:szCs w:val="24"/>
          <w:lang w:eastAsia="ru-RU"/>
        </w:rPr>
        <w:t xml:space="preserve"> годовым о</w:t>
      </w:r>
      <w:r w:rsidRPr="00CD73BC">
        <w:rPr>
          <w:rFonts w:ascii="Times New Roman" w:eastAsia="Times New Roman" w:hAnsi="Times New Roman" w:cs="Times New Roman"/>
          <w:sz w:val="24"/>
          <w:szCs w:val="24"/>
          <w:lang w:eastAsia="ru-RU"/>
        </w:rPr>
        <w:t>бщим собранием акционеров ПАО «РОСИНТЕР РЕСТОРАНТС ХОЛДИНГ»</w:t>
      </w:r>
      <w:r w:rsidR="00BF2303">
        <w:rPr>
          <w:rFonts w:ascii="Times New Roman" w:eastAsia="Times New Roman" w:hAnsi="Times New Roman" w:cs="Times New Roman"/>
          <w:sz w:val="24"/>
          <w:szCs w:val="24"/>
          <w:lang w:eastAsia="ru-RU"/>
        </w:rPr>
        <w:t xml:space="preserve"> </w:t>
      </w:r>
    </w:p>
    <w:p w:rsidR="00BF2303" w:rsidRPr="004F04E4" w:rsidRDefault="00250602" w:rsidP="00BF2303">
      <w:pPr>
        <w:spacing w:after="0" w:line="240" w:lineRule="auto"/>
        <w:ind w:left="411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E527FB" w:rsidRPr="004F04E4">
        <w:rPr>
          <w:rFonts w:ascii="Times New Roman" w:eastAsia="Times New Roman" w:hAnsi="Times New Roman" w:cs="Times New Roman"/>
          <w:sz w:val="24"/>
          <w:szCs w:val="24"/>
          <w:lang w:eastAsia="ru-RU"/>
        </w:rPr>
        <w:t>.06.</w:t>
      </w:r>
      <w:r>
        <w:rPr>
          <w:rFonts w:ascii="Times New Roman" w:eastAsia="Times New Roman" w:hAnsi="Times New Roman" w:cs="Times New Roman"/>
          <w:sz w:val="24"/>
          <w:szCs w:val="24"/>
          <w:lang w:eastAsia="ru-RU"/>
        </w:rPr>
        <w:t xml:space="preserve">2018 </w:t>
      </w:r>
      <w:r w:rsidR="00BD1711">
        <w:rPr>
          <w:rFonts w:ascii="Times New Roman" w:eastAsia="Times New Roman" w:hAnsi="Times New Roman" w:cs="Times New Roman"/>
          <w:sz w:val="24"/>
          <w:szCs w:val="24"/>
          <w:lang w:eastAsia="ru-RU"/>
        </w:rPr>
        <w:t>года (Протокол № 2</w:t>
      </w:r>
      <w:r w:rsidR="00CD73BC" w:rsidRPr="004F04E4">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8</w:t>
      </w:r>
      <w:r w:rsidR="00E527FB" w:rsidRPr="004F04E4">
        <w:rPr>
          <w:rFonts w:ascii="Times New Roman" w:eastAsia="Times New Roman" w:hAnsi="Times New Roman" w:cs="Times New Roman"/>
          <w:sz w:val="24"/>
          <w:szCs w:val="24"/>
          <w:lang w:eastAsia="ru-RU"/>
        </w:rPr>
        <w:t xml:space="preserve"> от</w:t>
      </w:r>
      <w:r>
        <w:rPr>
          <w:rFonts w:ascii="Times New Roman" w:eastAsia="Times New Roman" w:hAnsi="Times New Roman" w:cs="Times New Roman"/>
          <w:sz w:val="24"/>
          <w:szCs w:val="24"/>
          <w:lang w:eastAsia="ru-RU"/>
        </w:rPr>
        <w:t xml:space="preserve"> </w:t>
      </w:r>
      <w:r w:rsidR="006A2DD2">
        <w:rPr>
          <w:rFonts w:ascii="Times New Roman" w:eastAsia="Times New Roman" w:hAnsi="Times New Roman" w:cs="Times New Roman"/>
          <w:sz w:val="24"/>
          <w:szCs w:val="24"/>
          <w:lang w:eastAsia="ru-RU"/>
        </w:rPr>
        <w:t>14</w:t>
      </w:r>
      <w:r w:rsidR="00E527FB" w:rsidRPr="004F04E4">
        <w:rPr>
          <w:rFonts w:ascii="Times New Roman" w:eastAsia="Times New Roman" w:hAnsi="Times New Roman" w:cs="Times New Roman"/>
          <w:sz w:val="24"/>
          <w:szCs w:val="24"/>
          <w:lang w:eastAsia="ru-RU"/>
        </w:rPr>
        <w:t>.06.201</w:t>
      </w:r>
      <w:r>
        <w:rPr>
          <w:rFonts w:ascii="Times New Roman" w:eastAsia="Times New Roman" w:hAnsi="Times New Roman" w:cs="Times New Roman"/>
          <w:sz w:val="24"/>
          <w:szCs w:val="24"/>
          <w:lang w:eastAsia="ru-RU"/>
        </w:rPr>
        <w:t>8</w:t>
      </w:r>
      <w:r w:rsidR="00CD73BC" w:rsidRPr="004F04E4">
        <w:rPr>
          <w:rFonts w:ascii="Times New Roman" w:eastAsia="Times New Roman" w:hAnsi="Times New Roman" w:cs="Times New Roman"/>
          <w:sz w:val="24"/>
          <w:szCs w:val="24"/>
          <w:lang w:eastAsia="ru-RU"/>
        </w:rPr>
        <w:t>г.)</w:t>
      </w:r>
    </w:p>
    <w:p w:rsidR="00BF2303" w:rsidRDefault="00BF2303" w:rsidP="00BF2303">
      <w:pPr>
        <w:spacing w:after="0" w:line="240" w:lineRule="auto"/>
        <w:ind w:left="4111"/>
        <w:contextualSpacing/>
        <w:rPr>
          <w:rFonts w:ascii="Times New Roman" w:eastAsia="Times New Roman" w:hAnsi="Times New Roman" w:cs="Times New Roman"/>
          <w:sz w:val="24"/>
          <w:szCs w:val="24"/>
          <w:lang w:eastAsia="ru-RU"/>
        </w:rPr>
      </w:pPr>
    </w:p>
    <w:p w:rsidR="00CD73BC" w:rsidRPr="004F04E4" w:rsidRDefault="00CD73BC" w:rsidP="00BF2303">
      <w:pPr>
        <w:spacing w:after="0" w:line="240" w:lineRule="auto"/>
        <w:ind w:left="4111"/>
        <w:contextualSpacing/>
        <w:rPr>
          <w:rFonts w:ascii="Times New Roman" w:eastAsia="Times New Roman" w:hAnsi="Times New Roman" w:cs="Times New Roman"/>
          <w:sz w:val="52"/>
          <w:szCs w:val="52"/>
          <w:lang w:eastAsia="ru-RU"/>
        </w:rPr>
      </w:pPr>
      <w:r w:rsidRPr="004F04E4">
        <w:rPr>
          <w:rFonts w:ascii="Times New Roman" w:eastAsia="Times New Roman" w:hAnsi="Times New Roman" w:cs="Times New Roman"/>
          <w:b/>
          <w:sz w:val="24"/>
          <w:szCs w:val="24"/>
          <w:lang w:eastAsia="ru-RU"/>
        </w:rPr>
        <w:t>Предварительно утвержден</w:t>
      </w:r>
      <w:r w:rsidRPr="004F04E4">
        <w:rPr>
          <w:rFonts w:ascii="Times New Roman" w:eastAsia="Times New Roman" w:hAnsi="Times New Roman" w:cs="Times New Roman"/>
          <w:sz w:val="24"/>
          <w:szCs w:val="24"/>
          <w:lang w:eastAsia="ru-RU"/>
        </w:rPr>
        <w:t xml:space="preserve"> Советом директоров</w:t>
      </w:r>
      <w:r w:rsidR="00BF2303" w:rsidRPr="004F04E4">
        <w:rPr>
          <w:rFonts w:ascii="Times New Roman" w:eastAsia="Times New Roman" w:hAnsi="Times New Roman" w:cs="Times New Roman"/>
          <w:sz w:val="24"/>
          <w:szCs w:val="24"/>
          <w:lang w:eastAsia="ru-RU"/>
        </w:rPr>
        <w:t xml:space="preserve">   </w:t>
      </w:r>
      <w:r w:rsidRPr="004F04E4">
        <w:rPr>
          <w:rFonts w:ascii="Times New Roman" w:eastAsia="Times New Roman" w:hAnsi="Times New Roman" w:cs="Times New Roman"/>
          <w:sz w:val="24"/>
          <w:szCs w:val="24"/>
          <w:lang w:eastAsia="ru-RU"/>
        </w:rPr>
        <w:t>ПАО «РОСИНТЕР РЕСТОРАНТС ХОЛДИНГ» 0</w:t>
      </w:r>
      <w:r w:rsidR="0026754A" w:rsidRPr="004F04E4">
        <w:rPr>
          <w:rFonts w:ascii="Times New Roman" w:eastAsia="Times New Roman" w:hAnsi="Times New Roman" w:cs="Times New Roman"/>
          <w:sz w:val="24"/>
          <w:szCs w:val="24"/>
          <w:lang w:eastAsia="ru-RU"/>
        </w:rPr>
        <w:t>3</w:t>
      </w:r>
      <w:r w:rsidRPr="004F04E4">
        <w:rPr>
          <w:rFonts w:ascii="Times New Roman" w:eastAsia="Times New Roman" w:hAnsi="Times New Roman" w:cs="Times New Roman"/>
          <w:sz w:val="24"/>
          <w:szCs w:val="24"/>
          <w:lang w:eastAsia="ru-RU"/>
        </w:rPr>
        <w:t>.04.201</w:t>
      </w:r>
      <w:r w:rsidR="00250602">
        <w:rPr>
          <w:rFonts w:ascii="Times New Roman" w:eastAsia="Times New Roman" w:hAnsi="Times New Roman" w:cs="Times New Roman"/>
          <w:sz w:val="24"/>
          <w:szCs w:val="24"/>
          <w:lang w:eastAsia="ru-RU"/>
        </w:rPr>
        <w:t>8</w:t>
      </w:r>
      <w:r w:rsidRPr="004F04E4">
        <w:rPr>
          <w:rFonts w:ascii="Times New Roman" w:eastAsia="Times New Roman" w:hAnsi="Times New Roman" w:cs="Times New Roman"/>
          <w:sz w:val="24"/>
          <w:szCs w:val="24"/>
          <w:lang w:eastAsia="ru-RU"/>
        </w:rPr>
        <w:t xml:space="preserve"> г.</w:t>
      </w:r>
      <w:r w:rsidR="00BF2303" w:rsidRPr="004F04E4">
        <w:rPr>
          <w:rFonts w:ascii="Times New Roman" w:eastAsia="Times New Roman" w:hAnsi="Times New Roman" w:cs="Times New Roman"/>
          <w:sz w:val="24"/>
          <w:szCs w:val="24"/>
          <w:lang w:eastAsia="ru-RU"/>
        </w:rPr>
        <w:t xml:space="preserve"> </w:t>
      </w:r>
      <w:r w:rsidRPr="004F04E4">
        <w:rPr>
          <w:rFonts w:ascii="Times New Roman" w:eastAsia="Times New Roman" w:hAnsi="Times New Roman" w:cs="Times New Roman"/>
          <w:sz w:val="24"/>
          <w:szCs w:val="24"/>
          <w:lang w:eastAsia="ru-RU"/>
        </w:rPr>
        <w:t xml:space="preserve">(Протокол № </w:t>
      </w:r>
      <w:r w:rsidR="00250602">
        <w:rPr>
          <w:rFonts w:ascii="Times New Roman" w:eastAsia="Times New Roman" w:hAnsi="Times New Roman" w:cs="Times New Roman"/>
          <w:sz w:val="24"/>
          <w:szCs w:val="24"/>
          <w:lang w:eastAsia="ru-RU"/>
        </w:rPr>
        <w:t>3</w:t>
      </w:r>
      <w:r w:rsidRPr="004F04E4">
        <w:rPr>
          <w:rFonts w:ascii="Times New Roman" w:eastAsia="Times New Roman" w:hAnsi="Times New Roman" w:cs="Times New Roman"/>
          <w:sz w:val="24"/>
          <w:szCs w:val="24"/>
          <w:lang w:eastAsia="ru-RU"/>
        </w:rPr>
        <w:t>/СД-201</w:t>
      </w:r>
      <w:r w:rsidR="00250602">
        <w:rPr>
          <w:rFonts w:ascii="Times New Roman" w:eastAsia="Times New Roman" w:hAnsi="Times New Roman" w:cs="Times New Roman"/>
          <w:sz w:val="24"/>
          <w:szCs w:val="24"/>
          <w:lang w:eastAsia="ru-RU"/>
        </w:rPr>
        <w:t>8</w:t>
      </w:r>
      <w:r w:rsidRPr="004F04E4">
        <w:rPr>
          <w:rFonts w:ascii="Times New Roman" w:eastAsia="Times New Roman" w:hAnsi="Times New Roman" w:cs="Times New Roman"/>
          <w:sz w:val="24"/>
          <w:szCs w:val="24"/>
          <w:lang w:eastAsia="ru-RU"/>
        </w:rPr>
        <w:t xml:space="preserve"> от </w:t>
      </w:r>
      <w:r w:rsidRPr="00420393">
        <w:rPr>
          <w:rFonts w:ascii="Times New Roman" w:eastAsia="Times New Roman" w:hAnsi="Times New Roman" w:cs="Times New Roman"/>
          <w:sz w:val="24"/>
          <w:szCs w:val="24"/>
          <w:lang w:eastAsia="ru-RU"/>
        </w:rPr>
        <w:t>0</w:t>
      </w:r>
      <w:r w:rsidR="0026754A" w:rsidRPr="00420393">
        <w:rPr>
          <w:rFonts w:ascii="Times New Roman" w:eastAsia="Times New Roman" w:hAnsi="Times New Roman" w:cs="Times New Roman"/>
          <w:sz w:val="24"/>
          <w:szCs w:val="24"/>
          <w:lang w:eastAsia="ru-RU"/>
        </w:rPr>
        <w:t>5</w:t>
      </w:r>
      <w:r w:rsidRPr="00420393">
        <w:rPr>
          <w:rFonts w:ascii="Times New Roman" w:eastAsia="Times New Roman" w:hAnsi="Times New Roman" w:cs="Times New Roman"/>
          <w:sz w:val="24"/>
          <w:szCs w:val="24"/>
          <w:lang w:eastAsia="ru-RU"/>
        </w:rPr>
        <w:t>.</w:t>
      </w:r>
      <w:r w:rsidRPr="004F04E4">
        <w:rPr>
          <w:rFonts w:ascii="Times New Roman" w:eastAsia="Times New Roman" w:hAnsi="Times New Roman" w:cs="Times New Roman"/>
          <w:sz w:val="24"/>
          <w:szCs w:val="24"/>
          <w:lang w:eastAsia="ru-RU"/>
        </w:rPr>
        <w:t>04.201</w:t>
      </w:r>
      <w:r w:rsidR="00250602">
        <w:rPr>
          <w:rFonts w:ascii="Times New Roman" w:eastAsia="Times New Roman" w:hAnsi="Times New Roman" w:cs="Times New Roman"/>
          <w:sz w:val="24"/>
          <w:szCs w:val="24"/>
          <w:lang w:eastAsia="ru-RU"/>
        </w:rPr>
        <w:t>8</w:t>
      </w:r>
      <w:r w:rsidRPr="004F04E4">
        <w:rPr>
          <w:rFonts w:ascii="Times New Roman" w:eastAsia="Times New Roman" w:hAnsi="Times New Roman" w:cs="Times New Roman"/>
          <w:sz w:val="24"/>
          <w:szCs w:val="24"/>
          <w:lang w:eastAsia="ru-RU"/>
        </w:rPr>
        <w:t>г.)</w:t>
      </w:r>
    </w:p>
    <w:p w:rsidR="00CD73BC" w:rsidRPr="00CD73BC" w:rsidRDefault="00CD73BC" w:rsidP="00CD73BC">
      <w:pPr>
        <w:spacing w:after="0" w:line="240" w:lineRule="auto"/>
        <w:contextualSpacing/>
        <w:jc w:val="center"/>
        <w:rPr>
          <w:rFonts w:ascii="Times New Roman" w:eastAsia="Times New Roman" w:hAnsi="Times New Roman" w:cs="Times New Roman"/>
          <w:sz w:val="52"/>
          <w:szCs w:val="52"/>
          <w:lang w:eastAsia="ru-RU"/>
        </w:rPr>
      </w:pPr>
    </w:p>
    <w:p w:rsidR="00CD73BC" w:rsidRDefault="00CD73BC" w:rsidP="00CD73BC">
      <w:pPr>
        <w:spacing w:after="0" w:line="240" w:lineRule="auto"/>
        <w:contextualSpacing/>
        <w:jc w:val="center"/>
        <w:rPr>
          <w:rFonts w:ascii="Times New Roman" w:eastAsia="Times New Roman" w:hAnsi="Times New Roman" w:cs="Times New Roman"/>
          <w:sz w:val="52"/>
          <w:szCs w:val="52"/>
          <w:lang w:eastAsia="ru-RU"/>
        </w:rPr>
      </w:pPr>
    </w:p>
    <w:p w:rsidR="00F21CBD" w:rsidRDefault="00F21CBD" w:rsidP="00CD73BC">
      <w:pPr>
        <w:spacing w:after="0" w:line="240" w:lineRule="auto"/>
        <w:contextualSpacing/>
        <w:jc w:val="center"/>
        <w:rPr>
          <w:rFonts w:ascii="Times New Roman" w:eastAsia="Times New Roman" w:hAnsi="Times New Roman" w:cs="Times New Roman"/>
          <w:sz w:val="52"/>
          <w:szCs w:val="52"/>
          <w:lang w:eastAsia="ru-RU"/>
        </w:rPr>
      </w:pPr>
    </w:p>
    <w:p w:rsidR="00F21CBD" w:rsidRDefault="00F21CBD" w:rsidP="00CD73BC">
      <w:pPr>
        <w:spacing w:after="0" w:line="240" w:lineRule="auto"/>
        <w:contextualSpacing/>
        <w:jc w:val="center"/>
        <w:rPr>
          <w:rFonts w:ascii="Times New Roman" w:eastAsia="Times New Roman" w:hAnsi="Times New Roman" w:cs="Times New Roman"/>
          <w:sz w:val="52"/>
          <w:szCs w:val="52"/>
          <w:lang w:eastAsia="ru-RU"/>
        </w:rPr>
      </w:pPr>
    </w:p>
    <w:p w:rsidR="00F21CBD" w:rsidRDefault="00F21CBD" w:rsidP="00CD73BC">
      <w:pPr>
        <w:spacing w:after="0" w:line="240" w:lineRule="auto"/>
        <w:contextualSpacing/>
        <w:jc w:val="center"/>
        <w:rPr>
          <w:rFonts w:ascii="Times New Roman" w:eastAsia="Times New Roman" w:hAnsi="Times New Roman" w:cs="Times New Roman"/>
          <w:sz w:val="52"/>
          <w:szCs w:val="52"/>
          <w:lang w:eastAsia="ru-RU"/>
        </w:rPr>
      </w:pPr>
    </w:p>
    <w:p w:rsidR="00F21CBD" w:rsidRDefault="00F21CBD" w:rsidP="00CD73BC">
      <w:pPr>
        <w:spacing w:after="0" w:line="240" w:lineRule="auto"/>
        <w:contextualSpacing/>
        <w:jc w:val="center"/>
        <w:rPr>
          <w:rFonts w:ascii="Times New Roman" w:eastAsia="Times New Roman" w:hAnsi="Times New Roman" w:cs="Times New Roman"/>
          <w:sz w:val="52"/>
          <w:szCs w:val="52"/>
          <w:lang w:eastAsia="ru-RU"/>
        </w:rPr>
      </w:pPr>
    </w:p>
    <w:p w:rsidR="00F21CBD" w:rsidRPr="00CD73BC" w:rsidRDefault="00F21CBD" w:rsidP="00CD73BC">
      <w:pPr>
        <w:spacing w:after="0" w:line="240" w:lineRule="auto"/>
        <w:contextualSpacing/>
        <w:jc w:val="center"/>
        <w:rPr>
          <w:rFonts w:ascii="Times New Roman" w:eastAsia="Times New Roman" w:hAnsi="Times New Roman" w:cs="Times New Roman"/>
          <w:sz w:val="52"/>
          <w:szCs w:val="52"/>
          <w:lang w:eastAsia="ru-RU"/>
        </w:rPr>
      </w:pPr>
    </w:p>
    <w:p w:rsidR="00CD73BC" w:rsidRPr="00CD73BC" w:rsidRDefault="00CD73BC" w:rsidP="00CD73BC">
      <w:pPr>
        <w:spacing w:after="0" w:line="240" w:lineRule="auto"/>
        <w:contextualSpacing/>
        <w:jc w:val="center"/>
        <w:rPr>
          <w:rFonts w:ascii="Times New Roman" w:eastAsia="Times New Roman" w:hAnsi="Times New Roman" w:cs="Times New Roman"/>
          <w:b/>
          <w:sz w:val="52"/>
          <w:szCs w:val="52"/>
          <w:lang w:eastAsia="ru-RU"/>
        </w:rPr>
      </w:pPr>
      <w:r w:rsidRPr="00CD73BC">
        <w:rPr>
          <w:rFonts w:ascii="Times New Roman" w:eastAsia="Times New Roman" w:hAnsi="Times New Roman" w:cs="Times New Roman"/>
          <w:b/>
          <w:sz w:val="52"/>
          <w:szCs w:val="52"/>
          <w:lang w:eastAsia="ru-RU"/>
        </w:rPr>
        <w:t>ГОДОВОЙ ОТЧЁТ</w:t>
      </w:r>
    </w:p>
    <w:p w:rsidR="00CD73BC" w:rsidRPr="00CD73BC" w:rsidRDefault="00CD73BC" w:rsidP="00CD73BC">
      <w:pPr>
        <w:spacing w:after="0" w:line="240" w:lineRule="auto"/>
        <w:contextualSpacing/>
        <w:jc w:val="center"/>
        <w:rPr>
          <w:rFonts w:ascii="Times New Roman" w:eastAsia="Times New Roman" w:hAnsi="Times New Roman" w:cs="Times New Roman"/>
          <w:b/>
          <w:sz w:val="40"/>
          <w:szCs w:val="40"/>
          <w:lang w:eastAsia="ru-RU"/>
        </w:rPr>
      </w:pPr>
      <w:r w:rsidRPr="00CD73BC">
        <w:rPr>
          <w:rFonts w:ascii="Times New Roman" w:eastAsia="Times New Roman" w:hAnsi="Times New Roman" w:cs="Times New Roman"/>
          <w:b/>
          <w:sz w:val="40"/>
          <w:szCs w:val="40"/>
          <w:lang w:eastAsia="ru-RU"/>
        </w:rPr>
        <w:t>ПУБЛИЧНОГО АКЦИОНЕРНОГО ОБЩЕСТВА</w:t>
      </w:r>
    </w:p>
    <w:p w:rsidR="00CD73BC" w:rsidRPr="00CD73BC" w:rsidRDefault="00CD73BC" w:rsidP="00CD73BC">
      <w:pPr>
        <w:spacing w:after="0" w:line="240" w:lineRule="auto"/>
        <w:contextualSpacing/>
        <w:jc w:val="center"/>
        <w:rPr>
          <w:rFonts w:ascii="Times New Roman" w:eastAsia="Times New Roman" w:hAnsi="Times New Roman" w:cs="Times New Roman"/>
          <w:b/>
          <w:sz w:val="40"/>
          <w:szCs w:val="40"/>
          <w:lang w:eastAsia="ru-RU"/>
        </w:rPr>
      </w:pPr>
      <w:r w:rsidRPr="00CD73BC">
        <w:rPr>
          <w:rFonts w:ascii="Times New Roman" w:eastAsia="Times New Roman" w:hAnsi="Times New Roman" w:cs="Times New Roman"/>
          <w:b/>
          <w:sz w:val="40"/>
          <w:szCs w:val="40"/>
          <w:lang w:eastAsia="ru-RU"/>
        </w:rPr>
        <w:t>«РОСИНТЕР РЕСТОРАНТС ХОЛДИНГ»</w:t>
      </w:r>
    </w:p>
    <w:p w:rsidR="00CD73BC" w:rsidRPr="00CD73BC" w:rsidRDefault="00CD73BC" w:rsidP="00CD73BC">
      <w:pPr>
        <w:spacing w:after="0" w:line="240" w:lineRule="auto"/>
        <w:contextualSpacing/>
        <w:jc w:val="center"/>
        <w:rPr>
          <w:rFonts w:ascii="Times New Roman" w:eastAsia="Times New Roman" w:hAnsi="Times New Roman" w:cs="Times New Roman"/>
          <w:b/>
          <w:sz w:val="40"/>
          <w:szCs w:val="40"/>
          <w:lang w:eastAsia="ru-RU"/>
        </w:rPr>
      </w:pPr>
      <w:r w:rsidRPr="00CD73BC">
        <w:rPr>
          <w:rFonts w:ascii="Times New Roman" w:eastAsia="Times New Roman" w:hAnsi="Times New Roman" w:cs="Times New Roman"/>
          <w:b/>
          <w:sz w:val="40"/>
          <w:szCs w:val="40"/>
          <w:lang w:eastAsia="ru-RU"/>
        </w:rPr>
        <w:t>за 201</w:t>
      </w:r>
      <w:r w:rsidR="00250602">
        <w:rPr>
          <w:rFonts w:ascii="Times New Roman" w:eastAsia="Times New Roman" w:hAnsi="Times New Roman" w:cs="Times New Roman"/>
          <w:b/>
          <w:sz w:val="40"/>
          <w:szCs w:val="40"/>
          <w:lang w:eastAsia="ru-RU"/>
        </w:rPr>
        <w:t>7</w:t>
      </w:r>
      <w:r w:rsidRPr="00CD73BC">
        <w:rPr>
          <w:rFonts w:ascii="Times New Roman" w:eastAsia="Times New Roman" w:hAnsi="Times New Roman" w:cs="Times New Roman"/>
          <w:b/>
          <w:sz w:val="40"/>
          <w:szCs w:val="40"/>
          <w:lang w:eastAsia="ru-RU"/>
        </w:rPr>
        <w:t xml:space="preserve"> год</w:t>
      </w:r>
    </w:p>
    <w:p w:rsidR="00CD73BC" w:rsidRDefault="00CD73BC" w:rsidP="00CD73BC">
      <w:pPr>
        <w:spacing w:after="0" w:line="240" w:lineRule="auto"/>
        <w:contextualSpacing/>
        <w:jc w:val="both"/>
        <w:rPr>
          <w:rFonts w:ascii="Times New Roman" w:eastAsia="Times New Roman" w:hAnsi="Times New Roman" w:cs="Times New Roman"/>
          <w:sz w:val="24"/>
          <w:szCs w:val="24"/>
          <w:lang w:eastAsia="ru-RU"/>
        </w:rPr>
      </w:pPr>
    </w:p>
    <w:p w:rsidR="00EC171F" w:rsidRDefault="00EC171F" w:rsidP="00CD73BC">
      <w:pPr>
        <w:spacing w:after="0" w:line="240" w:lineRule="auto"/>
        <w:contextualSpacing/>
        <w:jc w:val="both"/>
        <w:rPr>
          <w:rFonts w:ascii="Times New Roman" w:eastAsia="Times New Roman" w:hAnsi="Times New Roman" w:cs="Times New Roman"/>
          <w:sz w:val="24"/>
          <w:szCs w:val="24"/>
          <w:lang w:eastAsia="ru-RU"/>
        </w:rPr>
      </w:pPr>
    </w:p>
    <w:p w:rsidR="00EC171F" w:rsidRDefault="00EC171F" w:rsidP="00CD73BC">
      <w:pPr>
        <w:spacing w:after="0" w:line="240" w:lineRule="auto"/>
        <w:contextualSpacing/>
        <w:jc w:val="both"/>
        <w:rPr>
          <w:rFonts w:ascii="Times New Roman" w:eastAsia="Times New Roman" w:hAnsi="Times New Roman" w:cs="Times New Roman"/>
          <w:sz w:val="24"/>
          <w:szCs w:val="24"/>
          <w:lang w:eastAsia="ru-RU"/>
        </w:rPr>
      </w:pPr>
    </w:p>
    <w:p w:rsidR="00EC171F" w:rsidRDefault="00EC171F" w:rsidP="00CD73BC">
      <w:pPr>
        <w:spacing w:after="0" w:line="240" w:lineRule="auto"/>
        <w:contextualSpacing/>
        <w:jc w:val="both"/>
        <w:rPr>
          <w:rFonts w:ascii="Times New Roman" w:eastAsia="Times New Roman" w:hAnsi="Times New Roman" w:cs="Times New Roman"/>
          <w:sz w:val="24"/>
          <w:szCs w:val="24"/>
          <w:lang w:eastAsia="ru-RU"/>
        </w:rPr>
      </w:pPr>
    </w:p>
    <w:p w:rsidR="00EC171F" w:rsidRDefault="00EC171F" w:rsidP="00CD73BC">
      <w:pPr>
        <w:spacing w:after="0" w:line="240" w:lineRule="auto"/>
        <w:contextualSpacing/>
        <w:jc w:val="both"/>
        <w:rPr>
          <w:rFonts w:ascii="Times New Roman" w:eastAsia="Times New Roman" w:hAnsi="Times New Roman" w:cs="Times New Roman"/>
          <w:sz w:val="24"/>
          <w:szCs w:val="24"/>
          <w:lang w:eastAsia="ru-RU"/>
        </w:rPr>
      </w:pPr>
    </w:p>
    <w:p w:rsidR="00EC171F" w:rsidRDefault="00EC171F" w:rsidP="00CD73BC">
      <w:pPr>
        <w:spacing w:after="0" w:line="240" w:lineRule="auto"/>
        <w:contextualSpacing/>
        <w:jc w:val="both"/>
        <w:rPr>
          <w:rFonts w:ascii="Times New Roman" w:eastAsia="Times New Roman" w:hAnsi="Times New Roman" w:cs="Times New Roman"/>
          <w:sz w:val="24"/>
          <w:szCs w:val="24"/>
          <w:lang w:eastAsia="ru-RU"/>
        </w:rPr>
      </w:pPr>
    </w:p>
    <w:p w:rsidR="00EC171F" w:rsidRDefault="00EC171F" w:rsidP="00CD73BC">
      <w:pPr>
        <w:spacing w:after="0" w:line="240" w:lineRule="auto"/>
        <w:contextualSpacing/>
        <w:jc w:val="both"/>
        <w:rPr>
          <w:rFonts w:ascii="Times New Roman" w:eastAsia="Times New Roman" w:hAnsi="Times New Roman" w:cs="Times New Roman"/>
          <w:sz w:val="24"/>
          <w:szCs w:val="24"/>
          <w:lang w:eastAsia="ru-RU"/>
        </w:rPr>
      </w:pPr>
    </w:p>
    <w:p w:rsidR="00EC171F" w:rsidRDefault="00EC171F" w:rsidP="00CD73BC">
      <w:pPr>
        <w:spacing w:after="0" w:line="240" w:lineRule="auto"/>
        <w:contextualSpacing/>
        <w:jc w:val="both"/>
        <w:rPr>
          <w:rFonts w:ascii="Times New Roman" w:eastAsia="Times New Roman" w:hAnsi="Times New Roman" w:cs="Times New Roman"/>
          <w:sz w:val="24"/>
          <w:szCs w:val="24"/>
          <w:lang w:eastAsia="ru-RU"/>
        </w:rPr>
      </w:pPr>
    </w:p>
    <w:p w:rsidR="00EC171F" w:rsidRDefault="00EC171F" w:rsidP="00CD73BC">
      <w:pPr>
        <w:spacing w:after="0" w:line="240" w:lineRule="auto"/>
        <w:contextualSpacing/>
        <w:jc w:val="both"/>
        <w:rPr>
          <w:rFonts w:ascii="Times New Roman" w:eastAsia="Times New Roman" w:hAnsi="Times New Roman" w:cs="Times New Roman"/>
          <w:sz w:val="24"/>
          <w:szCs w:val="24"/>
          <w:lang w:eastAsia="ru-RU"/>
        </w:rPr>
      </w:pPr>
    </w:p>
    <w:p w:rsidR="00EC171F" w:rsidRDefault="00EC171F" w:rsidP="00CD73BC">
      <w:pPr>
        <w:spacing w:after="0" w:line="240" w:lineRule="auto"/>
        <w:contextualSpacing/>
        <w:jc w:val="both"/>
        <w:rPr>
          <w:rFonts w:ascii="Times New Roman" w:eastAsia="Times New Roman" w:hAnsi="Times New Roman" w:cs="Times New Roman"/>
          <w:sz w:val="24"/>
          <w:szCs w:val="24"/>
          <w:lang w:eastAsia="ru-RU"/>
        </w:rPr>
      </w:pPr>
    </w:p>
    <w:p w:rsidR="00EC171F" w:rsidRDefault="00EC171F" w:rsidP="00CD73BC">
      <w:pPr>
        <w:spacing w:after="0" w:line="240" w:lineRule="auto"/>
        <w:contextualSpacing/>
        <w:jc w:val="both"/>
        <w:rPr>
          <w:rFonts w:ascii="Times New Roman" w:eastAsia="Times New Roman" w:hAnsi="Times New Roman" w:cs="Times New Roman"/>
          <w:sz w:val="24"/>
          <w:szCs w:val="24"/>
          <w:lang w:eastAsia="ru-RU"/>
        </w:rPr>
      </w:pPr>
    </w:p>
    <w:p w:rsidR="00EC171F" w:rsidRDefault="00EC171F" w:rsidP="00CD73BC">
      <w:pPr>
        <w:spacing w:after="0" w:line="240" w:lineRule="auto"/>
        <w:contextualSpacing/>
        <w:jc w:val="both"/>
        <w:rPr>
          <w:rFonts w:ascii="Times New Roman" w:eastAsia="Times New Roman" w:hAnsi="Times New Roman" w:cs="Times New Roman"/>
          <w:sz w:val="24"/>
          <w:szCs w:val="24"/>
          <w:lang w:eastAsia="ru-RU"/>
        </w:rPr>
      </w:pPr>
    </w:p>
    <w:p w:rsidR="00EC171F" w:rsidRDefault="00EC171F" w:rsidP="00CD73BC">
      <w:pPr>
        <w:spacing w:after="0" w:line="240" w:lineRule="auto"/>
        <w:contextualSpacing/>
        <w:jc w:val="both"/>
        <w:rPr>
          <w:rFonts w:ascii="Times New Roman" w:eastAsia="Times New Roman" w:hAnsi="Times New Roman" w:cs="Times New Roman"/>
          <w:sz w:val="24"/>
          <w:szCs w:val="24"/>
          <w:lang w:eastAsia="ru-RU"/>
        </w:rPr>
      </w:pPr>
    </w:p>
    <w:p w:rsidR="00EC171F" w:rsidRDefault="00EC171F" w:rsidP="00CD73BC">
      <w:pPr>
        <w:spacing w:after="0" w:line="240" w:lineRule="auto"/>
        <w:contextualSpacing/>
        <w:jc w:val="both"/>
        <w:rPr>
          <w:rFonts w:ascii="Times New Roman" w:eastAsia="Times New Roman" w:hAnsi="Times New Roman" w:cs="Times New Roman"/>
          <w:sz w:val="24"/>
          <w:szCs w:val="24"/>
          <w:lang w:eastAsia="ru-RU"/>
        </w:rPr>
      </w:pPr>
    </w:p>
    <w:p w:rsidR="00EC171F" w:rsidRDefault="00EC171F" w:rsidP="00CD73BC">
      <w:pPr>
        <w:spacing w:after="0" w:line="240" w:lineRule="auto"/>
        <w:contextualSpacing/>
        <w:jc w:val="both"/>
        <w:rPr>
          <w:rFonts w:ascii="Times New Roman" w:eastAsia="Times New Roman" w:hAnsi="Times New Roman" w:cs="Times New Roman"/>
          <w:sz w:val="24"/>
          <w:szCs w:val="24"/>
          <w:lang w:eastAsia="ru-RU"/>
        </w:rPr>
      </w:pPr>
    </w:p>
    <w:p w:rsidR="00EC171F" w:rsidRDefault="00EC171F" w:rsidP="00CD73BC">
      <w:pPr>
        <w:spacing w:after="0" w:line="240" w:lineRule="auto"/>
        <w:contextualSpacing/>
        <w:jc w:val="both"/>
        <w:rPr>
          <w:rFonts w:ascii="Times New Roman" w:eastAsia="Times New Roman" w:hAnsi="Times New Roman" w:cs="Times New Roman"/>
          <w:sz w:val="24"/>
          <w:szCs w:val="24"/>
          <w:lang w:eastAsia="ru-RU"/>
        </w:rPr>
      </w:pPr>
    </w:p>
    <w:p w:rsidR="00EC171F" w:rsidRDefault="00EC171F" w:rsidP="00CD73BC">
      <w:pPr>
        <w:spacing w:after="0" w:line="240" w:lineRule="auto"/>
        <w:contextualSpacing/>
        <w:jc w:val="both"/>
        <w:rPr>
          <w:rFonts w:ascii="Times New Roman" w:eastAsia="Times New Roman" w:hAnsi="Times New Roman" w:cs="Times New Roman"/>
          <w:sz w:val="24"/>
          <w:szCs w:val="24"/>
          <w:lang w:eastAsia="ru-RU"/>
        </w:rPr>
      </w:pPr>
    </w:p>
    <w:p w:rsidR="00EC171F" w:rsidRDefault="00EC171F" w:rsidP="00CD73BC">
      <w:pPr>
        <w:spacing w:after="0" w:line="240" w:lineRule="auto"/>
        <w:contextualSpacing/>
        <w:jc w:val="both"/>
        <w:rPr>
          <w:rFonts w:ascii="Times New Roman" w:eastAsia="Times New Roman" w:hAnsi="Times New Roman" w:cs="Times New Roman"/>
          <w:sz w:val="24"/>
          <w:szCs w:val="24"/>
          <w:lang w:eastAsia="ru-RU"/>
        </w:rPr>
      </w:pPr>
    </w:p>
    <w:p w:rsidR="00EC171F" w:rsidRDefault="00EC171F" w:rsidP="00CD73BC">
      <w:pPr>
        <w:spacing w:after="0" w:line="240" w:lineRule="auto"/>
        <w:contextualSpacing/>
        <w:jc w:val="both"/>
        <w:rPr>
          <w:rFonts w:ascii="Times New Roman" w:eastAsia="Times New Roman" w:hAnsi="Times New Roman" w:cs="Times New Roman"/>
          <w:sz w:val="24"/>
          <w:szCs w:val="24"/>
          <w:lang w:eastAsia="ru-RU"/>
        </w:rPr>
      </w:pPr>
    </w:p>
    <w:p w:rsidR="00EC171F" w:rsidRDefault="00EC171F" w:rsidP="00CD73BC">
      <w:pPr>
        <w:spacing w:after="0" w:line="240" w:lineRule="auto"/>
        <w:contextualSpacing/>
        <w:jc w:val="both"/>
        <w:rPr>
          <w:rFonts w:ascii="Times New Roman" w:eastAsia="Times New Roman" w:hAnsi="Times New Roman" w:cs="Times New Roman"/>
          <w:sz w:val="24"/>
          <w:szCs w:val="24"/>
          <w:lang w:eastAsia="ru-RU"/>
        </w:rPr>
      </w:pPr>
    </w:p>
    <w:p w:rsidR="00EC171F" w:rsidRDefault="00EC171F" w:rsidP="00CD73BC">
      <w:pPr>
        <w:spacing w:after="0" w:line="240" w:lineRule="auto"/>
        <w:contextualSpacing/>
        <w:jc w:val="both"/>
        <w:rPr>
          <w:rFonts w:ascii="Times New Roman" w:eastAsia="Times New Roman" w:hAnsi="Times New Roman" w:cs="Times New Roman"/>
          <w:sz w:val="24"/>
          <w:szCs w:val="24"/>
          <w:lang w:eastAsia="ru-RU"/>
        </w:rPr>
      </w:pPr>
    </w:p>
    <w:p w:rsidR="00EC171F" w:rsidRPr="00CD73BC" w:rsidRDefault="00EC171F" w:rsidP="00CD73BC">
      <w:pPr>
        <w:spacing w:after="0" w:line="240" w:lineRule="auto"/>
        <w:contextualSpacing/>
        <w:jc w:val="both"/>
        <w:rPr>
          <w:rFonts w:ascii="Times New Roman" w:eastAsia="Times New Roman" w:hAnsi="Times New Roman" w:cs="Times New Roman"/>
          <w:sz w:val="24"/>
          <w:szCs w:val="24"/>
          <w:lang w:eastAsia="ru-RU"/>
        </w:rPr>
      </w:pPr>
    </w:p>
    <w:p w:rsidR="00CD73BC" w:rsidRPr="00CD73BC" w:rsidRDefault="00E87504" w:rsidP="00CD73BC">
      <w:pPr>
        <w:spacing w:after="0" w:line="240" w:lineRule="auto"/>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Москва, 201</w:t>
      </w:r>
      <w:r w:rsidR="00250602">
        <w:rPr>
          <w:rFonts w:ascii="Times New Roman" w:eastAsia="Times New Roman" w:hAnsi="Times New Roman" w:cs="Times New Roman"/>
          <w:b/>
          <w:sz w:val="20"/>
          <w:szCs w:val="20"/>
          <w:lang w:eastAsia="ru-RU"/>
        </w:rPr>
        <w:t>8</w:t>
      </w:r>
    </w:p>
    <w:p w:rsidR="00CD73BC" w:rsidRPr="00CD73BC" w:rsidRDefault="00CD73BC" w:rsidP="00CD73BC">
      <w:pPr>
        <w:autoSpaceDE w:val="0"/>
        <w:autoSpaceDN w:val="0"/>
        <w:adjustRightInd w:val="0"/>
        <w:spacing w:after="480" w:line="240" w:lineRule="auto"/>
        <w:contextualSpacing/>
        <w:jc w:val="center"/>
        <w:outlineLvl w:val="1"/>
        <w:rPr>
          <w:rFonts w:ascii="Times New Roman" w:eastAsia="Times New Roman" w:hAnsi="Times New Roman" w:cs="Times New Roman"/>
          <w:b/>
          <w:sz w:val="21"/>
          <w:szCs w:val="21"/>
          <w:lang w:eastAsia="ru-RU"/>
        </w:rPr>
      </w:pPr>
      <w:r w:rsidRPr="00CD73BC">
        <w:rPr>
          <w:rFonts w:ascii="Times New Roman" w:eastAsia="Times New Roman" w:hAnsi="Times New Roman" w:cs="Times New Roman"/>
          <w:b/>
          <w:sz w:val="21"/>
          <w:szCs w:val="21"/>
          <w:lang w:eastAsia="ru-RU"/>
        </w:rPr>
        <w:br w:type="page"/>
      </w:r>
    </w:p>
    <w:p w:rsidR="00CD73BC" w:rsidRDefault="00CD73BC" w:rsidP="00CD73BC">
      <w:pPr>
        <w:autoSpaceDE w:val="0"/>
        <w:autoSpaceDN w:val="0"/>
        <w:adjustRightInd w:val="0"/>
        <w:spacing w:after="480" w:line="240" w:lineRule="auto"/>
        <w:contextualSpacing/>
        <w:jc w:val="center"/>
        <w:outlineLvl w:val="1"/>
        <w:rPr>
          <w:rFonts w:ascii="Times New Roman" w:eastAsia="Times New Roman" w:hAnsi="Times New Roman" w:cs="Times New Roman"/>
          <w:b/>
          <w:sz w:val="21"/>
          <w:szCs w:val="21"/>
          <w:lang w:eastAsia="ru-RU"/>
        </w:rPr>
      </w:pPr>
      <w:r w:rsidRPr="00CD73BC">
        <w:rPr>
          <w:rFonts w:ascii="Times New Roman" w:eastAsia="Times New Roman" w:hAnsi="Times New Roman" w:cs="Times New Roman"/>
          <w:b/>
          <w:sz w:val="21"/>
          <w:szCs w:val="21"/>
          <w:lang w:eastAsia="ru-RU"/>
        </w:rPr>
        <w:lastRenderedPageBreak/>
        <w:t>СОДЕРЖАНИЕ:</w:t>
      </w:r>
    </w:p>
    <w:p w:rsidR="00CD73BC" w:rsidRPr="00CD73BC" w:rsidRDefault="00CD73BC" w:rsidP="00CD73BC">
      <w:pPr>
        <w:autoSpaceDE w:val="0"/>
        <w:autoSpaceDN w:val="0"/>
        <w:adjustRightInd w:val="0"/>
        <w:spacing w:after="480" w:line="240" w:lineRule="auto"/>
        <w:contextualSpacing/>
        <w:outlineLvl w:val="1"/>
        <w:rPr>
          <w:rFonts w:ascii="Times New Roman" w:eastAsia="Times New Roman" w:hAnsi="Times New Roman" w:cs="Times New Roman"/>
          <w:b/>
          <w:sz w:val="21"/>
          <w:szCs w:val="21"/>
          <w:lang w:eastAsia="ru-RU"/>
        </w:rPr>
      </w:pPr>
    </w:p>
    <w:p w:rsidR="00E84FD0" w:rsidRPr="00E84FD0" w:rsidRDefault="00E84FD0" w:rsidP="00E84FD0">
      <w:pPr>
        <w:autoSpaceDE w:val="0"/>
        <w:autoSpaceDN w:val="0"/>
        <w:adjustRightInd w:val="0"/>
        <w:spacing w:after="480" w:line="240" w:lineRule="auto"/>
        <w:contextualSpacing/>
        <w:outlineLvl w:val="1"/>
        <w:rPr>
          <w:rFonts w:ascii="Times New Roman" w:eastAsia="Times New Roman" w:hAnsi="Times New Roman" w:cs="Times New Roman"/>
          <w:b/>
          <w:sz w:val="21"/>
          <w:szCs w:val="21"/>
          <w:lang w:eastAsia="ru-RU"/>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gridCol w:w="532"/>
      </w:tblGrid>
      <w:tr w:rsidR="00E84FD0" w:rsidTr="00E84FD0">
        <w:tc>
          <w:tcPr>
            <w:tcW w:w="9322" w:type="dxa"/>
          </w:tcPr>
          <w:p w:rsidR="00E84FD0" w:rsidRDefault="00E84FD0" w:rsidP="00E84FD0">
            <w:pPr>
              <w:autoSpaceDE w:val="0"/>
              <w:autoSpaceDN w:val="0"/>
              <w:adjustRightInd w:val="0"/>
              <w:spacing w:after="480"/>
              <w:contextualSpacing/>
              <w:outlineLvl w:val="1"/>
              <w:rPr>
                <w:rFonts w:ascii="Times New Roman" w:hAnsi="Times New Roman"/>
                <w:sz w:val="21"/>
                <w:szCs w:val="21"/>
              </w:rPr>
            </w:pPr>
            <w:r w:rsidRPr="00E84FD0">
              <w:rPr>
                <w:rFonts w:ascii="Times New Roman" w:hAnsi="Times New Roman"/>
                <w:sz w:val="21"/>
                <w:szCs w:val="21"/>
              </w:rPr>
              <w:t>РАЗДЕЛ 1. ОБЩИЕ СВЕДЕНИЯ ОБ АКЦИОНЕРНОМ ОБЩЕСТВЕ</w:t>
            </w:r>
          </w:p>
          <w:p w:rsidR="00E84FD0" w:rsidRPr="00E84FD0" w:rsidRDefault="00E84FD0" w:rsidP="00E84FD0">
            <w:pPr>
              <w:autoSpaceDE w:val="0"/>
              <w:autoSpaceDN w:val="0"/>
              <w:adjustRightInd w:val="0"/>
              <w:spacing w:after="480"/>
              <w:contextualSpacing/>
              <w:outlineLvl w:val="1"/>
              <w:rPr>
                <w:rFonts w:ascii="Times New Roman" w:hAnsi="Times New Roman"/>
                <w:sz w:val="21"/>
                <w:szCs w:val="21"/>
              </w:rPr>
            </w:pPr>
          </w:p>
        </w:tc>
        <w:tc>
          <w:tcPr>
            <w:tcW w:w="532" w:type="dxa"/>
          </w:tcPr>
          <w:p w:rsidR="00E84FD0" w:rsidRDefault="00E84FD0" w:rsidP="00E84FD0">
            <w:pPr>
              <w:autoSpaceDE w:val="0"/>
              <w:autoSpaceDN w:val="0"/>
              <w:adjustRightInd w:val="0"/>
              <w:spacing w:after="480"/>
              <w:contextualSpacing/>
              <w:outlineLvl w:val="1"/>
              <w:rPr>
                <w:rFonts w:ascii="Times New Roman" w:hAnsi="Times New Roman"/>
                <w:b/>
                <w:sz w:val="21"/>
                <w:szCs w:val="21"/>
              </w:rPr>
            </w:pPr>
            <w:r>
              <w:rPr>
                <w:rFonts w:ascii="Times New Roman" w:hAnsi="Times New Roman"/>
                <w:b/>
                <w:sz w:val="21"/>
                <w:szCs w:val="21"/>
              </w:rPr>
              <w:t>3</w:t>
            </w:r>
          </w:p>
        </w:tc>
      </w:tr>
      <w:tr w:rsidR="00E84FD0" w:rsidTr="00E84FD0">
        <w:tc>
          <w:tcPr>
            <w:tcW w:w="9322" w:type="dxa"/>
          </w:tcPr>
          <w:p w:rsidR="00E84FD0" w:rsidRDefault="00E84FD0" w:rsidP="00E84FD0">
            <w:pPr>
              <w:autoSpaceDE w:val="0"/>
              <w:autoSpaceDN w:val="0"/>
              <w:adjustRightInd w:val="0"/>
              <w:spacing w:after="480"/>
              <w:contextualSpacing/>
              <w:outlineLvl w:val="1"/>
              <w:rPr>
                <w:rFonts w:ascii="Times New Roman" w:hAnsi="Times New Roman"/>
                <w:sz w:val="21"/>
                <w:szCs w:val="21"/>
              </w:rPr>
            </w:pPr>
            <w:r w:rsidRPr="00E84FD0">
              <w:rPr>
                <w:rFonts w:ascii="Times New Roman" w:hAnsi="Times New Roman"/>
                <w:sz w:val="21"/>
                <w:szCs w:val="21"/>
              </w:rPr>
              <w:t>РАЗДЕЛ 2. СВЕДЕНИЯ О ПОЛОЖЕНИИ АКЦИОНЕРНОГО ОБЩЕСТВА В ОТРАСЛИ</w:t>
            </w:r>
          </w:p>
          <w:p w:rsidR="00E84FD0" w:rsidRPr="00E84FD0" w:rsidRDefault="00E84FD0" w:rsidP="00E84FD0">
            <w:pPr>
              <w:autoSpaceDE w:val="0"/>
              <w:autoSpaceDN w:val="0"/>
              <w:adjustRightInd w:val="0"/>
              <w:spacing w:after="480"/>
              <w:contextualSpacing/>
              <w:outlineLvl w:val="1"/>
              <w:rPr>
                <w:rFonts w:ascii="Times New Roman" w:hAnsi="Times New Roman"/>
                <w:sz w:val="21"/>
                <w:szCs w:val="21"/>
              </w:rPr>
            </w:pPr>
          </w:p>
        </w:tc>
        <w:tc>
          <w:tcPr>
            <w:tcW w:w="532" w:type="dxa"/>
          </w:tcPr>
          <w:p w:rsidR="00E84FD0" w:rsidRDefault="00E84FD0" w:rsidP="00E84FD0">
            <w:pPr>
              <w:autoSpaceDE w:val="0"/>
              <w:autoSpaceDN w:val="0"/>
              <w:adjustRightInd w:val="0"/>
              <w:spacing w:after="480"/>
              <w:contextualSpacing/>
              <w:outlineLvl w:val="1"/>
              <w:rPr>
                <w:rFonts w:ascii="Times New Roman" w:hAnsi="Times New Roman"/>
                <w:b/>
                <w:sz w:val="21"/>
                <w:szCs w:val="21"/>
              </w:rPr>
            </w:pPr>
            <w:r>
              <w:rPr>
                <w:rFonts w:ascii="Times New Roman" w:hAnsi="Times New Roman"/>
                <w:b/>
                <w:sz w:val="21"/>
                <w:szCs w:val="21"/>
              </w:rPr>
              <w:t>4</w:t>
            </w:r>
          </w:p>
        </w:tc>
      </w:tr>
      <w:tr w:rsidR="00E84FD0" w:rsidTr="00E84FD0">
        <w:tc>
          <w:tcPr>
            <w:tcW w:w="9322" w:type="dxa"/>
          </w:tcPr>
          <w:p w:rsidR="00E84FD0" w:rsidRPr="00E84FD0" w:rsidRDefault="00E84FD0" w:rsidP="00E84FD0">
            <w:pPr>
              <w:autoSpaceDE w:val="0"/>
              <w:autoSpaceDN w:val="0"/>
              <w:adjustRightInd w:val="0"/>
              <w:spacing w:after="480"/>
              <w:contextualSpacing/>
              <w:outlineLvl w:val="1"/>
              <w:rPr>
                <w:rFonts w:ascii="Times New Roman" w:hAnsi="Times New Roman"/>
                <w:sz w:val="21"/>
                <w:szCs w:val="21"/>
              </w:rPr>
            </w:pPr>
            <w:r w:rsidRPr="00E84FD0">
              <w:rPr>
                <w:rFonts w:ascii="Times New Roman" w:hAnsi="Times New Roman"/>
                <w:sz w:val="21"/>
                <w:szCs w:val="21"/>
              </w:rPr>
              <w:t>РАЗДЕЛ 3. ПРИОРИТЕТНЫЕ НАПРАВЛЕНИЯ ДЕЯТЕЛЬНОСТИ АКЦИОНЕРНОГО ОБЩЕСТВА</w:t>
            </w:r>
          </w:p>
        </w:tc>
        <w:tc>
          <w:tcPr>
            <w:tcW w:w="532" w:type="dxa"/>
          </w:tcPr>
          <w:p w:rsidR="00E84FD0" w:rsidRDefault="00E84FD0" w:rsidP="00E84FD0">
            <w:pPr>
              <w:autoSpaceDE w:val="0"/>
              <w:autoSpaceDN w:val="0"/>
              <w:adjustRightInd w:val="0"/>
              <w:spacing w:after="480"/>
              <w:contextualSpacing/>
              <w:outlineLvl w:val="1"/>
              <w:rPr>
                <w:rFonts w:ascii="Times New Roman" w:hAnsi="Times New Roman"/>
                <w:b/>
                <w:sz w:val="21"/>
                <w:szCs w:val="21"/>
              </w:rPr>
            </w:pPr>
            <w:r>
              <w:rPr>
                <w:rFonts w:ascii="Times New Roman" w:hAnsi="Times New Roman"/>
                <w:b/>
                <w:sz w:val="21"/>
                <w:szCs w:val="21"/>
              </w:rPr>
              <w:t>6</w:t>
            </w:r>
          </w:p>
          <w:p w:rsidR="00E84FD0" w:rsidRDefault="00E84FD0" w:rsidP="00E84FD0">
            <w:pPr>
              <w:autoSpaceDE w:val="0"/>
              <w:autoSpaceDN w:val="0"/>
              <w:adjustRightInd w:val="0"/>
              <w:spacing w:after="480"/>
              <w:contextualSpacing/>
              <w:outlineLvl w:val="1"/>
              <w:rPr>
                <w:rFonts w:ascii="Times New Roman" w:hAnsi="Times New Roman"/>
                <w:b/>
                <w:sz w:val="21"/>
                <w:szCs w:val="21"/>
              </w:rPr>
            </w:pPr>
          </w:p>
        </w:tc>
      </w:tr>
      <w:tr w:rsidR="00E84FD0" w:rsidTr="00E84FD0">
        <w:tc>
          <w:tcPr>
            <w:tcW w:w="9322" w:type="dxa"/>
          </w:tcPr>
          <w:p w:rsidR="00E84FD0" w:rsidRPr="00E84FD0" w:rsidRDefault="00E84FD0" w:rsidP="00E84FD0">
            <w:pPr>
              <w:autoSpaceDE w:val="0"/>
              <w:autoSpaceDN w:val="0"/>
              <w:adjustRightInd w:val="0"/>
              <w:spacing w:after="480"/>
              <w:contextualSpacing/>
              <w:outlineLvl w:val="1"/>
              <w:rPr>
                <w:rFonts w:ascii="Times New Roman" w:hAnsi="Times New Roman"/>
                <w:sz w:val="21"/>
                <w:szCs w:val="21"/>
              </w:rPr>
            </w:pPr>
            <w:r w:rsidRPr="00E84FD0">
              <w:rPr>
                <w:rFonts w:ascii="Times New Roman" w:hAnsi="Times New Roman"/>
                <w:sz w:val="21"/>
                <w:szCs w:val="21"/>
              </w:rPr>
              <w:t>РАЗДЕЛ 4. ОТЧЕТ СОВЕТА ДИРЕКТОРОВ АКЦИОНЕРНОГО ОБЩЕСТВА О РЕЗУЛЬТАТАХ РАЗВИТИЯ ОБЩЕСТВА ПО ПРИОРИТЕТНЫМ НАПРАВЛЕНИЯМ ЕГО ДЕЯТЕЛЬНОСТИ</w:t>
            </w:r>
          </w:p>
        </w:tc>
        <w:tc>
          <w:tcPr>
            <w:tcW w:w="532" w:type="dxa"/>
          </w:tcPr>
          <w:p w:rsidR="00E84FD0" w:rsidRDefault="00E84FD0" w:rsidP="00E84FD0">
            <w:pPr>
              <w:autoSpaceDE w:val="0"/>
              <w:autoSpaceDN w:val="0"/>
              <w:adjustRightInd w:val="0"/>
              <w:spacing w:after="480"/>
              <w:contextualSpacing/>
              <w:outlineLvl w:val="1"/>
              <w:rPr>
                <w:rFonts w:ascii="Times New Roman" w:hAnsi="Times New Roman"/>
                <w:b/>
                <w:sz w:val="21"/>
                <w:szCs w:val="21"/>
              </w:rPr>
            </w:pPr>
          </w:p>
          <w:p w:rsidR="00E84FD0" w:rsidRDefault="00E84FD0" w:rsidP="00E84FD0">
            <w:pPr>
              <w:autoSpaceDE w:val="0"/>
              <w:autoSpaceDN w:val="0"/>
              <w:adjustRightInd w:val="0"/>
              <w:spacing w:after="480"/>
              <w:contextualSpacing/>
              <w:outlineLvl w:val="1"/>
              <w:rPr>
                <w:rFonts w:ascii="Times New Roman" w:hAnsi="Times New Roman"/>
                <w:b/>
                <w:sz w:val="21"/>
                <w:szCs w:val="21"/>
              </w:rPr>
            </w:pPr>
            <w:r>
              <w:rPr>
                <w:rFonts w:ascii="Times New Roman" w:hAnsi="Times New Roman"/>
                <w:b/>
                <w:sz w:val="21"/>
                <w:szCs w:val="21"/>
              </w:rPr>
              <w:t>7</w:t>
            </w:r>
          </w:p>
          <w:p w:rsidR="00E84FD0" w:rsidRDefault="00E84FD0" w:rsidP="00E84FD0">
            <w:pPr>
              <w:autoSpaceDE w:val="0"/>
              <w:autoSpaceDN w:val="0"/>
              <w:adjustRightInd w:val="0"/>
              <w:spacing w:after="480"/>
              <w:contextualSpacing/>
              <w:outlineLvl w:val="1"/>
              <w:rPr>
                <w:rFonts w:ascii="Times New Roman" w:hAnsi="Times New Roman"/>
                <w:b/>
                <w:sz w:val="21"/>
                <w:szCs w:val="21"/>
              </w:rPr>
            </w:pPr>
          </w:p>
        </w:tc>
      </w:tr>
      <w:tr w:rsidR="00E84FD0" w:rsidTr="00E84FD0">
        <w:tc>
          <w:tcPr>
            <w:tcW w:w="9322" w:type="dxa"/>
          </w:tcPr>
          <w:p w:rsidR="00E84FD0" w:rsidRPr="00E84FD0" w:rsidRDefault="00E84FD0" w:rsidP="00E84FD0">
            <w:pPr>
              <w:autoSpaceDE w:val="0"/>
              <w:autoSpaceDN w:val="0"/>
              <w:adjustRightInd w:val="0"/>
              <w:spacing w:after="480"/>
              <w:contextualSpacing/>
              <w:outlineLvl w:val="1"/>
              <w:rPr>
                <w:rFonts w:ascii="Times New Roman" w:hAnsi="Times New Roman"/>
                <w:sz w:val="21"/>
                <w:szCs w:val="21"/>
              </w:rPr>
            </w:pPr>
            <w:r w:rsidRPr="00E84FD0">
              <w:rPr>
                <w:rFonts w:ascii="Times New Roman" w:hAnsi="Times New Roman"/>
                <w:sz w:val="21"/>
                <w:szCs w:val="21"/>
              </w:rPr>
              <w:t>РАЗДЕЛ 5. ИНФОРМАЦИЯ ОБ ОБЪЕМЕ КАЖДОГО ИСПОЛЬЗОВАННОГО В ОТЧЕТНОМ ГОДУ ВИДА ЭНЕРГЕТИЧЕСКИХ РЕСУРСОВ</w:t>
            </w:r>
          </w:p>
        </w:tc>
        <w:tc>
          <w:tcPr>
            <w:tcW w:w="532" w:type="dxa"/>
          </w:tcPr>
          <w:p w:rsidR="00E84FD0" w:rsidRDefault="00E84FD0" w:rsidP="00E84FD0">
            <w:pPr>
              <w:autoSpaceDE w:val="0"/>
              <w:autoSpaceDN w:val="0"/>
              <w:adjustRightInd w:val="0"/>
              <w:spacing w:after="480"/>
              <w:contextualSpacing/>
              <w:outlineLvl w:val="1"/>
              <w:rPr>
                <w:rFonts w:ascii="Times New Roman" w:hAnsi="Times New Roman"/>
                <w:b/>
                <w:sz w:val="21"/>
                <w:szCs w:val="21"/>
              </w:rPr>
            </w:pPr>
          </w:p>
          <w:p w:rsidR="00E84FD0" w:rsidRDefault="00420393" w:rsidP="00E84FD0">
            <w:pPr>
              <w:autoSpaceDE w:val="0"/>
              <w:autoSpaceDN w:val="0"/>
              <w:adjustRightInd w:val="0"/>
              <w:spacing w:after="480"/>
              <w:contextualSpacing/>
              <w:outlineLvl w:val="1"/>
              <w:rPr>
                <w:rFonts w:ascii="Times New Roman" w:hAnsi="Times New Roman"/>
                <w:b/>
                <w:sz w:val="21"/>
                <w:szCs w:val="21"/>
              </w:rPr>
            </w:pPr>
            <w:r>
              <w:rPr>
                <w:rFonts w:ascii="Times New Roman" w:hAnsi="Times New Roman"/>
                <w:b/>
                <w:sz w:val="21"/>
                <w:szCs w:val="21"/>
              </w:rPr>
              <w:t>11</w:t>
            </w:r>
          </w:p>
          <w:p w:rsidR="00E84FD0" w:rsidRDefault="00E84FD0" w:rsidP="00E84FD0">
            <w:pPr>
              <w:autoSpaceDE w:val="0"/>
              <w:autoSpaceDN w:val="0"/>
              <w:adjustRightInd w:val="0"/>
              <w:spacing w:after="480"/>
              <w:contextualSpacing/>
              <w:outlineLvl w:val="1"/>
              <w:rPr>
                <w:rFonts w:ascii="Times New Roman" w:hAnsi="Times New Roman"/>
                <w:b/>
                <w:sz w:val="21"/>
                <w:szCs w:val="21"/>
              </w:rPr>
            </w:pPr>
          </w:p>
        </w:tc>
      </w:tr>
      <w:tr w:rsidR="00E84FD0" w:rsidTr="00E84FD0">
        <w:tc>
          <w:tcPr>
            <w:tcW w:w="9322" w:type="dxa"/>
          </w:tcPr>
          <w:p w:rsidR="00E84FD0" w:rsidRPr="00E84FD0" w:rsidRDefault="00E84FD0" w:rsidP="00E84FD0">
            <w:pPr>
              <w:autoSpaceDE w:val="0"/>
              <w:autoSpaceDN w:val="0"/>
              <w:adjustRightInd w:val="0"/>
              <w:spacing w:after="480"/>
              <w:contextualSpacing/>
              <w:outlineLvl w:val="1"/>
              <w:rPr>
                <w:rFonts w:ascii="Times New Roman" w:hAnsi="Times New Roman"/>
                <w:sz w:val="21"/>
                <w:szCs w:val="21"/>
              </w:rPr>
            </w:pPr>
            <w:r w:rsidRPr="00E84FD0">
              <w:rPr>
                <w:rFonts w:ascii="Times New Roman" w:hAnsi="Times New Roman"/>
                <w:sz w:val="21"/>
                <w:szCs w:val="21"/>
              </w:rPr>
              <w:t>РАЗДЕЛ 6. ПЕРСПЕКТИВЫ РАЗВИТИЯ АКЦИОНЕРНОГО ОБЩЕСТВА</w:t>
            </w:r>
            <w:r w:rsidRPr="00E84FD0">
              <w:rPr>
                <w:rFonts w:ascii="Times New Roman" w:hAnsi="Times New Roman"/>
                <w:sz w:val="21"/>
                <w:szCs w:val="21"/>
              </w:rPr>
              <w:tab/>
              <w:t xml:space="preserve">   </w:t>
            </w:r>
          </w:p>
        </w:tc>
        <w:tc>
          <w:tcPr>
            <w:tcW w:w="532" w:type="dxa"/>
          </w:tcPr>
          <w:p w:rsidR="00E84FD0" w:rsidRDefault="00420393" w:rsidP="00E84FD0">
            <w:pPr>
              <w:autoSpaceDE w:val="0"/>
              <w:autoSpaceDN w:val="0"/>
              <w:adjustRightInd w:val="0"/>
              <w:spacing w:after="480"/>
              <w:contextualSpacing/>
              <w:outlineLvl w:val="1"/>
              <w:rPr>
                <w:rFonts w:ascii="Times New Roman" w:hAnsi="Times New Roman"/>
                <w:b/>
                <w:sz w:val="21"/>
                <w:szCs w:val="21"/>
              </w:rPr>
            </w:pPr>
            <w:r>
              <w:rPr>
                <w:rFonts w:ascii="Times New Roman" w:hAnsi="Times New Roman"/>
                <w:b/>
                <w:sz w:val="21"/>
                <w:szCs w:val="21"/>
              </w:rPr>
              <w:t>11</w:t>
            </w:r>
          </w:p>
          <w:p w:rsidR="00E84FD0" w:rsidRDefault="00E84FD0" w:rsidP="00E84FD0">
            <w:pPr>
              <w:autoSpaceDE w:val="0"/>
              <w:autoSpaceDN w:val="0"/>
              <w:adjustRightInd w:val="0"/>
              <w:spacing w:after="480"/>
              <w:contextualSpacing/>
              <w:outlineLvl w:val="1"/>
              <w:rPr>
                <w:rFonts w:ascii="Times New Roman" w:hAnsi="Times New Roman"/>
                <w:b/>
                <w:sz w:val="21"/>
                <w:szCs w:val="21"/>
              </w:rPr>
            </w:pPr>
          </w:p>
        </w:tc>
      </w:tr>
      <w:tr w:rsidR="00E84FD0" w:rsidTr="00E84FD0">
        <w:tc>
          <w:tcPr>
            <w:tcW w:w="9322" w:type="dxa"/>
          </w:tcPr>
          <w:p w:rsidR="00E84FD0" w:rsidRPr="00E84FD0" w:rsidRDefault="00E84FD0" w:rsidP="00E84FD0">
            <w:pPr>
              <w:autoSpaceDE w:val="0"/>
              <w:autoSpaceDN w:val="0"/>
              <w:adjustRightInd w:val="0"/>
              <w:spacing w:after="480"/>
              <w:contextualSpacing/>
              <w:outlineLvl w:val="1"/>
              <w:rPr>
                <w:rFonts w:ascii="Times New Roman" w:hAnsi="Times New Roman"/>
                <w:sz w:val="21"/>
                <w:szCs w:val="21"/>
              </w:rPr>
            </w:pPr>
            <w:r w:rsidRPr="00E84FD0">
              <w:rPr>
                <w:rFonts w:ascii="Times New Roman" w:hAnsi="Times New Roman"/>
                <w:sz w:val="21"/>
                <w:szCs w:val="21"/>
              </w:rPr>
              <w:t>РАЗДЕЛ 7. ОПИСАНИЕ ОСНОВНЫХ ФАКТОРОВ РИСКА, СВЯЗАННЫХ С ДЕЯТЕЛЬНОСТЬЮ АКЦИОНЕРНОГО ОБЩЕСТВА</w:t>
            </w:r>
          </w:p>
        </w:tc>
        <w:tc>
          <w:tcPr>
            <w:tcW w:w="532" w:type="dxa"/>
          </w:tcPr>
          <w:p w:rsidR="00E84FD0" w:rsidRDefault="00E84FD0" w:rsidP="00E84FD0">
            <w:pPr>
              <w:autoSpaceDE w:val="0"/>
              <w:autoSpaceDN w:val="0"/>
              <w:adjustRightInd w:val="0"/>
              <w:spacing w:after="480"/>
              <w:contextualSpacing/>
              <w:outlineLvl w:val="1"/>
              <w:rPr>
                <w:rFonts w:ascii="Times New Roman" w:hAnsi="Times New Roman"/>
                <w:b/>
                <w:sz w:val="21"/>
                <w:szCs w:val="21"/>
              </w:rPr>
            </w:pPr>
          </w:p>
          <w:p w:rsidR="00E84FD0" w:rsidRDefault="00E84FD0" w:rsidP="00E84FD0">
            <w:pPr>
              <w:autoSpaceDE w:val="0"/>
              <w:autoSpaceDN w:val="0"/>
              <w:adjustRightInd w:val="0"/>
              <w:spacing w:after="480"/>
              <w:contextualSpacing/>
              <w:outlineLvl w:val="1"/>
              <w:rPr>
                <w:rFonts w:ascii="Times New Roman" w:hAnsi="Times New Roman"/>
                <w:b/>
                <w:sz w:val="21"/>
                <w:szCs w:val="21"/>
              </w:rPr>
            </w:pPr>
            <w:r>
              <w:rPr>
                <w:rFonts w:ascii="Times New Roman" w:hAnsi="Times New Roman"/>
                <w:b/>
                <w:sz w:val="21"/>
                <w:szCs w:val="21"/>
              </w:rPr>
              <w:t>1</w:t>
            </w:r>
            <w:r w:rsidR="00420393">
              <w:rPr>
                <w:rFonts w:ascii="Times New Roman" w:hAnsi="Times New Roman"/>
                <w:b/>
                <w:sz w:val="21"/>
                <w:szCs w:val="21"/>
              </w:rPr>
              <w:t>1</w:t>
            </w:r>
          </w:p>
          <w:p w:rsidR="00E84FD0" w:rsidRDefault="00E84FD0" w:rsidP="00E84FD0">
            <w:pPr>
              <w:autoSpaceDE w:val="0"/>
              <w:autoSpaceDN w:val="0"/>
              <w:adjustRightInd w:val="0"/>
              <w:spacing w:after="480"/>
              <w:contextualSpacing/>
              <w:outlineLvl w:val="1"/>
              <w:rPr>
                <w:rFonts w:ascii="Times New Roman" w:hAnsi="Times New Roman"/>
                <w:b/>
                <w:sz w:val="21"/>
                <w:szCs w:val="21"/>
              </w:rPr>
            </w:pPr>
          </w:p>
        </w:tc>
      </w:tr>
      <w:tr w:rsidR="00E84FD0" w:rsidTr="00E84FD0">
        <w:tc>
          <w:tcPr>
            <w:tcW w:w="9322" w:type="dxa"/>
          </w:tcPr>
          <w:p w:rsidR="00E84FD0" w:rsidRPr="00E84FD0" w:rsidRDefault="00E84FD0" w:rsidP="00E84FD0">
            <w:pPr>
              <w:autoSpaceDE w:val="0"/>
              <w:autoSpaceDN w:val="0"/>
              <w:adjustRightInd w:val="0"/>
              <w:spacing w:after="480"/>
              <w:contextualSpacing/>
              <w:outlineLvl w:val="1"/>
              <w:rPr>
                <w:rFonts w:ascii="Times New Roman" w:hAnsi="Times New Roman"/>
                <w:sz w:val="21"/>
                <w:szCs w:val="21"/>
              </w:rPr>
            </w:pPr>
            <w:r w:rsidRPr="00E84FD0">
              <w:rPr>
                <w:rFonts w:ascii="Times New Roman" w:hAnsi="Times New Roman"/>
                <w:sz w:val="21"/>
                <w:szCs w:val="21"/>
              </w:rPr>
              <w:t xml:space="preserve">РАЗДЕЛ 8. ОТЧЁТ О ВЫПЛАТЕ </w:t>
            </w:r>
            <w:proofErr w:type="gramStart"/>
            <w:r w:rsidRPr="00E84FD0">
              <w:rPr>
                <w:rFonts w:ascii="Times New Roman" w:hAnsi="Times New Roman"/>
                <w:sz w:val="21"/>
                <w:szCs w:val="21"/>
              </w:rPr>
              <w:t>ОБЪЯВЛЕННЫХ</w:t>
            </w:r>
            <w:proofErr w:type="gramEnd"/>
            <w:r w:rsidRPr="00E84FD0">
              <w:rPr>
                <w:rFonts w:ascii="Times New Roman" w:hAnsi="Times New Roman"/>
                <w:sz w:val="21"/>
                <w:szCs w:val="21"/>
              </w:rPr>
              <w:t xml:space="preserve"> (НАЧИСЛЕННЫХ)</w:t>
            </w:r>
          </w:p>
          <w:p w:rsidR="00E84FD0" w:rsidRPr="00E84FD0" w:rsidRDefault="00E84FD0" w:rsidP="00E84FD0">
            <w:pPr>
              <w:autoSpaceDE w:val="0"/>
              <w:autoSpaceDN w:val="0"/>
              <w:adjustRightInd w:val="0"/>
              <w:spacing w:after="480"/>
              <w:contextualSpacing/>
              <w:outlineLvl w:val="1"/>
              <w:rPr>
                <w:rFonts w:ascii="Times New Roman" w:hAnsi="Times New Roman"/>
                <w:sz w:val="21"/>
                <w:szCs w:val="21"/>
              </w:rPr>
            </w:pPr>
            <w:r w:rsidRPr="00E84FD0">
              <w:rPr>
                <w:rFonts w:ascii="Times New Roman" w:hAnsi="Times New Roman"/>
                <w:sz w:val="21"/>
                <w:szCs w:val="21"/>
              </w:rPr>
              <w:t>ДИВИДЕНДОВ ПО АКЦИЯМ АКЦИОНЕРНОГО ОБЩЕСТВА</w:t>
            </w:r>
          </w:p>
        </w:tc>
        <w:tc>
          <w:tcPr>
            <w:tcW w:w="532" w:type="dxa"/>
          </w:tcPr>
          <w:p w:rsidR="00E84FD0" w:rsidRDefault="00E84FD0" w:rsidP="00E84FD0">
            <w:pPr>
              <w:autoSpaceDE w:val="0"/>
              <w:autoSpaceDN w:val="0"/>
              <w:adjustRightInd w:val="0"/>
              <w:spacing w:after="480"/>
              <w:contextualSpacing/>
              <w:outlineLvl w:val="1"/>
              <w:rPr>
                <w:rFonts w:ascii="Times New Roman" w:hAnsi="Times New Roman"/>
                <w:b/>
                <w:sz w:val="21"/>
                <w:szCs w:val="21"/>
              </w:rPr>
            </w:pPr>
          </w:p>
          <w:p w:rsidR="00E84FD0" w:rsidRDefault="00E84FD0" w:rsidP="00E84FD0">
            <w:pPr>
              <w:autoSpaceDE w:val="0"/>
              <w:autoSpaceDN w:val="0"/>
              <w:adjustRightInd w:val="0"/>
              <w:spacing w:after="480"/>
              <w:contextualSpacing/>
              <w:outlineLvl w:val="1"/>
              <w:rPr>
                <w:rFonts w:ascii="Times New Roman" w:hAnsi="Times New Roman"/>
                <w:b/>
                <w:sz w:val="21"/>
                <w:szCs w:val="21"/>
              </w:rPr>
            </w:pPr>
            <w:r>
              <w:rPr>
                <w:rFonts w:ascii="Times New Roman" w:hAnsi="Times New Roman"/>
                <w:b/>
                <w:sz w:val="21"/>
                <w:szCs w:val="21"/>
              </w:rPr>
              <w:t>1</w:t>
            </w:r>
            <w:r w:rsidR="00420393">
              <w:rPr>
                <w:rFonts w:ascii="Times New Roman" w:hAnsi="Times New Roman"/>
                <w:b/>
                <w:sz w:val="21"/>
                <w:szCs w:val="21"/>
              </w:rPr>
              <w:t>4</w:t>
            </w:r>
          </w:p>
          <w:p w:rsidR="00E84FD0" w:rsidRDefault="00E84FD0" w:rsidP="00E84FD0">
            <w:pPr>
              <w:autoSpaceDE w:val="0"/>
              <w:autoSpaceDN w:val="0"/>
              <w:adjustRightInd w:val="0"/>
              <w:spacing w:after="480"/>
              <w:contextualSpacing/>
              <w:outlineLvl w:val="1"/>
              <w:rPr>
                <w:rFonts w:ascii="Times New Roman" w:hAnsi="Times New Roman"/>
                <w:b/>
                <w:sz w:val="21"/>
                <w:szCs w:val="21"/>
              </w:rPr>
            </w:pPr>
          </w:p>
        </w:tc>
      </w:tr>
      <w:tr w:rsidR="00E84FD0" w:rsidTr="00E84FD0">
        <w:tc>
          <w:tcPr>
            <w:tcW w:w="9322" w:type="dxa"/>
          </w:tcPr>
          <w:p w:rsidR="00E84FD0" w:rsidRPr="00E84FD0" w:rsidRDefault="00E84FD0" w:rsidP="00E84FD0">
            <w:pPr>
              <w:autoSpaceDE w:val="0"/>
              <w:autoSpaceDN w:val="0"/>
              <w:adjustRightInd w:val="0"/>
              <w:spacing w:after="480"/>
              <w:contextualSpacing/>
              <w:outlineLvl w:val="1"/>
              <w:rPr>
                <w:rFonts w:ascii="Times New Roman" w:hAnsi="Times New Roman"/>
                <w:sz w:val="21"/>
                <w:szCs w:val="21"/>
              </w:rPr>
            </w:pPr>
            <w:r w:rsidRPr="00E84FD0">
              <w:rPr>
                <w:rFonts w:ascii="Times New Roman" w:hAnsi="Times New Roman"/>
                <w:sz w:val="21"/>
                <w:szCs w:val="21"/>
              </w:rPr>
              <w:t>РАЗДЕЛ 9. ПЕРЕЧЕНЬ СОВЕРШЕННЫХ АКЦИОНЕРНЫМ ОБЩЕСТВОМ СДЕЛОК, ПРИЗНАВАЕМЫХ КРУПНЫМИ, А ТАКЖЕ ИНЫХ СДЕЛОК, НА СОВЕРШЕНИЕ КОТОРЫХ В СООТВЕТСТВИИ С УСТАВОМ ОБЩЕСТВА РАСПРОСТРАНЯЕТСЯ ПОРЯДОК ОДОБРЕНИЯ КРУПНЫХ СДЕЛОК</w:t>
            </w:r>
          </w:p>
        </w:tc>
        <w:tc>
          <w:tcPr>
            <w:tcW w:w="532" w:type="dxa"/>
          </w:tcPr>
          <w:p w:rsidR="00E84FD0" w:rsidRDefault="00E84FD0" w:rsidP="00E84FD0">
            <w:pPr>
              <w:autoSpaceDE w:val="0"/>
              <w:autoSpaceDN w:val="0"/>
              <w:adjustRightInd w:val="0"/>
              <w:spacing w:after="480"/>
              <w:contextualSpacing/>
              <w:outlineLvl w:val="1"/>
              <w:rPr>
                <w:rFonts w:ascii="Times New Roman" w:hAnsi="Times New Roman"/>
                <w:b/>
                <w:sz w:val="21"/>
                <w:szCs w:val="21"/>
              </w:rPr>
            </w:pPr>
          </w:p>
          <w:p w:rsidR="00E84FD0" w:rsidRDefault="00E84FD0" w:rsidP="00E84FD0">
            <w:pPr>
              <w:autoSpaceDE w:val="0"/>
              <w:autoSpaceDN w:val="0"/>
              <w:adjustRightInd w:val="0"/>
              <w:spacing w:after="480"/>
              <w:contextualSpacing/>
              <w:outlineLvl w:val="1"/>
              <w:rPr>
                <w:rFonts w:ascii="Times New Roman" w:hAnsi="Times New Roman"/>
                <w:b/>
                <w:sz w:val="21"/>
                <w:szCs w:val="21"/>
              </w:rPr>
            </w:pPr>
          </w:p>
          <w:p w:rsidR="00E84FD0" w:rsidRDefault="00E84FD0" w:rsidP="00E84FD0">
            <w:pPr>
              <w:autoSpaceDE w:val="0"/>
              <w:autoSpaceDN w:val="0"/>
              <w:adjustRightInd w:val="0"/>
              <w:spacing w:after="480"/>
              <w:contextualSpacing/>
              <w:outlineLvl w:val="1"/>
              <w:rPr>
                <w:rFonts w:ascii="Times New Roman" w:hAnsi="Times New Roman"/>
                <w:b/>
                <w:sz w:val="21"/>
                <w:szCs w:val="21"/>
              </w:rPr>
            </w:pPr>
          </w:p>
          <w:p w:rsidR="00E84FD0" w:rsidRDefault="00420393" w:rsidP="00E84FD0">
            <w:pPr>
              <w:autoSpaceDE w:val="0"/>
              <w:autoSpaceDN w:val="0"/>
              <w:adjustRightInd w:val="0"/>
              <w:spacing w:after="480"/>
              <w:contextualSpacing/>
              <w:outlineLvl w:val="1"/>
              <w:rPr>
                <w:rFonts w:ascii="Times New Roman" w:hAnsi="Times New Roman"/>
                <w:b/>
                <w:sz w:val="21"/>
                <w:szCs w:val="21"/>
              </w:rPr>
            </w:pPr>
            <w:r>
              <w:rPr>
                <w:rFonts w:ascii="Times New Roman" w:hAnsi="Times New Roman"/>
                <w:b/>
                <w:sz w:val="21"/>
                <w:szCs w:val="21"/>
              </w:rPr>
              <w:t>14</w:t>
            </w:r>
          </w:p>
          <w:p w:rsidR="00E84FD0" w:rsidRDefault="00E84FD0" w:rsidP="00E84FD0">
            <w:pPr>
              <w:autoSpaceDE w:val="0"/>
              <w:autoSpaceDN w:val="0"/>
              <w:adjustRightInd w:val="0"/>
              <w:spacing w:after="480"/>
              <w:contextualSpacing/>
              <w:outlineLvl w:val="1"/>
              <w:rPr>
                <w:rFonts w:ascii="Times New Roman" w:hAnsi="Times New Roman"/>
                <w:b/>
                <w:sz w:val="21"/>
                <w:szCs w:val="21"/>
              </w:rPr>
            </w:pPr>
          </w:p>
        </w:tc>
      </w:tr>
      <w:tr w:rsidR="00E84FD0" w:rsidTr="00E84FD0">
        <w:tc>
          <w:tcPr>
            <w:tcW w:w="9322" w:type="dxa"/>
          </w:tcPr>
          <w:p w:rsidR="00E84FD0" w:rsidRPr="00E84FD0" w:rsidRDefault="00E84FD0" w:rsidP="00E84FD0">
            <w:pPr>
              <w:autoSpaceDE w:val="0"/>
              <w:autoSpaceDN w:val="0"/>
              <w:adjustRightInd w:val="0"/>
              <w:spacing w:after="480"/>
              <w:contextualSpacing/>
              <w:outlineLvl w:val="1"/>
              <w:rPr>
                <w:rFonts w:ascii="Times New Roman" w:hAnsi="Times New Roman"/>
                <w:sz w:val="21"/>
                <w:szCs w:val="21"/>
              </w:rPr>
            </w:pPr>
            <w:r w:rsidRPr="00E84FD0">
              <w:rPr>
                <w:rFonts w:ascii="Times New Roman" w:hAnsi="Times New Roman"/>
                <w:sz w:val="21"/>
                <w:szCs w:val="21"/>
              </w:rPr>
              <w:t>РАЗДЕЛ 10. ПЕРЕЧЕНЬ СОВЕРШЕННЫХ АКЦИОНЕРНЫХ ОБЩЕСТВОМ СДЕЛОК, ПРИЗНАВАЕМЫХ СДЕЛКАМИ, В СОВЕРШЕНИИ КОТОРЫХ ИМЕЕТСЯ ЗАИНТЕРЕСОВАННОСТЬ</w:t>
            </w:r>
          </w:p>
        </w:tc>
        <w:tc>
          <w:tcPr>
            <w:tcW w:w="532" w:type="dxa"/>
          </w:tcPr>
          <w:p w:rsidR="00E84FD0" w:rsidRDefault="00E84FD0" w:rsidP="00E84FD0">
            <w:pPr>
              <w:autoSpaceDE w:val="0"/>
              <w:autoSpaceDN w:val="0"/>
              <w:adjustRightInd w:val="0"/>
              <w:spacing w:after="480"/>
              <w:contextualSpacing/>
              <w:outlineLvl w:val="1"/>
              <w:rPr>
                <w:rFonts w:ascii="Times New Roman" w:hAnsi="Times New Roman"/>
                <w:b/>
                <w:sz w:val="21"/>
                <w:szCs w:val="21"/>
              </w:rPr>
            </w:pPr>
          </w:p>
          <w:p w:rsidR="00E84FD0" w:rsidRDefault="00E84FD0" w:rsidP="00E84FD0">
            <w:pPr>
              <w:autoSpaceDE w:val="0"/>
              <w:autoSpaceDN w:val="0"/>
              <w:adjustRightInd w:val="0"/>
              <w:spacing w:after="480"/>
              <w:contextualSpacing/>
              <w:outlineLvl w:val="1"/>
              <w:rPr>
                <w:rFonts w:ascii="Times New Roman" w:hAnsi="Times New Roman"/>
                <w:b/>
                <w:sz w:val="21"/>
                <w:szCs w:val="21"/>
              </w:rPr>
            </w:pPr>
          </w:p>
          <w:p w:rsidR="00E84FD0" w:rsidRDefault="00420393" w:rsidP="00E84FD0">
            <w:pPr>
              <w:autoSpaceDE w:val="0"/>
              <w:autoSpaceDN w:val="0"/>
              <w:adjustRightInd w:val="0"/>
              <w:spacing w:after="480"/>
              <w:contextualSpacing/>
              <w:outlineLvl w:val="1"/>
              <w:rPr>
                <w:rFonts w:ascii="Times New Roman" w:hAnsi="Times New Roman"/>
                <w:b/>
                <w:sz w:val="21"/>
                <w:szCs w:val="21"/>
              </w:rPr>
            </w:pPr>
            <w:r>
              <w:rPr>
                <w:rFonts w:ascii="Times New Roman" w:hAnsi="Times New Roman"/>
                <w:b/>
                <w:sz w:val="21"/>
                <w:szCs w:val="21"/>
              </w:rPr>
              <w:t>17</w:t>
            </w:r>
          </w:p>
          <w:p w:rsidR="00E84FD0" w:rsidRDefault="00E84FD0" w:rsidP="00E84FD0">
            <w:pPr>
              <w:autoSpaceDE w:val="0"/>
              <w:autoSpaceDN w:val="0"/>
              <w:adjustRightInd w:val="0"/>
              <w:spacing w:after="480"/>
              <w:contextualSpacing/>
              <w:outlineLvl w:val="1"/>
              <w:rPr>
                <w:rFonts w:ascii="Times New Roman" w:hAnsi="Times New Roman"/>
                <w:b/>
                <w:sz w:val="21"/>
                <w:szCs w:val="21"/>
              </w:rPr>
            </w:pPr>
          </w:p>
        </w:tc>
      </w:tr>
      <w:tr w:rsidR="00E84FD0" w:rsidTr="00E84FD0">
        <w:tc>
          <w:tcPr>
            <w:tcW w:w="9322" w:type="dxa"/>
          </w:tcPr>
          <w:p w:rsidR="00E84FD0" w:rsidRPr="00E84FD0" w:rsidRDefault="00E84FD0" w:rsidP="00E84FD0">
            <w:pPr>
              <w:autoSpaceDE w:val="0"/>
              <w:autoSpaceDN w:val="0"/>
              <w:adjustRightInd w:val="0"/>
              <w:spacing w:after="480"/>
              <w:contextualSpacing/>
              <w:outlineLvl w:val="1"/>
              <w:rPr>
                <w:rFonts w:ascii="Times New Roman" w:hAnsi="Times New Roman"/>
                <w:sz w:val="21"/>
                <w:szCs w:val="21"/>
              </w:rPr>
            </w:pPr>
            <w:r w:rsidRPr="00E84FD0">
              <w:rPr>
                <w:rFonts w:ascii="Times New Roman" w:hAnsi="Times New Roman"/>
                <w:sz w:val="21"/>
                <w:szCs w:val="21"/>
              </w:rPr>
              <w:t>РАЗДЕЛ 11. СВЕДЕНИЯ О СОСТАВЕ И ЧЛЕНАХ СОВЕТА ДИРЕКТОРОВ ОБЩЕСТВА</w:t>
            </w:r>
          </w:p>
        </w:tc>
        <w:tc>
          <w:tcPr>
            <w:tcW w:w="532" w:type="dxa"/>
          </w:tcPr>
          <w:p w:rsidR="00E84FD0" w:rsidRDefault="00E84FD0" w:rsidP="00E84FD0">
            <w:pPr>
              <w:autoSpaceDE w:val="0"/>
              <w:autoSpaceDN w:val="0"/>
              <w:adjustRightInd w:val="0"/>
              <w:spacing w:after="480"/>
              <w:contextualSpacing/>
              <w:outlineLvl w:val="1"/>
              <w:rPr>
                <w:rFonts w:ascii="Times New Roman" w:hAnsi="Times New Roman"/>
                <w:b/>
                <w:sz w:val="21"/>
                <w:szCs w:val="21"/>
              </w:rPr>
            </w:pPr>
            <w:r>
              <w:rPr>
                <w:rFonts w:ascii="Times New Roman" w:hAnsi="Times New Roman"/>
                <w:b/>
                <w:sz w:val="21"/>
                <w:szCs w:val="21"/>
              </w:rPr>
              <w:t>2</w:t>
            </w:r>
            <w:r w:rsidR="00420393">
              <w:rPr>
                <w:rFonts w:ascii="Times New Roman" w:hAnsi="Times New Roman"/>
                <w:b/>
                <w:sz w:val="21"/>
                <w:szCs w:val="21"/>
              </w:rPr>
              <w:t>7</w:t>
            </w:r>
          </w:p>
          <w:p w:rsidR="00E84FD0" w:rsidRDefault="00E84FD0" w:rsidP="00E84FD0">
            <w:pPr>
              <w:autoSpaceDE w:val="0"/>
              <w:autoSpaceDN w:val="0"/>
              <w:adjustRightInd w:val="0"/>
              <w:spacing w:after="480"/>
              <w:contextualSpacing/>
              <w:outlineLvl w:val="1"/>
              <w:rPr>
                <w:rFonts w:ascii="Times New Roman" w:hAnsi="Times New Roman"/>
                <w:b/>
                <w:sz w:val="21"/>
                <w:szCs w:val="21"/>
              </w:rPr>
            </w:pPr>
          </w:p>
        </w:tc>
      </w:tr>
      <w:tr w:rsidR="00E84FD0" w:rsidTr="00E84FD0">
        <w:tc>
          <w:tcPr>
            <w:tcW w:w="9322" w:type="dxa"/>
          </w:tcPr>
          <w:p w:rsidR="00E84FD0" w:rsidRPr="00E84FD0" w:rsidRDefault="00E84FD0" w:rsidP="00E84FD0">
            <w:pPr>
              <w:autoSpaceDE w:val="0"/>
              <w:autoSpaceDN w:val="0"/>
              <w:adjustRightInd w:val="0"/>
              <w:spacing w:after="480"/>
              <w:contextualSpacing/>
              <w:outlineLvl w:val="1"/>
              <w:rPr>
                <w:rFonts w:ascii="Times New Roman" w:hAnsi="Times New Roman"/>
                <w:sz w:val="21"/>
                <w:szCs w:val="21"/>
              </w:rPr>
            </w:pPr>
            <w:r w:rsidRPr="00E84FD0">
              <w:rPr>
                <w:rFonts w:ascii="Times New Roman" w:hAnsi="Times New Roman"/>
                <w:sz w:val="21"/>
                <w:szCs w:val="21"/>
              </w:rPr>
              <w:t>РАЗДЕЛ 12. СВЕДЕНИЯ ОБ ИСПОЛНИТЕЛЬНЫХ ОРГАНАХ ОБЩЕСТВА</w:t>
            </w:r>
          </w:p>
        </w:tc>
        <w:tc>
          <w:tcPr>
            <w:tcW w:w="532" w:type="dxa"/>
          </w:tcPr>
          <w:p w:rsidR="00E84FD0" w:rsidRDefault="00420393" w:rsidP="00E84FD0">
            <w:pPr>
              <w:autoSpaceDE w:val="0"/>
              <w:autoSpaceDN w:val="0"/>
              <w:adjustRightInd w:val="0"/>
              <w:spacing w:after="480"/>
              <w:contextualSpacing/>
              <w:outlineLvl w:val="1"/>
              <w:rPr>
                <w:rFonts w:ascii="Times New Roman" w:hAnsi="Times New Roman"/>
                <w:b/>
                <w:sz w:val="21"/>
                <w:szCs w:val="21"/>
              </w:rPr>
            </w:pPr>
            <w:r>
              <w:rPr>
                <w:rFonts w:ascii="Times New Roman" w:hAnsi="Times New Roman"/>
                <w:b/>
                <w:sz w:val="21"/>
                <w:szCs w:val="21"/>
              </w:rPr>
              <w:t>32</w:t>
            </w:r>
          </w:p>
          <w:p w:rsidR="00E84FD0" w:rsidRDefault="00E84FD0" w:rsidP="00E84FD0">
            <w:pPr>
              <w:autoSpaceDE w:val="0"/>
              <w:autoSpaceDN w:val="0"/>
              <w:adjustRightInd w:val="0"/>
              <w:spacing w:after="480"/>
              <w:contextualSpacing/>
              <w:outlineLvl w:val="1"/>
              <w:rPr>
                <w:rFonts w:ascii="Times New Roman" w:hAnsi="Times New Roman"/>
                <w:b/>
                <w:sz w:val="21"/>
                <w:szCs w:val="21"/>
              </w:rPr>
            </w:pPr>
          </w:p>
        </w:tc>
      </w:tr>
      <w:tr w:rsidR="00E84FD0" w:rsidTr="00E84FD0">
        <w:tc>
          <w:tcPr>
            <w:tcW w:w="9322" w:type="dxa"/>
          </w:tcPr>
          <w:p w:rsidR="00E84FD0" w:rsidRPr="00E84FD0" w:rsidRDefault="00E84FD0" w:rsidP="00E84FD0">
            <w:pPr>
              <w:autoSpaceDE w:val="0"/>
              <w:autoSpaceDN w:val="0"/>
              <w:adjustRightInd w:val="0"/>
              <w:spacing w:after="480"/>
              <w:contextualSpacing/>
              <w:outlineLvl w:val="1"/>
              <w:rPr>
                <w:rFonts w:ascii="Times New Roman" w:hAnsi="Times New Roman"/>
                <w:sz w:val="21"/>
                <w:szCs w:val="21"/>
              </w:rPr>
            </w:pPr>
            <w:r w:rsidRPr="00E84FD0">
              <w:rPr>
                <w:rFonts w:ascii="Times New Roman" w:hAnsi="Times New Roman"/>
                <w:sz w:val="21"/>
                <w:szCs w:val="21"/>
              </w:rPr>
              <w:t>РАЗДЕЛ 13. ОСНОВНЫЕ ПОЛОЖЕНИЯ ПОЛИТИКИ АКЦИОНЕРНОГО ОБЩЕСТВА В ОБЛАСТИ ВОЗНАГРАЖДЕНИЙ И (ИЛИ) КОМПЕНСАЦИИ РАСХОДОВ</w:t>
            </w:r>
          </w:p>
        </w:tc>
        <w:tc>
          <w:tcPr>
            <w:tcW w:w="532" w:type="dxa"/>
          </w:tcPr>
          <w:p w:rsidR="00E84FD0" w:rsidRDefault="00E84FD0" w:rsidP="00E84FD0">
            <w:pPr>
              <w:autoSpaceDE w:val="0"/>
              <w:autoSpaceDN w:val="0"/>
              <w:adjustRightInd w:val="0"/>
              <w:spacing w:after="480"/>
              <w:contextualSpacing/>
              <w:outlineLvl w:val="1"/>
              <w:rPr>
                <w:rFonts w:ascii="Times New Roman" w:hAnsi="Times New Roman"/>
                <w:b/>
                <w:sz w:val="21"/>
                <w:szCs w:val="21"/>
              </w:rPr>
            </w:pPr>
          </w:p>
          <w:p w:rsidR="00E84FD0" w:rsidRDefault="00420393" w:rsidP="00E84FD0">
            <w:pPr>
              <w:autoSpaceDE w:val="0"/>
              <w:autoSpaceDN w:val="0"/>
              <w:adjustRightInd w:val="0"/>
              <w:spacing w:after="480"/>
              <w:contextualSpacing/>
              <w:outlineLvl w:val="1"/>
              <w:rPr>
                <w:rFonts w:ascii="Times New Roman" w:hAnsi="Times New Roman"/>
                <w:b/>
                <w:sz w:val="21"/>
                <w:szCs w:val="21"/>
              </w:rPr>
            </w:pPr>
            <w:r>
              <w:rPr>
                <w:rFonts w:ascii="Times New Roman" w:hAnsi="Times New Roman"/>
                <w:b/>
                <w:sz w:val="21"/>
                <w:szCs w:val="21"/>
              </w:rPr>
              <w:t>33</w:t>
            </w:r>
          </w:p>
          <w:p w:rsidR="00E84FD0" w:rsidRDefault="00E84FD0" w:rsidP="00E84FD0">
            <w:pPr>
              <w:autoSpaceDE w:val="0"/>
              <w:autoSpaceDN w:val="0"/>
              <w:adjustRightInd w:val="0"/>
              <w:spacing w:after="480"/>
              <w:contextualSpacing/>
              <w:outlineLvl w:val="1"/>
              <w:rPr>
                <w:rFonts w:ascii="Times New Roman" w:hAnsi="Times New Roman"/>
                <w:b/>
                <w:sz w:val="21"/>
                <w:szCs w:val="21"/>
              </w:rPr>
            </w:pPr>
          </w:p>
        </w:tc>
      </w:tr>
      <w:tr w:rsidR="00E84FD0" w:rsidTr="00E84FD0">
        <w:tc>
          <w:tcPr>
            <w:tcW w:w="9322" w:type="dxa"/>
          </w:tcPr>
          <w:p w:rsidR="00E84FD0" w:rsidRPr="00E84FD0" w:rsidRDefault="00E84FD0" w:rsidP="00E84FD0">
            <w:pPr>
              <w:autoSpaceDE w:val="0"/>
              <w:autoSpaceDN w:val="0"/>
              <w:adjustRightInd w:val="0"/>
              <w:spacing w:after="480"/>
              <w:contextualSpacing/>
              <w:outlineLvl w:val="1"/>
              <w:rPr>
                <w:rFonts w:ascii="Times New Roman" w:hAnsi="Times New Roman"/>
                <w:sz w:val="21"/>
                <w:szCs w:val="21"/>
              </w:rPr>
            </w:pPr>
            <w:r w:rsidRPr="00E84FD0">
              <w:rPr>
                <w:rFonts w:ascii="Times New Roman" w:hAnsi="Times New Roman"/>
                <w:sz w:val="21"/>
                <w:szCs w:val="21"/>
              </w:rPr>
              <w:t>РАЗДЕЛ 14. ОТЧЕТ О СОБЛЮДЕНИИ ПРИНЦИПОВ И РЕКОМЕНДАЦИЙ КОДЕКСА КОРПОРАТИВНОГО УПРАВЛЕНИЯ</w:t>
            </w:r>
          </w:p>
        </w:tc>
        <w:tc>
          <w:tcPr>
            <w:tcW w:w="532" w:type="dxa"/>
          </w:tcPr>
          <w:p w:rsidR="00E84FD0" w:rsidRDefault="00E84FD0" w:rsidP="00E84FD0">
            <w:pPr>
              <w:autoSpaceDE w:val="0"/>
              <w:autoSpaceDN w:val="0"/>
              <w:adjustRightInd w:val="0"/>
              <w:spacing w:after="480"/>
              <w:contextualSpacing/>
              <w:outlineLvl w:val="1"/>
              <w:rPr>
                <w:rFonts w:ascii="Times New Roman" w:hAnsi="Times New Roman"/>
                <w:b/>
                <w:sz w:val="21"/>
                <w:szCs w:val="21"/>
              </w:rPr>
            </w:pPr>
          </w:p>
          <w:p w:rsidR="00E84FD0" w:rsidRDefault="00420393" w:rsidP="00E84FD0">
            <w:pPr>
              <w:autoSpaceDE w:val="0"/>
              <w:autoSpaceDN w:val="0"/>
              <w:adjustRightInd w:val="0"/>
              <w:spacing w:after="480"/>
              <w:contextualSpacing/>
              <w:outlineLvl w:val="1"/>
              <w:rPr>
                <w:rFonts w:ascii="Times New Roman" w:hAnsi="Times New Roman"/>
                <w:b/>
                <w:sz w:val="21"/>
                <w:szCs w:val="21"/>
              </w:rPr>
            </w:pPr>
            <w:r>
              <w:rPr>
                <w:rFonts w:ascii="Times New Roman" w:hAnsi="Times New Roman"/>
                <w:b/>
                <w:sz w:val="21"/>
                <w:szCs w:val="21"/>
              </w:rPr>
              <w:t>33</w:t>
            </w:r>
          </w:p>
          <w:p w:rsidR="00E84FD0" w:rsidRDefault="00E84FD0" w:rsidP="00E84FD0">
            <w:pPr>
              <w:autoSpaceDE w:val="0"/>
              <w:autoSpaceDN w:val="0"/>
              <w:adjustRightInd w:val="0"/>
              <w:spacing w:after="480"/>
              <w:contextualSpacing/>
              <w:outlineLvl w:val="1"/>
              <w:rPr>
                <w:rFonts w:ascii="Times New Roman" w:hAnsi="Times New Roman"/>
                <w:b/>
                <w:sz w:val="21"/>
                <w:szCs w:val="21"/>
              </w:rPr>
            </w:pPr>
          </w:p>
        </w:tc>
      </w:tr>
      <w:tr w:rsidR="00E84FD0" w:rsidTr="00E84FD0">
        <w:tc>
          <w:tcPr>
            <w:tcW w:w="9322" w:type="dxa"/>
          </w:tcPr>
          <w:p w:rsidR="00E84FD0" w:rsidRPr="00E84FD0" w:rsidRDefault="00E84FD0" w:rsidP="00E84FD0">
            <w:pPr>
              <w:autoSpaceDE w:val="0"/>
              <w:autoSpaceDN w:val="0"/>
              <w:adjustRightInd w:val="0"/>
              <w:spacing w:after="480"/>
              <w:contextualSpacing/>
              <w:outlineLvl w:val="1"/>
              <w:rPr>
                <w:rFonts w:ascii="Times New Roman" w:hAnsi="Times New Roman"/>
                <w:sz w:val="21"/>
                <w:szCs w:val="21"/>
              </w:rPr>
            </w:pPr>
            <w:r w:rsidRPr="00E84FD0">
              <w:rPr>
                <w:rFonts w:ascii="Times New Roman" w:hAnsi="Times New Roman"/>
                <w:sz w:val="21"/>
                <w:szCs w:val="21"/>
              </w:rPr>
              <w:t>РАЗДЕЛ 15. СВЕДЕНИЯ ОБ АУДИТОРАХ ОБЩЕСТВА</w:t>
            </w:r>
          </w:p>
        </w:tc>
        <w:tc>
          <w:tcPr>
            <w:tcW w:w="532" w:type="dxa"/>
          </w:tcPr>
          <w:p w:rsidR="00E84FD0" w:rsidRDefault="00420393" w:rsidP="00E84FD0">
            <w:pPr>
              <w:autoSpaceDE w:val="0"/>
              <w:autoSpaceDN w:val="0"/>
              <w:adjustRightInd w:val="0"/>
              <w:spacing w:after="480"/>
              <w:contextualSpacing/>
              <w:outlineLvl w:val="1"/>
              <w:rPr>
                <w:rFonts w:ascii="Times New Roman" w:hAnsi="Times New Roman"/>
                <w:b/>
                <w:sz w:val="21"/>
                <w:szCs w:val="21"/>
              </w:rPr>
            </w:pPr>
            <w:r>
              <w:rPr>
                <w:rFonts w:ascii="Times New Roman" w:hAnsi="Times New Roman"/>
                <w:b/>
                <w:sz w:val="21"/>
                <w:szCs w:val="21"/>
              </w:rPr>
              <w:t>51</w:t>
            </w:r>
          </w:p>
          <w:p w:rsidR="00E84FD0" w:rsidRDefault="00E84FD0" w:rsidP="00E84FD0">
            <w:pPr>
              <w:autoSpaceDE w:val="0"/>
              <w:autoSpaceDN w:val="0"/>
              <w:adjustRightInd w:val="0"/>
              <w:spacing w:after="480"/>
              <w:contextualSpacing/>
              <w:outlineLvl w:val="1"/>
              <w:rPr>
                <w:rFonts w:ascii="Times New Roman" w:hAnsi="Times New Roman"/>
                <w:b/>
                <w:sz w:val="21"/>
                <w:szCs w:val="21"/>
              </w:rPr>
            </w:pPr>
          </w:p>
        </w:tc>
      </w:tr>
    </w:tbl>
    <w:p w:rsidR="00E84FD0" w:rsidRPr="00E84FD0" w:rsidRDefault="00E84FD0" w:rsidP="00E84FD0">
      <w:pPr>
        <w:autoSpaceDE w:val="0"/>
        <w:autoSpaceDN w:val="0"/>
        <w:adjustRightInd w:val="0"/>
        <w:spacing w:after="480" w:line="240" w:lineRule="auto"/>
        <w:contextualSpacing/>
        <w:outlineLvl w:val="1"/>
        <w:rPr>
          <w:rFonts w:ascii="Times New Roman" w:eastAsia="Times New Roman" w:hAnsi="Times New Roman" w:cs="Times New Roman"/>
          <w:b/>
          <w:sz w:val="21"/>
          <w:szCs w:val="21"/>
          <w:lang w:eastAsia="ru-RU"/>
        </w:rPr>
      </w:pPr>
    </w:p>
    <w:p w:rsidR="00E84FD0" w:rsidRDefault="00E84FD0" w:rsidP="00E84FD0">
      <w:pPr>
        <w:autoSpaceDE w:val="0"/>
        <w:autoSpaceDN w:val="0"/>
        <w:adjustRightInd w:val="0"/>
        <w:spacing w:after="480" w:line="240" w:lineRule="auto"/>
        <w:contextualSpacing/>
        <w:outlineLvl w:val="1"/>
        <w:rPr>
          <w:rFonts w:ascii="Times New Roman" w:eastAsia="Times New Roman" w:hAnsi="Times New Roman" w:cs="Times New Roman"/>
          <w:b/>
          <w:sz w:val="21"/>
          <w:szCs w:val="21"/>
          <w:lang w:eastAsia="ru-RU"/>
        </w:rPr>
      </w:pPr>
    </w:p>
    <w:p w:rsidR="00E84FD0" w:rsidRDefault="00E84FD0" w:rsidP="00E84FD0">
      <w:pPr>
        <w:autoSpaceDE w:val="0"/>
        <w:autoSpaceDN w:val="0"/>
        <w:adjustRightInd w:val="0"/>
        <w:spacing w:after="480" w:line="240" w:lineRule="auto"/>
        <w:contextualSpacing/>
        <w:outlineLvl w:val="1"/>
        <w:rPr>
          <w:rFonts w:ascii="Times New Roman" w:eastAsia="Times New Roman" w:hAnsi="Times New Roman" w:cs="Times New Roman"/>
          <w:b/>
          <w:sz w:val="21"/>
          <w:szCs w:val="21"/>
          <w:lang w:eastAsia="ru-RU"/>
        </w:rPr>
      </w:pPr>
    </w:p>
    <w:p w:rsidR="00E84FD0" w:rsidRDefault="00E84FD0" w:rsidP="00E84FD0">
      <w:pPr>
        <w:autoSpaceDE w:val="0"/>
        <w:autoSpaceDN w:val="0"/>
        <w:adjustRightInd w:val="0"/>
        <w:spacing w:after="480" w:line="240" w:lineRule="auto"/>
        <w:contextualSpacing/>
        <w:outlineLvl w:val="1"/>
        <w:rPr>
          <w:rFonts w:ascii="Times New Roman" w:eastAsia="Times New Roman" w:hAnsi="Times New Roman" w:cs="Times New Roman"/>
          <w:b/>
          <w:sz w:val="21"/>
          <w:szCs w:val="21"/>
          <w:lang w:eastAsia="ru-RU"/>
        </w:rPr>
      </w:pPr>
    </w:p>
    <w:p w:rsidR="00E84FD0" w:rsidRDefault="00E84FD0" w:rsidP="00E84FD0">
      <w:pPr>
        <w:autoSpaceDE w:val="0"/>
        <w:autoSpaceDN w:val="0"/>
        <w:adjustRightInd w:val="0"/>
        <w:spacing w:after="480" w:line="240" w:lineRule="auto"/>
        <w:contextualSpacing/>
        <w:outlineLvl w:val="1"/>
        <w:rPr>
          <w:rFonts w:ascii="Times New Roman" w:eastAsia="Times New Roman" w:hAnsi="Times New Roman" w:cs="Times New Roman"/>
          <w:b/>
          <w:sz w:val="21"/>
          <w:szCs w:val="21"/>
          <w:lang w:eastAsia="ru-RU"/>
        </w:rPr>
      </w:pPr>
    </w:p>
    <w:p w:rsidR="00CD73BC" w:rsidRPr="00CD73BC" w:rsidRDefault="00CD73BC" w:rsidP="00CD73BC">
      <w:pPr>
        <w:autoSpaceDE w:val="0"/>
        <w:autoSpaceDN w:val="0"/>
        <w:adjustRightInd w:val="0"/>
        <w:spacing w:after="480" w:line="240" w:lineRule="auto"/>
        <w:contextualSpacing/>
        <w:outlineLvl w:val="1"/>
        <w:rPr>
          <w:rFonts w:ascii="Times New Roman" w:eastAsia="Times New Roman" w:hAnsi="Times New Roman" w:cs="Times New Roman"/>
          <w:b/>
          <w:sz w:val="21"/>
          <w:szCs w:val="21"/>
          <w:lang w:eastAsia="ru-RU"/>
        </w:rPr>
      </w:pPr>
    </w:p>
    <w:p w:rsidR="00CD73BC" w:rsidRPr="00CD73BC" w:rsidRDefault="00CD73BC" w:rsidP="00CD73BC">
      <w:pPr>
        <w:autoSpaceDE w:val="0"/>
        <w:autoSpaceDN w:val="0"/>
        <w:adjustRightInd w:val="0"/>
        <w:spacing w:after="480" w:line="240" w:lineRule="auto"/>
        <w:contextualSpacing/>
        <w:outlineLvl w:val="1"/>
        <w:rPr>
          <w:rFonts w:ascii="Times New Roman" w:eastAsia="Times New Roman" w:hAnsi="Times New Roman" w:cs="Times New Roman"/>
          <w:b/>
          <w:sz w:val="21"/>
          <w:szCs w:val="21"/>
          <w:lang w:eastAsia="ru-RU"/>
        </w:rPr>
      </w:pPr>
    </w:p>
    <w:p w:rsidR="00CD73BC" w:rsidRPr="00CD73BC" w:rsidRDefault="00CD73BC" w:rsidP="00CD73BC">
      <w:pPr>
        <w:autoSpaceDE w:val="0"/>
        <w:autoSpaceDN w:val="0"/>
        <w:adjustRightInd w:val="0"/>
        <w:spacing w:after="480" w:line="240" w:lineRule="auto"/>
        <w:contextualSpacing/>
        <w:outlineLvl w:val="1"/>
        <w:rPr>
          <w:rFonts w:ascii="Times New Roman" w:eastAsia="Times New Roman" w:hAnsi="Times New Roman" w:cs="Times New Roman"/>
          <w:b/>
          <w:sz w:val="21"/>
          <w:szCs w:val="21"/>
          <w:lang w:eastAsia="ru-RU"/>
        </w:rPr>
      </w:pPr>
    </w:p>
    <w:p w:rsidR="00CD73BC" w:rsidRPr="00CD73BC" w:rsidRDefault="00CD73BC" w:rsidP="00CD73BC">
      <w:pPr>
        <w:autoSpaceDE w:val="0"/>
        <w:autoSpaceDN w:val="0"/>
        <w:adjustRightInd w:val="0"/>
        <w:spacing w:after="480" w:line="240" w:lineRule="auto"/>
        <w:contextualSpacing/>
        <w:outlineLvl w:val="1"/>
        <w:rPr>
          <w:rFonts w:ascii="Times New Roman" w:eastAsia="Times New Roman" w:hAnsi="Times New Roman" w:cs="Times New Roman"/>
          <w:b/>
          <w:sz w:val="21"/>
          <w:szCs w:val="21"/>
          <w:lang w:eastAsia="ru-RU"/>
        </w:rPr>
      </w:pPr>
    </w:p>
    <w:p w:rsidR="00CD73BC" w:rsidRPr="00CD73BC" w:rsidRDefault="00CD73BC" w:rsidP="00CD73BC">
      <w:pPr>
        <w:autoSpaceDE w:val="0"/>
        <w:autoSpaceDN w:val="0"/>
        <w:adjustRightInd w:val="0"/>
        <w:spacing w:after="480" w:line="240" w:lineRule="auto"/>
        <w:contextualSpacing/>
        <w:outlineLvl w:val="1"/>
        <w:rPr>
          <w:rFonts w:ascii="Times New Roman" w:eastAsia="Times New Roman" w:hAnsi="Times New Roman" w:cs="Times New Roman"/>
          <w:b/>
          <w:sz w:val="21"/>
          <w:szCs w:val="21"/>
          <w:lang w:eastAsia="ru-RU"/>
        </w:rPr>
      </w:pPr>
    </w:p>
    <w:p w:rsidR="00CD73BC" w:rsidRPr="00CD73BC" w:rsidRDefault="00CD73BC" w:rsidP="00CD73BC">
      <w:pPr>
        <w:autoSpaceDE w:val="0"/>
        <w:autoSpaceDN w:val="0"/>
        <w:adjustRightInd w:val="0"/>
        <w:spacing w:after="480" w:line="240" w:lineRule="auto"/>
        <w:contextualSpacing/>
        <w:outlineLvl w:val="1"/>
        <w:rPr>
          <w:rFonts w:ascii="Times New Roman" w:eastAsia="Times New Roman" w:hAnsi="Times New Roman" w:cs="Times New Roman"/>
          <w:b/>
          <w:sz w:val="21"/>
          <w:szCs w:val="21"/>
          <w:lang w:eastAsia="ru-RU"/>
        </w:rPr>
      </w:pPr>
      <w:r w:rsidRPr="00CD73BC">
        <w:rPr>
          <w:rFonts w:ascii="Times New Roman" w:eastAsia="Times New Roman" w:hAnsi="Times New Roman" w:cs="Times New Roman"/>
          <w:b/>
          <w:sz w:val="21"/>
          <w:szCs w:val="21"/>
          <w:lang w:eastAsia="ru-RU"/>
        </w:rPr>
        <w:br w:type="page"/>
      </w:r>
      <w:r w:rsidRPr="00CD73BC">
        <w:rPr>
          <w:rFonts w:ascii="Times New Roman" w:eastAsia="Times New Roman" w:hAnsi="Times New Roman" w:cs="Times New Roman"/>
          <w:b/>
          <w:sz w:val="21"/>
          <w:szCs w:val="21"/>
          <w:lang w:eastAsia="ru-RU"/>
        </w:rPr>
        <w:lastRenderedPageBreak/>
        <w:t>РАЗДЕЛ 1. ОБЩИЕ СВЕДЕНИЯ ОБ АКЦИОНЕРНОМ ОБЩЕСТВЕ</w:t>
      </w:r>
    </w:p>
    <w:p w:rsidR="00CD73BC" w:rsidRPr="00CD73BC" w:rsidRDefault="00CD73BC" w:rsidP="00CD73BC">
      <w:pPr>
        <w:autoSpaceDE w:val="0"/>
        <w:autoSpaceDN w:val="0"/>
        <w:adjustRightInd w:val="0"/>
        <w:spacing w:after="480" w:line="240" w:lineRule="auto"/>
        <w:contextualSpacing/>
        <w:jc w:val="center"/>
        <w:outlineLvl w:val="1"/>
        <w:rPr>
          <w:rFonts w:ascii="Times New Roman" w:eastAsia="Times New Roman" w:hAnsi="Times New Roman" w:cs="Times New Roman"/>
          <w:sz w:val="21"/>
          <w:szCs w:val="21"/>
          <w:lang w:eastAsia="ru-RU"/>
        </w:rPr>
      </w:pPr>
    </w:p>
    <w:p w:rsidR="00CD73BC" w:rsidRPr="00CD73BC" w:rsidRDefault="00CD73BC" w:rsidP="00CD73BC">
      <w:pPr>
        <w:widowControl w:val="0"/>
        <w:numPr>
          <w:ilvl w:val="0"/>
          <w:numId w:val="3"/>
        </w:numPr>
        <w:autoSpaceDE w:val="0"/>
        <w:autoSpaceDN w:val="0"/>
        <w:adjustRightInd w:val="0"/>
        <w:spacing w:after="0" w:line="240" w:lineRule="auto"/>
        <w:ind w:left="360"/>
        <w:contextualSpacing/>
        <w:jc w:val="both"/>
        <w:rPr>
          <w:rFonts w:ascii="Times New Roman" w:eastAsia="Times New Roman" w:hAnsi="Times New Roman" w:cs="Times New Roman"/>
          <w:b/>
          <w:sz w:val="21"/>
          <w:szCs w:val="21"/>
          <w:lang w:eastAsia="ru-RU"/>
        </w:rPr>
      </w:pPr>
      <w:r w:rsidRPr="00CD73BC">
        <w:rPr>
          <w:rFonts w:ascii="Times New Roman" w:eastAsia="Times New Roman" w:hAnsi="Times New Roman" w:cs="Times New Roman"/>
          <w:b/>
          <w:sz w:val="21"/>
          <w:szCs w:val="21"/>
          <w:lang w:eastAsia="ru-RU"/>
        </w:rPr>
        <w:t xml:space="preserve">1.1. Полное наименование открытого акционерного общества: </w:t>
      </w:r>
    </w:p>
    <w:p w:rsidR="00CD73BC" w:rsidRPr="00CD73BC" w:rsidRDefault="00CD73BC" w:rsidP="00CD73BC">
      <w:pPr>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sidRPr="00CD73BC">
        <w:rPr>
          <w:rFonts w:ascii="Times New Roman" w:eastAsia="Times New Roman" w:hAnsi="Times New Roman" w:cs="Times New Roman"/>
          <w:sz w:val="21"/>
          <w:szCs w:val="21"/>
          <w:lang w:eastAsia="ru-RU"/>
        </w:rPr>
        <w:t>Публичное акционерное общество «РОСИНТЕР РЕСТОРАНТС ХОЛДИНГ»</w:t>
      </w:r>
    </w:p>
    <w:p w:rsidR="00CD73BC" w:rsidRPr="00CD73BC" w:rsidRDefault="00CD73BC" w:rsidP="00CD73BC">
      <w:pPr>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p>
    <w:p w:rsidR="00CD73BC" w:rsidRPr="00CD73BC" w:rsidRDefault="00CD73BC" w:rsidP="00CD73BC">
      <w:pPr>
        <w:autoSpaceDE w:val="0"/>
        <w:autoSpaceDN w:val="0"/>
        <w:adjustRightInd w:val="0"/>
        <w:spacing w:after="0" w:line="240" w:lineRule="auto"/>
        <w:ind w:left="360" w:hanging="360"/>
        <w:contextualSpacing/>
        <w:jc w:val="both"/>
        <w:rPr>
          <w:rFonts w:ascii="Times New Roman" w:eastAsia="Times New Roman" w:hAnsi="Times New Roman" w:cs="Times New Roman"/>
          <w:b/>
          <w:sz w:val="21"/>
          <w:szCs w:val="21"/>
          <w:lang w:eastAsia="ru-RU"/>
        </w:rPr>
      </w:pPr>
      <w:r w:rsidRPr="00CD73BC">
        <w:rPr>
          <w:rFonts w:ascii="Times New Roman" w:eastAsia="Times New Roman" w:hAnsi="Times New Roman" w:cs="Times New Roman"/>
          <w:b/>
          <w:sz w:val="21"/>
          <w:szCs w:val="21"/>
          <w:lang w:eastAsia="ru-RU"/>
        </w:rPr>
        <w:t xml:space="preserve">1.2. Номер и дата выдачи свидетельства о государственной регистрации: </w:t>
      </w:r>
    </w:p>
    <w:p w:rsidR="00CD73BC" w:rsidRPr="00CD73BC" w:rsidRDefault="00CD73BC" w:rsidP="00CD73BC">
      <w:pPr>
        <w:autoSpaceDE w:val="0"/>
        <w:autoSpaceDN w:val="0"/>
        <w:adjustRightInd w:val="0"/>
        <w:spacing w:after="0" w:line="240" w:lineRule="auto"/>
        <w:ind w:left="360" w:hanging="360"/>
        <w:contextualSpacing/>
        <w:jc w:val="both"/>
        <w:rPr>
          <w:rFonts w:ascii="Times New Roman" w:eastAsia="Times New Roman" w:hAnsi="Times New Roman" w:cs="Times New Roman"/>
          <w:sz w:val="21"/>
          <w:szCs w:val="21"/>
          <w:lang w:eastAsia="ru-RU"/>
        </w:rPr>
      </w:pPr>
      <w:r w:rsidRPr="00CD73BC">
        <w:rPr>
          <w:rFonts w:ascii="Times New Roman" w:eastAsia="Times New Roman" w:hAnsi="Times New Roman" w:cs="Times New Roman"/>
          <w:sz w:val="21"/>
          <w:szCs w:val="21"/>
          <w:lang w:eastAsia="ru-RU"/>
        </w:rPr>
        <w:t>ОГРН 1047796362305 от 24 мая 2004 года, серия 77 № 006573618</w:t>
      </w:r>
    </w:p>
    <w:p w:rsidR="00CD73BC" w:rsidRPr="00CD73BC" w:rsidRDefault="00CD73BC" w:rsidP="00CD73BC">
      <w:pPr>
        <w:autoSpaceDE w:val="0"/>
        <w:autoSpaceDN w:val="0"/>
        <w:adjustRightInd w:val="0"/>
        <w:spacing w:after="0" w:line="240" w:lineRule="auto"/>
        <w:ind w:left="360" w:hanging="360"/>
        <w:contextualSpacing/>
        <w:jc w:val="both"/>
        <w:rPr>
          <w:rFonts w:ascii="Times New Roman" w:eastAsia="Times New Roman" w:hAnsi="Times New Roman" w:cs="Times New Roman"/>
          <w:sz w:val="21"/>
          <w:szCs w:val="21"/>
          <w:lang w:eastAsia="ru-RU"/>
        </w:rPr>
      </w:pPr>
    </w:p>
    <w:p w:rsidR="00CD73BC" w:rsidRPr="00CD73BC" w:rsidRDefault="00CD73BC" w:rsidP="00CD73BC">
      <w:pPr>
        <w:autoSpaceDE w:val="0"/>
        <w:autoSpaceDN w:val="0"/>
        <w:adjustRightInd w:val="0"/>
        <w:spacing w:after="0" w:line="240" w:lineRule="auto"/>
        <w:ind w:left="360" w:hanging="360"/>
        <w:contextualSpacing/>
        <w:jc w:val="both"/>
        <w:rPr>
          <w:rFonts w:ascii="Times New Roman" w:eastAsia="Times New Roman" w:hAnsi="Times New Roman" w:cs="Times New Roman"/>
          <w:sz w:val="21"/>
          <w:szCs w:val="21"/>
          <w:lang w:eastAsia="ru-RU"/>
        </w:rPr>
      </w:pPr>
      <w:r w:rsidRPr="00CD73BC">
        <w:rPr>
          <w:rFonts w:ascii="Times New Roman" w:eastAsia="Times New Roman" w:hAnsi="Times New Roman" w:cs="Times New Roman"/>
          <w:b/>
          <w:sz w:val="21"/>
          <w:szCs w:val="21"/>
          <w:lang w:eastAsia="ru-RU"/>
        </w:rPr>
        <w:t>1.3. Субъект Российской Федерации:</w:t>
      </w:r>
      <w:r w:rsidRPr="00CD73BC">
        <w:rPr>
          <w:rFonts w:ascii="Times New Roman" w:eastAsia="Times New Roman" w:hAnsi="Times New Roman" w:cs="Times New Roman"/>
          <w:sz w:val="21"/>
          <w:szCs w:val="21"/>
          <w:lang w:eastAsia="ru-RU"/>
        </w:rPr>
        <w:t xml:space="preserve">  город Москва</w:t>
      </w:r>
    </w:p>
    <w:p w:rsidR="00CD73BC" w:rsidRPr="00CD73BC" w:rsidRDefault="00CD73BC" w:rsidP="00CD73BC">
      <w:pPr>
        <w:autoSpaceDE w:val="0"/>
        <w:autoSpaceDN w:val="0"/>
        <w:adjustRightInd w:val="0"/>
        <w:spacing w:after="0" w:line="240" w:lineRule="auto"/>
        <w:ind w:left="540"/>
        <w:contextualSpacing/>
        <w:jc w:val="both"/>
        <w:outlineLvl w:val="0"/>
        <w:rPr>
          <w:rFonts w:ascii="Times New Roman" w:eastAsia="Times New Roman" w:hAnsi="Times New Roman" w:cs="Times New Roman"/>
          <w:sz w:val="21"/>
          <w:szCs w:val="21"/>
          <w:lang w:eastAsia="ru-RU"/>
        </w:rPr>
      </w:pPr>
    </w:p>
    <w:p w:rsidR="00CD73BC" w:rsidRPr="00CD73BC" w:rsidRDefault="00CD73BC" w:rsidP="00CD73BC">
      <w:pPr>
        <w:autoSpaceDE w:val="0"/>
        <w:autoSpaceDN w:val="0"/>
        <w:adjustRightInd w:val="0"/>
        <w:spacing w:after="0" w:line="240" w:lineRule="auto"/>
        <w:ind w:left="360" w:hanging="360"/>
        <w:contextualSpacing/>
        <w:jc w:val="both"/>
        <w:rPr>
          <w:rFonts w:ascii="Times New Roman" w:eastAsia="Times New Roman" w:hAnsi="Times New Roman" w:cs="Times New Roman"/>
          <w:b/>
          <w:sz w:val="21"/>
          <w:szCs w:val="21"/>
          <w:lang w:eastAsia="ru-RU"/>
        </w:rPr>
      </w:pPr>
      <w:r w:rsidRPr="00CD73BC">
        <w:rPr>
          <w:rFonts w:ascii="Times New Roman" w:eastAsia="Times New Roman" w:hAnsi="Times New Roman" w:cs="Times New Roman"/>
          <w:b/>
          <w:sz w:val="21"/>
          <w:szCs w:val="21"/>
          <w:lang w:eastAsia="ru-RU"/>
        </w:rPr>
        <w:t xml:space="preserve">1.4. Юридический адрес: </w:t>
      </w:r>
    </w:p>
    <w:p w:rsidR="00CD73BC" w:rsidRPr="00CD73BC" w:rsidRDefault="00CD73BC" w:rsidP="00CD73BC">
      <w:pPr>
        <w:autoSpaceDE w:val="0"/>
        <w:autoSpaceDN w:val="0"/>
        <w:adjustRightInd w:val="0"/>
        <w:spacing w:after="0" w:line="240" w:lineRule="auto"/>
        <w:contextualSpacing/>
        <w:jc w:val="both"/>
        <w:outlineLvl w:val="0"/>
        <w:rPr>
          <w:rFonts w:ascii="Times New Roman" w:eastAsia="Times New Roman" w:hAnsi="Times New Roman" w:cs="Times New Roman"/>
          <w:sz w:val="21"/>
          <w:szCs w:val="21"/>
          <w:lang w:eastAsia="ru-RU"/>
        </w:rPr>
      </w:pPr>
      <w:r w:rsidRPr="00CD73BC">
        <w:rPr>
          <w:rFonts w:ascii="Times New Roman" w:eastAsia="Times New Roman" w:hAnsi="Times New Roman" w:cs="Times New Roman"/>
          <w:sz w:val="21"/>
          <w:szCs w:val="21"/>
          <w:lang w:eastAsia="ru-RU"/>
        </w:rPr>
        <w:t xml:space="preserve">       Российская Федерация, 111024,  город Москва, ул. </w:t>
      </w:r>
      <w:proofErr w:type="spellStart"/>
      <w:r w:rsidRPr="00CD73BC">
        <w:rPr>
          <w:rFonts w:ascii="Times New Roman" w:eastAsia="Times New Roman" w:hAnsi="Times New Roman" w:cs="Times New Roman"/>
          <w:sz w:val="21"/>
          <w:szCs w:val="21"/>
          <w:lang w:eastAsia="ru-RU"/>
        </w:rPr>
        <w:t>Душинская</w:t>
      </w:r>
      <w:proofErr w:type="spellEnd"/>
      <w:r w:rsidRPr="00CD73BC">
        <w:rPr>
          <w:rFonts w:ascii="Times New Roman" w:eastAsia="Times New Roman" w:hAnsi="Times New Roman" w:cs="Times New Roman"/>
          <w:sz w:val="21"/>
          <w:szCs w:val="21"/>
          <w:lang w:eastAsia="ru-RU"/>
        </w:rPr>
        <w:t>, д. 7, стр.1</w:t>
      </w:r>
    </w:p>
    <w:p w:rsidR="00CD73BC" w:rsidRPr="00CD73BC" w:rsidRDefault="00CD73BC" w:rsidP="00CD73BC">
      <w:pPr>
        <w:autoSpaceDE w:val="0"/>
        <w:autoSpaceDN w:val="0"/>
        <w:adjustRightInd w:val="0"/>
        <w:spacing w:after="0" w:line="240" w:lineRule="auto"/>
        <w:ind w:firstLine="360"/>
        <w:contextualSpacing/>
        <w:jc w:val="both"/>
        <w:outlineLvl w:val="0"/>
        <w:rPr>
          <w:rFonts w:ascii="Times New Roman" w:eastAsia="Times New Roman" w:hAnsi="Times New Roman" w:cs="Times New Roman"/>
          <w:sz w:val="21"/>
          <w:szCs w:val="21"/>
          <w:lang w:eastAsia="ru-RU"/>
        </w:rPr>
      </w:pPr>
      <w:r w:rsidRPr="00CD73BC">
        <w:rPr>
          <w:rFonts w:ascii="Times New Roman" w:eastAsia="Times New Roman" w:hAnsi="Times New Roman" w:cs="Times New Roman"/>
          <w:sz w:val="21"/>
          <w:szCs w:val="21"/>
          <w:lang w:eastAsia="ru-RU"/>
        </w:rPr>
        <w:t xml:space="preserve"> </w:t>
      </w:r>
    </w:p>
    <w:p w:rsidR="00CD73BC" w:rsidRPr="00CD73BC" w:rsidRDefault="00CD73BC" w:rsidP="00CD73BC">
      <w:pPr>
        <w:autoSpaceDE w:val="0"/>
        <w:autoSpaceDN w:val="0"/>
        <w:adjustRightInd w:val="0"/>
        <w:spacing w:after="0" w:line="240" w:lineRule="auto"/>
        <w:ind w:left="360" w:hanging="360"/>
        <w:contextualSpacing/>
        <w:jc w:val="both"/>
        <w:rPr>
          <w:rFonts w:ascii="Times New Roman" w:eastAsia="Times New Roman" w:hAnsi="Times New Roman" w:cs="Times New Roman"/>
          <w:b/>
          <w:sz w:val="21"/>
          <w:szCs w:val="21"/>
          <w:lang w:eastAsia="ru-RU"/>
        </w:rPr>
      </w:pPr>
      <w:r w:rsidRPr="00CD73BC">
        <w:rPr>
          <w:rFonts w:ascii="Times New Roman" w:eastAsia="Times New Roman" w:hAnsi="Times New Roman" w:cs="Times New Roman"/>
          <w:b/>
          <w:sz w:val="21"/>
          <w:szCs w:val="21"/>
          <w:lang w:eastAsia="ru-RU"/>
        </w:rPr>
        <w:t xml:space="preserve">1.5. Почтовый адрес: </w:t>
      </w:r>
    </w:p>
    <w:p w:rsidR="00CD73BC" w:rsidRPr="00CD73BC" w:rsidRDefault="00CD73BC" w:rsidP="00CD73BC">
      <w:pPr>
        <w:autoSpaceDE w:val="0"/>
        <w:autoSpaceDN w:val="0"/>
        <w:adjustRightInd w:val="0"/>
        <w:spacing w:after="0" w:line="240" w:lineRule="auto"/>
        <w:contextualSpacing/>
        <w:jc w:val="both"/>
        <w:outlineLvl w:val="0"/>
        <w:rPr>
          <w:rFonts w:ascii="Times New Roman" w:eastAsia="Times New Roman" w:hAnsi="Times New Roman" w:cs="Times New Roman"/>
          <w:sz w:val="21"/>
          <w:szCs w:val="21"/>
          <w:lang w:eastAsia="ru-RU"/>
        </w:rPr>
      </w:pPr>
      <w:r w:rsidRPr="00CD73BC">
        <w:rPr>
          <w:rFonts w:ascii="Times New Roman" w:eastAsia="Times New Roman" w:hAnsi="Times New Roman" w:cs="Times New Roman"/>
          <w:sz w:val="21"/>
          <w:szCs w:val="21"/>
          <w:lang w:eastAsia="ru-RU"/>
        </w:rPr>
        <w:t xml:space="preserve">       Российская Федерация, 111024,  город Москва, ул. </w:t>
      </w:r>
      <w:proofErr w:type="spellStart"/>
      <w:r w:rsidRPr="00CD73BC">
        <w:rPr>
          <w:rFonts w:ascii="Times New Roman" w:eastAsia="Times New Roman" w:hAnsi="Times New Roman" w:cs="Times New Roman"/>
          <w:sz w:val="21"/>
          <w:szCs w:val="21"/>
          <w:lang w:eastAsia="ru-RU"/>
        </w:rPr>
        <w:t>Душинская</w:t>
      </w:r>
      <w:proofErr w:type="spellEnd"/>
      <w:r w:rsidRPr="00CD73BC">
        <w:rPr>
          <w:rFonts w:ascii="Times New Roman" w:eastAsia="Times New Roman" w:hAnsi="Times New Roman" w:cs="Times New Roman"/>
          <w:sz w:val="21"/>
          <w:szCs w:val="21"/>
          <w:lang w:eastAsia="ru-RU"/>
        </w:rPr>
        <w:t>, д. 7, стр.1</w:t>
      </w:r>
    </w:p>
    <w:p w:rsidR="00CD73BC" w:rsidRPr="00CD73BC" w:rsidRDefault="00CD73BC" w:rsidP="00CD73BC">
      <w:pPr>
        <w:autoSpaceDE w:val="0"/>
        <w:autoSpaceDN w:val="0"/>
        <w:adjustRightInd w:val="0"/>
        <w:spacing w:after="0" w:line="240" w:lineRule="auto"/>
        <w:ind w:left="360" w:hanging="360"/>
        <w:contextualSpacing/>
        <w:jc w:val="both"/>
        <w:rPr>
          <w:rFonts w:ascii="Times New Roman" w:eastAsia="Times New Roman" w:hAnsi="Times New Roman" w:cs="Times New Roman"/>
          <w:sz w:val="21"/>
          <w:szCs w:val="21"/>
          <w:lang w:eastAsia="ru-RU"/>
        </w:rPr>
      </w:pPr>
    </w:p>
    <w:p w:rsidR="00CD73BC" w:rsidRPr="00CD73BC" w:rsidRDefault="00CD73BC" w:rsidP="00CD73BC">
      <w:pPr>
        <w:autoSpaceDE w:val="0"/>
        <w:autoSpaceDN w:val="0"/>
        <w:adjustRightInd w:val="0"/>
        <w:spacing w:after="0" w:line="240" w:lineRule="auto"/>
        <w:ind w:left="360" w:hanging="360"/>
        <w:contextualSpacing/>
        <w:rPr>
          <w:rFonts w:ascii="Times New Roman" w:eastAsia="Times New Roman" w:hAnsi="Times New Roman" w:cs="Times New Roman"/>
          <w:sz w:val="21"/>
          <w:szCs w:val="21"/>
          <w:lang w:eastAsia="ru-RU"/>
        </w:rPr>
      </w:pPr>
      <w:r w:rsidRPr="00CD73BC">
        <w:rPr>
          <w:rFonts w:ascii="Times New Roman" w:eastAsia="Times New Roman" w:hAnsi="Times New Roman" w:cs="Times New Roman"/>
          <w:b/>
          <w:sz w:val="21"/>
          <w:szCs w:val="21"/>
          <w:lang w:eastAsia="ru-RU"/>
        </w:rPr>
        <w:t>1.6. Контактный телефон:</w:t>
      </w:r>
      <w:r w:rsidRPr="00CD73BC">
        <w:rPr>
          <w:rFonts w:ascii="Times New Roman" w:eastAsia="Times New Roman" w:hAnsi="Times New Roman" w:cs="Times New Roman"/>
          <w:sz w:val="21"/>
          <w:szCs w:val="21"/>
          <w:lang w:eastAsia="ru-RU"/>
        </w:rPr>
        <w:t xml:space="preserve">              </w:t>
      </w:r>
      <w:r w:rsidR="00250602">
        <w:rPr>
          <w:rFonts w:ascii="Times New Roman" w:eastAsia="Times New Roman" w:hAnsi="Times New Roman" w:cs="Times New Roman"/>
          <w:sz w:val="21"/>
          <w:szCs w:val="21"/>
          <w:lang w:eastAsia="ru-RU"/>
        </w:rPr>
        <w:t xml:space="preserve">     </w:t>
      </w:r>
      <w:r w:rsidRPr="00CD73BC">
        <w:rPr>
          <w:rFonts w:ascii="Times New Roman" w:eastAsia="Times New Roman" w:hAnsi="Times New Roman" w:cs="Times New Roman"/>
          <w:sz w:val="21"/>
          <w:szCs w:val="21"/>
          <w:lang w:eastAsia="ru-RU"/>
        </w:rPr>
        <w:t xml:space="preserve">               </w:t>
      </w:r>
      <w:r w:rsidR="00250602">
        <w:rPr>
          <w:rFonts w:ascii="Times New Roman" w:eastAsia="Times New Roman" w:hAnsi="Times New Roman" w:cs="Times New Roman"/>
          <w:sz w:val="21"/>
          <w:szCs w:val="21"/>
          <w:lang w:eastAsia="ru-RU"/>
        </w:rPr>
        <w:t xml:space="preserve">    </w:t>
      </w:r>
      <w:r w:rsidRPr="00CD73BC">
        <w:rPr>
          <w:rFonts w:ascii="Times New Roman" w:eastAsia="Times New Roman" w:hAnsi="Times New Roman" w:cs="Times New Roman"/>
          <w:sz w:val="21"/>
          <w:szCs w:val="21"/>
          <w:lang w:eastAsia="ru-RU"/>
        </w:rPr>
        <w:t xml:space="preserve">               (495) 788-44-88 </w:t>
      </w:r>
    </w:p>
    <w:p w:rsidR="00CD73BC" w:rsidRPr="00CD73BC" w:rsidRDefault="00CD73BC" w:rsidP="00CD73BC">
      <w:pPr>
        <w:autoSpaceDE w:val="0"/>
        <w:autoSpaceDN w:val="0"/>
        <w:adjustRightInd w:val="0"/>
        <w:spacing w:after="0" w:line="240" w:lineRule="auto"/>
        <w:ind w:left="360" w:hanging="360"/>
        <w:contextualSpacing/>
        <w:rPr>
          <w:rFonts w:ascii="Times New Roman" w:eastAsia="Times New Roman" w:hAnsi="Times New Roman" w:cs="Times New Roman"/>
          <w:sz w:val="21"/>
          <w:szCs w:val="21"/>
          <w:lang w:eastAsia="ru-RU"/>
        </w:rPr>
      </w:pPr>
    </w:p>
    <w:p w:rsidR="00CD73BC" w:rsidRPr="00CD73BC" w:rsidRDefault="00CD73BC" w:rsidP="00CD73BC">
      <w:pPr>
        <w:autoSpaceDE w:val="0"/>
        <w:autoSpaceDN w:val="0"/>
        <w:adjustRightInd w:val="0"/>
        <w:spacing w:after="0" w:line="240" w:lineRule="auto"/>
        <w:ind w:left="360" w:hanging="360"/>
        <w:contextualSpacing/>
        <w:jc w:val="both"/>
        <w:rPr>
          <w:rFonts w:ascii="Times New Roman" w:eastAsia="Times New Roman" w:hAnsi="Times New Roman" w:cs="Times New Roman"/>
          <w:sz w:val="21"/>
          <w:szCs w:val="21"/>
          <w:lang w:eastAsia="ru-RU"/>
        </w:rPr>
      </w:pPr>
      <w:r w:rsidRPr="00CD73BC">
        <w:rPr>
          <w:rFonts w:ascii="Times New Roman" w:eastAsia="Times New Roman" w:hAnsi="Times New Roman" w:cs="Times New Roman"/>
          <w:b/>
          <w:sz w:val="21"/>
          <w:szCs w:val="21"/>
          <w:lang w:eastAsia="ru-RU"/>
        </w:rPr>
        <w:t xml:space="preserve">1.7. Факс: </w:t>
      </w:r>
      <w:r w:rsidRPr="00CD73BC">
        <w:rPr>
          <w:rFonts w:ascii="Times New Roman" w:eastAsia="Times New Roman" w:hAnsi="Times New Roman" w:cs="Times New Roman"/>
          <w:sz w:val="21"/>
          <w:szCs w:val="21"/>
          <w:lang w:eastAsia="ru-RU"/>
        </w:rPr>
        <w:t xml:space="preserve">                                                                   (495) 956-47-05 </w:t>
      </w:r>
    </w:p>
    <w:p w:rsidR="00CD73BC" w:rsidRPr="00CD73BC" w:rsidRDefault="00CD73BC" w:rsidP="00CD73BC">
      <w:pPr>
        <w:autoSpaceDE w:val="0"/>
        <w:autoSpaceDN w:val="0"/>
        <w:adjustRightInd w:val="0"/>
        <w:spacing w:after="0" w:line="240" w:lineRule="auto"/>
        <w:ind w:left="360" w:hanging="360"/>
        <w:contextualSpacing/>
        <w:jc w:val="both"/>
        <w:rPr>
          <w:rFonts w:ascii="Times New Roman" w:eastAsia="Times New Roman" w:hAnsi="Times New Roman" w:cs="Times New Roman"/>
          <w:sz w:val="21"/>
          <w:szCs w:val="21"/>
          <w:lang w:eastAsia="ru-RU"/>
        </w:rPr>
      </w:pPr>
    </w:p>
    <w:p w:rsidR="00CD73BC" w:rsidRPr="00CD73BC" w:rsidRDefault="00CD73BC" w:rsidP="00CD73BC">
      <w:pPr>
        <w:autoSpaceDE w:val="0"/>
        <w:autoSpaceDN w:val="0"/>
        <w:adjustRightInd w:val="0"/>
        <w:spacing w:after="0" w:line="240" w:lineRule="auto"/>
        <w:ind w:left="360" w:hanging="360"/>
        <w:contextualSpacing/>
        <w:jc w:val="both"/>
        <w:rPr>
          <w:rFonts w:ascii="Times New Roman" w:eastAsia="Times New Roman" w:hAnsi="Times New Roman" w:cs="Times New Roman"/>
          <w:sz w:val="21"/>
          <w:szCs w:val="21"/>
          <w:lang w:eastAsia="ru-RU"/>
        </w:rPr>
      </w:pPr>
      <w:r w:rsidRPr="00CD73BC">
        <w:rPr>
          <w:rFonts w:ascii="Times New Roman" w:eastAsia="Times New Roman" w:hAnsi="Times New Roman" w:cs="Times New Roman"/>
          <w:b/>
          <w:sz w:val="21"/>
          <w:szCs w:val="21"/>
          <w:lang w:eastAsia="ru-RU"/>
        </w:rPr>
        <w:t>1.8. Адрес электронной почты:</w:t>
      </w:r>
      <w:r w:rsidRPr="00CD73BC">
        <w:rPr>
          <w:rFonts w:ascii="Times New Roman" w:eastAsia="Times New Roman" w:hAnsi="Times New Roman" w:cs="Times New Roman"/>
          <w:sz w:val="21"/>
          <w:szCs w:val="21"/>
          <w:lang w:eastAsia="ru-RU"/>
        </w:rPr>
        <w:t xml:space="preserve">                                    </w:t>
      </w:r>
      <w:hyperlink r:id="rId9" w:history="1">
        <w:r w:rsidRPr="00CD73BC">
          <w:rPr>
            <w:rFonts w:ascii="Times New Roman" w:eastAsia="Times New Roman" w:hAnsi="Times New Roman" w:cs="Times New Roman"/>
            <w:color w:val="0000FF"/>
            <w:sz w:val="21"/>
            <w:szCs w:val="21"/>
            <w:u w:val="single"/>
            <w:lang w:val="en-US" w:eastAsia="ru-RU"/>
          </w:rPr>
          <w:t>info</w:t>
        </w:r>
        <w:r w:rsidRPr="00CD73BC">
          <w:rPr>
            <w:rFonts w:ascii="Times New Roman" w:eastAsia="Times New Roman" w:hAnsi="Times New Roman" w:cs="Times New Roman"/>
            <w:color w:val="0000FF"/>
            <w:sz w:val="21"/>
            <w:szCs w:val="21"/>
            <w:u w:val="single"/>
            <w:lang w:eastAsia="ru-RU"/>
          </w:rPr>
          <w:t>@</w:t>
        </w:r>
        <w:proofErr w:type="spellStart"/>
        <w:r w:rsidRPr="00CD73BC">
          <w:rPr>
            <w:rFonts w:ascii="Times New Roman" w:eastAsia="Times New Roman" w:hAnsi="Times New Roman" w:cs="Times New Roman"/>
            <w:color w:val="0000FF"/>
            <w:sz w:val="21"/>
            <w:szCs w:val="21"/>
            <w:u w:val="single"/>
            <w:lang w:val="en-US" w:eastAsia="ru-RU"/>
          </w:rPr>
          <w:t>rosinter</w:t>
        </w:r>
        <w:proofErr w:type="spellEnd"/>
        <w:r w:rsidRPr="00CD73BC">
          <w:rPr>
            <w:rFonts w:ascii="Times New Roman" w:eastAsia="Times New Roman" w:hAnsi="Times New Roman" w:cs="Times New Roman"/>
            <w:color w:val="0000FF"/>
            <w:sz w:val="21"/>
            <w:szCs w:val="21"/>
            <w:u w:val="single"/>
            <w:lang w:eastAsia="ru-RU"/>
          </w:rPr>
          <w:t>.</w:t>
        </w:r>
        <w:proofErr w:type="spellStart"/>
        <w:r w:rsidRPr="00CD73BC">
          <w:rPr>
            <w:rFonts w:ascii="Times New Roman" w:eastAsia="Times New Roman" w:hAnsi="Times New Roman" w:cs="Times New Roman"/>
            <w:color w:val="0000FF"/>
            <w:sz w:val="21"/>
            <w:szCs w:val="21"/>
            <w:u w:val="single"/>
            <w:lang w:val="en-US" w:eastAsia="ru-RU"/>
          </w:rPr>
          <w:t>ru</w:t>
        </w:r>
        <w:proofErr w:type="spellEnd"/>
      </w:hyperlink>
      <w:r w:rsidRPr="00CD73BC">
        <w:rPr>
          <w:rFonts w:ascii="Times New Roman" w:eastAsia="Times New Roman" w:hAnsi="Times New Roman" w:cs="Times New Roman"/>
          <w:sz w:val="21"/>
          <w:szCs w:val="21"/>
          <w:lang w:eastAsia="ru-RU"/>
        </w:rPr>
        <w:t xml:space="preserve"> </w:t>
      </w:r>
    </w:p>
    <w:p w:rsidR="00CD73BC" w:rsidRPr="00CD73BC" w:rsidRDefault="00CD73BC" w:rsidP="00CD73BC">
      <w:pPr>
        <w:autoSpaceDE w:val="0"/>
        <w:autoSpaceDN w:val="0"/>
        <w:adjustRightInd w:val="0"/>
        <w:spacing w:after="0" w:line="240" w:lineRule="auto"/>
        <w:ind w:left="360" w:hanging="360"/>
        <w:contextualSpacing/>
        <w:jc w:val="both"/>
        <w:rPr>
          <w:rFonts w:ascii="Times New Roman" w:eastAsia="Times New Roman" w:hAnsi="Times New Roman" w:cs="Times New Roman"/>
          <w:sz w:val="21"/>
          <w:szCs w:val="21"/>
          <w:lang w:eastAsia="ru-RU"/>
        </w:rPr>
      </w:pPr>
    </w:p>
    <w:p w:rsidR="00CD73BC" w:rsidRPr="00CD73BC" w:rsidRDefault="00CD73BC" w:rsidP="00CD73BC">
      <w:pPr>
        <w:autoSpaceDE w:val="0"/>
        <w:autoSpaceDN w:val="0"/>
        <w:adjustRightInd w:val="0"/>
        <w:spacing w:after="0" w:line="240" w:lineRule="auto"/>
        <w:ind w:left="360" w:hanging="360"/>
        <w:contextualSpacing/>
        <w:jc w:val="both"/>
        <w:rPr>
          <w:rFonts w:ascii="Times New Roman" w:eastAsia="Times New Roman" w:hAnsi="Times New Roman" w:cs="Times New Roman"/>
          <w:sz w:val="21"/>
          <w:szCs w:val="21"/>
          <w:lang w:eastAsia="ru-RU"/>
        </w:rPr>
      </w:pPr>
      <w:r w:rsidRPr="00CD73BC">
        <w:rPr>
          <w:rFonts w:ascii="Times New Roman" w:eastAsia="Times New Roman" w:hAnsi="Times New Roman" w:cs="Times New Roman"/>
          <w:b/>
          <w:sz w:val="21"/>
          <w:szCs w:val="21"/>
          <w:lang w:eastAsia="ru-RU"/>
        </w:rPr>
        <w:t>1.9. Адрес в сети Интернет:</w:t>
      </w:r>
      <w:r w:rsidRPr="00CD73BC">
        <w:rPr>
          <w:rFonts w:ascii="Times New Roman" w:eastAsia="Times New Roman" w:hAnsi="Times New Roman" w:cs="Times New Roman"/>
          <w:sz w:val="21"/>
          <w:szCs w:val="21"/>
          <w:lang w:eastAsia="ru-RU"/>
        </w:rPr>
        <w:t xml:space="preserve">                                          </w:t>
      </w:r>
      <w:hyperlink r:id="rId10" w:history="1">
        <w:r w:rsidRPr="00CD73BC">
          <w:rPr>
            <w:rFonts w:ascii="Times New Roman" w:eastAsia="Times New Roman" w:hAnsi="Times New Roman" w:cs="Times New Roman"/>
            <w:color w:val="0000FF"/>
            <w:sz w:val="21"/>
            <w:szCs w:val="21"/>
            <w:u w:val="single"/>
            <w:lang w:val="en-US" w:eastAsia="ru-RU"/>
          </w:rPr>
          <w:t>www</w:t>
        </w:r>
        <w:r w:rsidRPr="00CD73BC">
          <w:rPr>
            <w:rFonts w:ascii="Times New Roman" w:eastAsia="Times New Roman" w:hAnsi="Times New Roman" w:cs="Times New Roman"/>
            <w:color w:val="0000FF"/>
            <w:sz w:val="21"/>
            <w:szCs w:val="21"/>
            <w:u w:val="single"/>
            <w:lang w:eastAsia="ru-RU"/>
          </w:rPr>
          <w:t>.</w:t>
        </w:r>
        <w:proofErr w:type="spellStart"/>
        <w:r w:rsidRPr="00CD73BC">
          <w:rPr>
            <w:rFonts w:ascii="Times New Roman" w:eastAsia="Times New Roman" w:hAnsi="Times New Roman" w:cs="Times New Roman"/>
            <w:color w:val="0000FF"/>
            <w:sz w:val="21"/>
            <w:szCs w:val="21"/>
            <w:u w:val="single"/>
            <w:lang w:val="en-US" w:eastAsia="ru-RU"/>
          </w:rPr>
          <w:t>rosinter</w:t>
        </w:r>
        <w:proofErr w:type="spellEnd"/>
        <w:r w:rsidRPr="00CD73BC">
          <w:rPr>
            <w:rFonts w:ascii="Times New Roman" w:eastAsia="Times New Roman" w:hAnsi="Times New Roman" w:cs="Times New Roman"/>
            <w:color w:val="0000FF"/>
            <w:sz w:val="21"/>
            <w:szCs w:val="21"/>
            <w:u w:val="single"/>
            <w:lang w:eastAsia="ru-RU"/>
          </w:rPr>
          <w:t>.</w:t>
        </w:r>
        <w:proofErr w:type="spellStart"/>
        <w:r w:rsidRPr="00CD73BC">
          <w:rPr>
            <w:rFonts w:ascii="Times New Roman" w:eastAsia="Times New Roman" w:hAnsi="Times New Roman" w:cs="Times New Roman"/>
            <w:color w:val="0000FF"/>
            <w:sz w:val="21"/>
            <w:szCs w:val="21"/>
            <w:u w:val="single"/>
            <w:lang w:val="en-US" w:eastAsia="ru-RU"/>
          </w:rPr>
          <w:t>ru</w:t>
        </w:r>
        <w:proofErr w:type="spellEnd"/>
      </w:hyperlink>
    </w:p>
    <w:p w:rsidR="00CD73BC" w:rsidRPr="00CD73BC" w:rsidRDefault="00CD73BC" w:rsidP="00CD73BC">
      <w:pPr>
        <w:autoSpaceDE w:val="0"/>
        <w:autoSpaceDN w:val="0"/>
        <w:adjustRightInd w:val="0"/>
        <w:spacing w:after="0" w:line="240" w:lineRule="auto"/>
        <w:ind w:left="360" w:hanging="360"/>
        <w:contextualSpacing/>
        <w:jc w:val="both"/>
        <w:rPr>
          <w:rFonts w:ascii="Times New Roman" w:eastAsia="Times New Roman" w:hAnsi="Times New Roman" w:cs="Times New Roman"/>
          <w:sz w:val="21"/>
          <w:szCs w:val="21"/>
          <w:lang w:eastAsia="ru-RU"/>
        </w:rPr>
      </w:pPr>
    </w:p>
    <w:p w:rsidR="00CD73BC" w:rsidRPr="00CD73BC" w:rsidRDefault="00CD73BC" w:rsidP="00CD73BC">
      <w:pPr>
        <w:autoSpaceDE w:val="0"/>
        <w:autoSpaceDN w:val="0"/>
        <w:adjustRightInd w:val="0"/>
        <w:spacing w:after="0" w:line="240" w:lineRule="auto"/>
        <w:ind w:left="360" w:hanging="360"/>
        <w:contextualSpacing/>
        <w:jc w:val="both"/>
        <w:rPr>
          <w:rFonts w:ascii="Times New Roman" w:eastAsia="Times New Roman" w:hAnsi="Times New Roman" w:cs="Times New Roman"/>
          <w:b/>
          <w:sz w:val="21"/>
          <w:szCs w:val="21"/>
          <w:lang w:eastAsia="ru-RU"/>
        </w:rPr>
      </w:pPr>
      <w:r w:rsidRPr="00CD73BC">
        <w:rPr>
          <w:rFonts w:ascii="Times New Roman" w:eastAsia="Times New Roman" w:hAnsi="Times New Roman" w:cs="Times New Roman"/>
          <w:b/>
          <w:sz w:val="21"/>
          <w:szCs w:val="21"/>
          <w:lang w:eastAsia="ru-RU"/>
        </w:rPr>
        <w:t>1.10. Основной вид деятельности:</w:t>
      </w:r>
    </w:p>
    <w:p w:rsidR="00CD73BC" w:rsidRDefault="00CD73BC" w:rsidP="00F67574">
      <w:pPr>
        <w:spacing w:after="0" w:line="240" w:lineRule="auto"/>
        <w:jc w:val="both"/>
        <w:rPr>
          <w:rFonts w:ascii="Times New Roman" w:eastAsia="Times New Roman" w:hAnsi="Times New Roman" w:cs="Times New Roman"/>
          <w:sz w:val="21"/>
          <w:szCs w:val="21"/>
          <w:lang w:eastAsia="ru-RU"/>
        </w:rPr>
      </w:pPr>
      <w:r w:rsidRPr="00CD73BC">
        <w:rPr>
          <w:rFonts w:ascii="Times New Roman" w:eastAsia="Times New Roman" w:hAnsi="Times New Roman" w:cs="Times New Roman"/>
          <w:sz w:val="21"/>
          <w:szCs w:val="21"/>
          <w:lang w:eastAsia="ru-RU"/>
        </w:rPr>
        <w:t>управление предприятиями общественного питания, стратегическое планирование и маркетинговые исследования в сфере оказания услуг общественного питания, развитие существующих и новых форматов, концепций в сфере общественного питания, в том числе с  использованием опыта передовых иностранных предприятий и организаций в указанной сфере.</w:t>
      </w:r>
    </w:p>
    <w:p w:rsidR="00F67574" w:rsidRPr="00CD73BC" w:rsidRDefault="00F67574" w:rsidP="00F67574">
      <w:pPr>
        <w:spacing w:after="0" w:line="240" w:lineRule="auto"/>
        <w:jc w:val="both"/>
        <w:rPr>
          <w:rFonts w:ascii="Times New Roman" w:eastAsia="Times New Roman" w:hAnsi="Times New Roman" w:cs="Times New Roman"/>
          <w:sz w:val="21"/>
          <w:szCs w:val="21"/>
          <w:lang w:eastAsia="ru-RU"/>
        </w:rPr>
      </w:pPr>
    </w:p>
    <w:p w:rsidR="00CD73BC" w:rsidRPr="00CD73BC" w:rsidRDefault="00CD73BC" w:rsidP="00CD73BC">
      <w:pPr>
        <w:autoSpaceDE w:val="0"/>
        <w:autoSpaceDN w:val="0"/>
        <w:adjustRightInd w:val="0"/>
        <w:spacing w:after="0" w:line="240" w:lineRule="auto"/>
        <w:ind w:left="360" w:hanging="360"/>
        <w:contextualSpacing/>
        <w:jc w:val="both"/>
        <w:rPr>
          <w:rFonts w:ascii="Times New Roman" w:eastAsia="Times New Roman" w:hAnsi="Times New Roman" w:cs="Times New Roman"/>
          <w:b/>
          <w:sz w:val="21"/>
          <w:szCs w:val="21"/>
          <w:lang w:eastAsia="ru-RU"/>
        </w:rPr>
      </w:pPr>
      <w:r w:rsidRPr="00CD73BC">
        <w:rPr>
          <w:rFonts w:ascii="Times New Roman" w:eastAsia="Times New Roman" w:hAnsi="Times New Roman" w:cs="Times New Roman"/>
          <w:b/>
          <w:sz w:val="21"/>
          <w:szCs w:val="21"/>
          <w:lang w:eastAsia="ru-RU"/>
        </w:rPr>
        <w:t xml:space="preserve">1.11. Полное наименование и адрес реестродержателя: </w:t>
      </w:r>
    </w:p>
    <w:p w:rsidR="00CD73BC" w:rsidRPr="003F69C3" w:rsidRDefault="003929DD" w:rsidP="00CD73BC">
      <w:pPr>
        <w:autoSpaceDE w:val="0"/>
        <w:autoSpaceDN w:val="0"/>
        <w:adjustRightInd w:val="0"/>
        <w:spacing w:after="0" w:line="240" w:lineRule="auto"/>
        <w:ind w:left="540"/>
        <w:contextualSpacing/>
        <w:jc w:val="both"/>
        <w:rPr>
          <w:rFonts w:ascii="Times New Roman" w:eastAsia="Times New Roman" w:hAnsi="Times New Roman" w:cs="Times New Roman"/>
          <w:sz w:val="21"/>
          <w:szCs w:val="21"/>
          <w:lang w:eastAsia="ru-RU"/>
        </w:rPr>
      </w:pPr>
      <w:r w:rsidRPr="003F69C3">
        <w:rPr>
          <w:rFonts w:ascii="Times New Roman" w:eastAsia="Times New Roman" w:hAnsi="Times New Roman" w:cs="Times New Roman"/>
          <w:sz w:val="21"/>
          <w:szCs w:val="21"/>
          <w:lang w:eastAsia="ru-RU"/>
        </w:rPr>
        <w:t>Закрытое а</w:t>
      </w:r>
      <w:r w:rsidR="00CD73BC" w:rsidRPr="003F69C3">
        <w:rPr>
          <w:rFonts w:ascii="Times New Roman" w:eastAsia="Times New Roman" w:hAnsi="Times New Roman" w:cs="Times New Roman"/>
          <w:sz w:val="21"/>
          <w:szCs w:val="21"/>
          <w:lang w:eastAsia="ru-RU"/>
        </w:rPr>
        <w:t>кционерное общество «РДЦ ПАРИТЕТ»,</w:t>
      </w:r>
    </w:p>
    <w:p w:rsidR="00CD73BC" w:rsidRDefault="00CD73BC" w:rsidP="00CD73BC">
      <w:pPr>
        <w:autoSpaceDE w:val="0"/>
        <w:autoSpaceDN w:val="0"/>
        <w:adjustRightInd w:val="0"/>
        <w:spacing w:after="0" w:line="240" w:lineRule="auto"/>
        <w:ind w:left="540"/>
        <w:contextualSpacing/>
        <w:jc w:val="both"/>
        <w:outlineLvl w:val="0"/>
        <w:rPr>
          <w:rFonts w:ascii="Times New Roman" w:eastAsia="Times New Roman" w:hAnsi="Times New Roman" w:cs="Times New Roman"/>
          <w:sz w:val="21"/>
          <w:szCs w:val="21"/>
          <w:lang w:eastAsia="ru-RU"/>
        </w:rPr>
      </w:pPr>
      <w:r w:rsidRPr="00CD73BC">
        <w:rPr>
          <w:rFonts w:ascii="Times New Roman" w:eastAsia="Times New Roman" w:hAnsi="Times New Roman" w:cs="Times New Roman"/>
          <w:sz w:val="21"/>
          <w:szCs w:val="21"/>
          <w:lang w:eastAsia="ru-RU"/>
        </w:rPr>
        <w:t xml:space="preserve">115114, г. Москва, 2-ой </w:t>
      </w:r>
      <w:proofErr w:type="spellStart"/>
      <w:r w:rsidRPr="00CD73BC">
        <w:rPr>
          <w:rFonts w:ascii="Times New Roman" w:eastAsia="Times New Roman" w:hAnsi="Times New Roman" w:cs="Times New Roman"/>
          <w:sz w:val="21"/>
          <w:szCs w:val="21"/>
          <w:lang w:eastAsia="ru-RU"/>
        </w:rPr>
        <w:t>Кожевнический</w:t>
      </w:r>
      <w:proofErr w:type="spellEnd"/>
      <w:r w:rsidRPr="00CD73BC">
        <w:rPr>
          <w:rFonts w:ascii="Times New Roman" w:eastAsia="Times New Roman" w:hAnsi="Times New Roman" w:cs="Times New Roman"/>
          <w:sz w:val="21"/>
          <w:szCs w:val="21"/>
          <w:lang w:eastAsia="ru-RU"/>
        </w:rPr>
        <w:t xml:space="preserve"> переулок, д. </w:t>
      </w:r>
      <w:r w:rsidR="00250602">
        <w:rPr>
          <w:rFonts w:ascii="Times New Roman" w:eastAsia="Times New Roman" w:hAnsi="Times New Roman" w:cs="Times New Roman"/>
          <w:sz w:val="21"/>
          <w:szCs w:val="21"/>
          <w:lang w:eastAsia="ru-RU"/>
        </w:rPr>
        <w:t>1</w:t>
      </w:r>
      <w:r w:rsidRPr="00CD73BC">
        <w:rPr>
          <w:rFonts w:ascii="Times New Roman" w:eastAsia="Times New Roman" w:hAnsi="Times New Roman" w:cs="Times New Roman"/>
          <w:sz w:val="21"/>
          <w:szCs w:val="21"/>
          <w:lang w:eastAsia="ru-RU"/>
        </w:rPr>
        <w:t>2, стр.2</w:t>
      </w:r>
      <w:r w:rsidR="00250602">
        <w:rPr>
          <w:rFonts w:ascii="Times New Roman" w:eastAsia="Times New Roman" w:hAnsi="Times New Roman" w:cs="Times New Roman"/>
          <w:sz w:val="21"/>
          <w:szCs w:val="21"/>
          <w:lang w:eastAsia="ru-RU"/>
        </w:rPr>
        <w:t xml:space="preserve">, </w:t>
      </w:r>
    </w:p>
    <w:p w:rsidR="00250602" w:rsidRPr="00CD73BC" w:rsidRDefault="00250602" w:rsidP="00CD73BC">
      <w:pPr>
        <w:autoSpaceDE w:val="0"/>
        <w:autoSpaceDN w:val="0"/>
        <w:adjustRightInd w:val="0"/>
        <w:spacing w:after="0" w:line="240" w:lineRule="auto"/>
        <w:ind w:left="540"/>
        <w:contextualSpacing/>
        <w:jc w:val="both"/>
        <w:outlineLvl w:val="0"/>
        <w:rPr>
          <w:rFonts w:ascii="Times New Roman" w:eastAsia="Times New Roman" w:hAnsi="Times New Roman" w:cs="Times New Roman"/>
          <w:sz w:val="21"/>
          <w:szCs w:val="21"/>
          <w:lang w:eastAsia="ru-RU"/>
        </w:rPr>
      </w:pPr>
      <w:r w:rsidRPr="00250602">
        <w:rPr>
          <w:rFonts w:ascii="Times New Roman" w:eastAsia="Times New Roman" w:hAnsi="Times New Roman" w:cs="Times New Roman"/>
          <w:sz w:val="21"/>
          <w:szCs w:val="21"/>
          <w:lang w:eastAsia="ru-RU"/>
        </w:rPr>
        <w:t>Лицензия на осуществление деятельности по ведению реестра № 10-000-1-00294 от 16.01.200</w:t>
      </w:r>
      <w:r>
        <w:rPr>
          <w:rFonts w:ascii="Times New Roman" w:eastAsia="Times New Roman" w:hAnsi="Times New Roman" w:cs="Times New Roman"/>
          <w:sz w:val="21"/>
          <w:szCs w:val="21"/>
          <w:lang w:eastAsia="ru-RU"/>
        </w:rPr>
        <w:t>4</w:t>
      </w:r>
    </w:p>
    <w:p w:rsidR="00CD73BC" w:rsidRPr="00CD73BC" w:rsidRDefault="00CD73BC" w:rsidP="00CD73BC">
      <w:pPr>
        <w:autoSpaceDE w:val="0"/>
        <w:autoSpaceDN w:val="0"/>
        <w:adjustRightInd w:val="0"/>
        <w:spacing w:after="0" w:line="240" w:lineRule="auto"/>
        <w:ind w:left="540"/>
        <w:contextualSpacing/>
        <w:jc w:val="both"/>
        <w:outlineLvl w:val="0"/>
        <w:rPr>
          <w:rFonts w:ascii="Times New Roman" w:eastAsia="Times New Roman" w:hAnsi="Times New Roman" w:cs="Times New Roman"/>
          <w:sz w:val="21"/>
          <w:szCs w:val="21"/>
          <w:lang w:eastAsia="ru-RU"/>
        </w:rPr>
      </w:pPr>
    </w:p>
    <w:p w:rsidR="00CD73BC" w:rsidRPr="00CD73BC" w:rsidRDefault="00CD73BC" w:rsidP="00CD73BC">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sidRPr="00CD73BC">
        <w:rPr>
          <w:rFonts w:ascii="Times New Roman" w:eastAsia="Times New Roman" w:hAnsi="Times New Roman" w:cs="Times New Roman"/>
          <w:b/>
          <w:sz w:val="21"/>
          <w:szCs w:val="21"/>
          <w:lang w:eastAsia="ru-RU"/>
        </w:rPr>
        <w:t>1.12. Размер уставного капитала (рублей):</w:t>
      </w:r>
      <w:r w:rsidRPr="00CD73BC">
        <w:rPr>
          <w:rFonts w:ascii="Times New Roman" w:eastAsia="Times New Roman" w:hAnsi="Times New Roman" w:cs="Times New Roman"/>
          <w:sz w:val="21"/>
          <w:szCs w:val="21"/>
          <w:lang w:eastAsia="ru-RU"/>
        </w:rPr>
        <w:t xml:space="preserve"> </w:t>
      </w:r>
      <w:r w:rsidRPr="00CD73BC">
        <w:rPr>
          <w:rFonts w:ascii="Times New Roman" w:eastAsia="Times New Roman" w:hAnsi="Times New Roman" w:cs="Times New Roman"/>
          <w:bCs/>
          <w:sz w:val="21"/>
          <w:szCs w:val="21"/>
          <w:lang w:eastAsia="ru-RU"/>
        </w:rPr>
        <w:t>2 767 015 179,80</w:t>
      </w:r>
    </w:p>
    <w:p w:rsidR="00CD73BC" w:rsidRPr="00CD73BC" w:rsidRDefault="00CD73BC" w:rsidP="00CD73BC">
      <w:pPr>
        <w:autoSpaceDE w:val="0"/>
        <w:autoSpaceDN w:val="0"/>
        <w:adjustRightInd w:val="0"/>
        <w:spacing w:after="0" w:line="240" w:lineRule="auto"/>
        <w:contextualSpacing/>
        <w:rPr>
          <w:rFonts w:ascii="Times New Roman" w:eastAsia="Times New Roman" w:hAnsi="Times New Roman" w:cs="Times New Roman"/>
          <w:sz w:val="21"/>
          <w:szCs w:val="21"/>
          <w:lang w:eastAsia="ru-RU"/>
        </w:rPr>
      </w:pPr>
    </w:p>
    <w:p w:rsidR="00CD73BC" w:rsidRPr="00CD73BC" w:rsidRDefault="00CD73BC" w:rsidP="00CD73BC">
      <w:pPr>
        <w:widowControl w:val="0"/>
        <w:numPr>
          <w:ilvl w:val="0"/>
          <w:numId w:val="5"/>
        </w:numPr>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sidRPr="00CD73BC">
        <w:rPr>
          <w:rFonts w:ascii="Times New Roman" w:eastAsia="Times New Roman" w:hAnsi="Times New Roman" w:cs="Times New Roman"/>
          <w:b/>
          <w:sz w:val="21"/>
          <w:szCs w:val="21"/>
          <w:lang w:eastAsia="ru-RU"/>
        </w:rPr>
        <w:t>1.13. Общее количество акций:</w:t>
      </w:r>
      <w:r w:rsidRPr="00CD73BC">
        <w:rPr>
          <w:rFonts w:ascii="Times New Roman" w:eastAsia="Times New Roman" w:hAnsi="Times New Roman" w:cs="Times New Roman"/>
          <w:sz w:val="21"/>
          <w:szCs w:val="21"/>
          <w:lang w:eastAsia="ru-RU"/>
        </w:rPr>
        <w:t xml:space="preserve"> </w:t>
      </w:r>
      <w:r w:rsidRPr="00CD73BC">
        <w:rPr>
          <w:rFonts w:ascii="Times New Roman" w:eastAsia="Times New Roman" w:hAnsi="Times New Roman" w:cs="Times New Roman"/>
          <w:bCs/>
          <w:sz w:val="21"/>
          <w:szCs w:val="21"/>
          <w:lang w:eastAsia="ru-RU"/>
        </w:rPr>
        <w:t>16 305 334</w:t>
      </w:r>
      <w:r w:rsidRPr="00CD73BC">
        <w:rPr>
          <w:rFonts w:ascii="Times New Roman" w:eastAsia="Times New Roman" w:hAnsi="Times New Roman" w:cs="Times New Roman"/>
          <w:sz w:val="21"/>
          <w:szCs w:val="21"/>
          <w:lang w:eastAsia="ru-RU"/>
        </w:rPr>
        <w:t xml:space="preserve"> штук </w:t>
      </w:r>
    </w:p>
    <w:p w:rsidR="00CD73BC" w:rsidRPr="00CD73BC" w:rsidRDefault="00CD73BC" w:rsidP="00CD73BC">
      <w:pPr>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p>
    <w:p w:rsidR="00CD73BC" w:rsidRPr="00CD73BC" w:rsidRDefault="00CD73BC" w:rsidP="00CD73BC">
      <w:pPr>
        <w:widowControl w:val="0"/>
        <w:numPr>
          <w:ilvl w:val="0"/>
          <w:numId w:val="5"/>
        </w:numPr>
        <w:autoSpaceDE w:val="0"/>
        <w:autoSpaceDN w:val="0"/>
        <w:adjustRightInd w:val="0"/>
        <w:spacing w:after="0" w:line="240" w:lineRule="auto"/>
        <w:contextualSpacing/>
        <w:jc w:val="both"/>
        <w:rPr>
          <w:rFonts w:ascii="Times New Roman" w:eastAsia="Times New Roman" w:hAnsi="Times New Roman" w:cs="Times New Roman"/>
          <w:sz w:val="21"/>
          <w:szCs w:val="21"/>
          <w:highlight w:val="yellow"/>
          <w:lang w:eastAsia="ru-RU"/>
        </w:rPr>
      </w:pPr>
      <w:r w:rsidRPr="00CD73BC">
        <w:rPr>
          <w:rFonts w:ascii="Times New Roman" w:eastAsia="Times New Roman" w:hAnsi="Times New Roman" w:cs="Times New Roman"/>
          <w:b/>
          <w:sz w:val="21"/>
          <w:szCs w:val="21"/>
          <w:lang w:eastAsia="ru-RU"/>
        </w:rPr>
        <w:t>1.14. Количество обыкновенных акций:</w:t>
      </w:r>
      <w:r w:rsidRPr="00CD73BC">
        <w:rPr>
          <w:rFonts w:ascii="Times New Roman" w:eastAsia="Times New Roman" w:hAnsi="Times New Roman" w:cs="Times New Roman"/>
          <w:sz w:val="21"/>
          <w:szCs w:val="21"/>
          <w:lang w:eastAsia="ru-RU"/>
        </w:rPr>
        <w:t xml:space="preserve"> </w:t>
      </w:r>
      <w:r w:rsidRPr="00CD73BC">
        <w:rPr>
          <w:rFonts w:ascii="Times New Roman" w:eastAsia="Times New Roman" w:hAnsi="Times New Roman" w:cs="Times New Roman"/>
          <w:bCs/>
          <w:sz w:val="21"/>
          <w:szCs w:val="21"/>
          <w:lang w:eastAsia="ru-RU"/>
        </w:rPr>
        <w:t>16 305 334</w:t>
      </w:r>
      <w:r w:rsidRPr="00CD73BC">
        <w:rPr>
          <w:rFonts w:ascii="Times New Roman" w:eastAsia="Times New Roman" w:hAnsi="Times New Roman" w:cs="Times New Roman"/>
          <w:sz w:val="21"/>
          <w:szCs w:val="21"/>
          <w:lang w:eastAsia="ru-RU"/>
        </w:rPr>
        <w:t xml:space="preserve"> штук</w:t>
      </w:r>
    </w:p>
    <w:p w:rsidR="00CD73BC" w:rsidRPr="00CD73BC" w:rsidRDefault="00CD73BC" w:rsidP="00CD73BC">
      <w:pPr>
        <w:widowControl w:val="0"/>
        <w:numPr>
          <w:ilvl w:val="0"/>
          <w:numId w:val="5"/>
        </w:numPr>
        <w:autoSpaceDE w:val="0"/>
        <w:autoSpaceDN w:val="0"/>
        <w:adjustRightInd w:val="0"/>
        <w:spacing w:after="0" w:line="240" w:lineRule="auto"/>
        <w:contextualSpacing/>
        <w:jc w:val="both"/>
        <w:rPr>
          <w:rFonts w:ascii="Times New Roman" w:eastAsia="Times New Roman" w:hAnsi="Times New Roman" w:cs="Times New Roman"/>
          <w:sz w:val="21"/>
          <w:szCs w:val="21"/>
          <w:highlight w:val="yellow"/>
          <w:lang w:eastAsia="ru-RU"/>
        </w:rPr>
      </w:pPr>
    </w:p>
    <w:p w:rsidR="00CD73BC" w:rsidRPr="00CD73BC" w:rsidRDefault="00CD73BC" w:rsidP="00CD73BC">
      <w:pPr>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sidRPr="00CD73BC">
        <w:rPr>
          <w:rFonts w:ascii="Times New Roman" w:eastAsia="Times New Roman" w:hAnsi="Times New Roman" w:cs="Times New Roman"/>
          <w:b/>
          <w:sz w:val="21"/>
          <w:szCs w:val="21"/>
          <w:lang w:eastAsia="ru-RU"/>
        </w:rPr>
        <w:t>1.15. Номинальная стоимость обыкновенных акций (рублей):</w:t>
      </w:r>
      <w:r w:rsidRPr="00CD73BC">
        <w:rPr>
          <w:rFonts w:ascii="Times New Roman" w:eastAsia="Times New Roman" w:hAnsi="Times New Roman" w:cs="Times New Roman"/>
          <w:sz w:val="21"/>
          <w:szCs w:val="21"/>
          <w:lang w:eastAsia="ru-RU"/>
        </w:rPr>
        <w:t xml:space="preserve"> </w:t>
      </w:r>
      <w:r w:rsidRPr="00CD73BC">
        <w:rPr>
          <w:rFonts w:ascii="Times New Roman" w:eastAsia="Times New Roman" w:hAnsi="Times New Roman" w:cs="Times New Roman"/>
          <w:bCs/>
          <w:sz w:val="21"/>
          <w:szCs w:val="21"/>
          <w:lang w:eastAsia="ru-RU"/>
        </w:rPr>
        <w:t>169,7</w:t>
      </w:r>
    </w:p>
    <w:p w:rsidR="00CD73BC" w:rsidRPr="00CD73BC" w:rsidRDefault="00CD73BC" w:rsidP="00CD73BC">
      <w:pPr>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p>
    <w:p w:rsidR="00CD73BC" w:rsidRPr="00CD73BC" w:rsidRDefault="00CD73BC" w:rsidP="00CD73BC">
      <w:pPr>
        <w:autoSpaceDE w:val="0"/>
        <w:autoSpaceDN w:val="0"/>
        <w:adjustRightInd w:val="0"/>
        <w:spacing w:after="0" w:line="240" w:lineRule="auto"/>
        <w:contextualSpacing/>
        <w:jc w:val="both"/>
        <w:rPr>
          <w:rFonts w:ascii="Times New Roman" w:eastAsia="Times New Roman" w:hAnsi="Times New Roman" w:cs="Times New Roman"/>
          <w:b/>
          <w:sz w:val="21"/>
          <w:szCs w:val="21"/>
          <w:lang w:eastAsia="ru-RU"/>
        </w:rPr>
      </w:pPr>
      <w:r w:rsidRPr="00CD73BC">
        <w:rPr>
          <w:rFonts w:ascii="Times New Roman" w:eastAsia="Times New Roman" w:hAnsi="Times New Roman" w:cs="Times New Roman"/>
          <w:b/>
          <w:sz w:val="21"/>
          <w:szCs w:val="21"/>
          <w:lang w:eastAsia="ru-RU"/>
        </w:rPr>
        <w:t xml:space="preserve">1.16. Государственный регистрационный номер выпуска обыкновенных акций и дата государственной регистрации: </w:t>
      </w:r>
    </w:p>
    <w:p w:rsidR="00CD73BC" w:rsidRPr="00CD73BC" w:rsidRDefault="00CD73BC" w:rsidP="00CD73BC">
      <w:pPr>
        <w:tabs>
          <w:tab w:val="center" w:pos="5024"/>
        </w:tabs>
        <w:autoSpaceDE w:val="0"/>
        <w:autoSpaceDN w:val="0"/>
        <w:adjustRightInd w:val="0"/>
        <w:spacing w:after="0" w:line="240" w:lineRule="auto"/>
        <w:ind w:firstLine="540"/>
        <w:contextualSpacing/>
        <w:jc w:val="both"/>
        <w:outlineLvl w:val="0"/>
        <w:rPr>
          <w:rFonts w:ascii="Times New Roman" w:eastAsia="Times New Roman" w:hAnsi="Times New Roman" w:cs="Times New Roman"/>
          <w:sz w:val="21"/>
          <w:szCs w:val="21"/>
          <w:lang w:eastAsia="ru-RU"/>
        </w:rPr>
      </w:pPr>
      <w:r w:rsidRPr="00CD73BC">
        <w:rPr>
          <w:rFonts w:ascii="Times New Roman" w:eastAsia="Times New Roman" w:hAnsi="Times New Roman" w:cs="Times New Roman"/>
          <w:sz w:val="21"/>
          <w:szCs w:val="21"/>
          <w:lang w:eastAsia="ru-RU"/>
        </w:rPr>
        <w:t>1-02-55033-Е от 26 декабря 2006 года</w:t>
      </w:r>
      <w:r w:rsidRPr="00CD73BC">
        <w:rPr>
          <w:rFonts w:ascii="Times New Roman" w:eastAsia="Times New Roman" w:hAnsi="Times New Roman" w:cs="Times New Roman"/>
          <w:sz w:val="21"/>
          <w:szCs w:val="21"/>
          <w:lang w:eastAsia="ru-RU"/>
        </w:rPr>
        <w:tab/>
      </w:r>
    </w:p>
    <w:p w:rsidR="00CD73BC" w:rsidRPr="00CD73BC" w:rsidRDefault="00CD73BC" w:rsidP="00CD73BC">
      <w:pPr>
        <w:tabs>
          <w:tab w:val="center" w:pos="5024"/>
        </w:tabs>
        <w:autoSpaceDE w:val="0"/>
        <w:autoSpaceDN w:val="0"/>
        <w:adjustRightInd w:val="0"/>
        <w:spacing w:after="0" w:line="240" w:lineRule="auto"/>
        <w:ind w:firstLine="540"/>
        <w:contextualSpacing/>
        <w:jc w:val="both"/>
        <w:outlineLvl w:val="0"/>
        <w:rPr>
          <w:rFonts w:ascii="Times New Roman" w:eastAsia="Times New Roman" w:hAnsi="Times New Roman" w:cs="Times New Roman"/>
          <w:sz w:val="21"/>
          <w:szCs w:val="21"/>
          <w:lang w:eastAsia="ru-RU"/>
        </w:rPr>
      </w:pPr>
    </w:p>
    <w:p w:rsidR="00CD73BC" w:rsidRPr="00CD73BC" w:rsidRDefault="00CD73BC" w:rsidP="00CD73BC">
      <w:pPr>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sidRPr="00CD73BC">
        <w:rPr>
          <w:rFonts w:ascii="Times New Roman" w:eastAsia="Times New Roman" w:hAnsi="Times New Roman" w:cs="Times New Roman"/>
          <w:b/>
          <w:sz w:val="21"/>
          <w:szCs w:val="21"/>
          <w:lang w:eastAsia="ru-RU"/>
        </w:rPr>
        <w:t>1.17. Количество привилегированных акций:</w:t>
      </w:r>
      <w:r w:rsidRPr="00CD73BC">
        <w:rPr>
          <w:rFonts w:ascii="Times New Roman" w:eastAsia="Times New Roman" w:hAnsi="Times New Roman" w:cs="Times New Roman"/>
          <w:sz w:val="21"/>
          <w:szCs w:val="21"/>
          <w:lang w:eastAsia="ru-RU"/>
        </w:rPr>
        <w:t xml:space="preserve"> </w:t>
      </w:r>
      <w:r w:rsidR="00250602">
        <w:rPr>
          <w:rFonts w:ascii="Times New Roman" w:eastAsia="Times New Roman" w:hAnsi="Times New Roman" w:cs="Times New Roman"/>
          <w:sz w:val="21"/>
          <w:szCs w:val="21"/>
          <w:lang w:eastAsia="ru-RU"/>
        </w:rPr>
        <w:t>отсутс</w:t>
      </w:r>
      <w:r w:rsidR="00F67574">
        <w:rPr>
          <w:rFonts w:ascii="Times New Roman" w:eastAsia="Times New Roman" w:hAnsi="Times New Roman" w:cs="Times New Roman"/>
          <w:sz w:val="21"/>
          <w:szCs w:val="21"/>
          <w:lang w:eastAsia="ru-RU"/>
        </w:rPr>
        <w:t>т</w:t>
      </w:r>
      <w:r w:rsidR="00250602">
        <w:rPr>
          <w:rFonts w:ascii="Times New Roman" w:eastAsia="Times New Roman" w:hAnsi="Times New Roman" w:cs="Times New Roman"/>
          <w:sz w:val="21"/>
          <w:szCs w:val="21"/>
          <w:lang w:eastAsia="ru-RU"/>
        </w:rPr>
        <w:t>ву</w:t>
      </w:r>
      <w:r w:rsidR="00F67574">
        <w:rPr>
          <w:rFonts w:ascii="Times New Roman" w:eastAsia="Times New Roman" w:hAnsi="Times New Roman" w:cs="Times New Roman"/>
          <w:sz w:val="21"/>
          <w:szCs w:val="21"/>
          <w:lang w:eastAsia="ru-RU"/>
        </w:rPr>
        <w:t>ю</w:t>
      </w:r>
      <w:r w:rsidR="00250602">
        <w:rPr>
          <w:rFonts w:ascii="Times New Roman" w:eastAsia="Times New Roman" w:hAnsi="Times New Roman" w:cs="Times New Roman"/>
          <w:sz w:val="21"/>
          <w:szCs w:val="21"/>
          <w:lang w:eastAsia="ru-RU"/>
        </w:rPr>
        <w:t>т</w:t>
      </w:r>
      <w:r w:rsidRPr="00CD73BC">
        <w:rPr>
          <w:rFonts w:ascii="Times New Roman" w:eastAsia="Times New Roman" w:hAnsi="Times New Roman" w:cs="Times New Roman"/>
          <w:sz w:val="21"/>
          <w:szCs w:val="21"/>
          <w:lang w:eastAsia="ru-RU"/>
        </w:rPr>
        <w:t xml:space="preserve"> </w:t>
      </w:r>
    </w:p>
    <w:p w:rsidR="00CD73BC" w:rsidRPr="00CD73BC" w:rsidRDefault="00CD73BC" w:rsidP="00CD73BC">
      <w:pPr>
        <w:autoSpaceDE w:val="0"/>
        <w:autoSpaceDN w:val="0"/>
        <w:adjustRightInd w:val="0"/>
        <w:spacing w:after="0" w:line="240" w:lineRule="auto"/>
        <w:contextualSpacing/>
        <w:jc w:val="both"/>
        <w:rPr>
          <w:rFonts w:ascii="Times New Roman" w:eastAsia="Times New Roman" w:hAnsi="Times New Roman" w:cs="Times New Roman"/>
          <w:b/>
          <w:sz w:val="21"/>
          <w:szCs w:val="21"/>
          <w:lang w:eastAsia="ru-RU"/>
        </w:rPr>
      </w:pPr>
      <w:r w:rsidRPr="00CD73BC">
        <w:rPr>
          <w:rFonts w:ascii="Times New Roman" w:eastAsia="Times New Roman" w:hAnsi="Times New Roman" w:cs="Times New Roman"/>
          <w:sz w:val="21"/>
          <w:szCs w:val="21"/>
          <w:lang w:eastAsia="ru-RU"/>
        </w:rPr>
        <w:br w:type="page"/>
      </w:r>
    </w:p>
    <w:p w:rsidR="00CD73BC" w:rsidRPr="00CD73BC" w:rsidRDefault="00CD73BC" w:rsidP="00CD73BC">
      <w:pPr>
        <w:autoSpaceDE w:val="0"/>
        <w:autoSpaceDN w:val="0"/>
        <w:adjustRightInd w:val="0"/>
        <w:spacing w:after="480" w:line="240" w:lineRule="auto"/>
        <w:contextualSpacing/>
        <w:jc w:val="center"/>
        <w:outlineLvl w:val="1"/>
        <w:rPr>
          <w:rFonts w:ascii="Times New Roman" w:eastAsia="Times New Roman" w:hAnsi="Times New Roman" w:cs="Times New Roman"/>
          <w:b/>
          <w:sz w:val="21"/>
          <w:szCs w:val="21"/>
          <w:lang w:eastAsia="ru-RU"/>
        </w:rPr>
      </w:pPr>
      <w:r w:rsidRPr="00CD73BC">
        <w:rPr>
          <w:rFonts w:ascii="Times New Roman" w:eastAsia="Times New Roman" w:hAnsi="Times New Roman" w:cs="Times New Roman"/>
          <w:b/>
          <w:sz w:val="21"/>
          <w:szCs w:val="21"/>
          <w:lang w:eastAsia="ru-RU"/>
        </w:rPr>
        <w:lastRenderedPageBreak/>
        <w:t>РАЗДЕЛ 2. СВЕДЕНИЯ О ПОЛОЖЕНИИ АКЦИОНЕРНОГО ОБЩЕСТВА</w:t>
      </w:r>
    </w:p>
    <w:p w:rsidR="00CD73BC" w:rsidRPr="00CD73BC" w:rsidRDefault="00CD73BC" w:rsidP="00CD73BC">
      <w:pPr>
        <w:autoSpaceDE w:val="0"/>
        <w:autoSpaceDN w:val="0"/>
        <w:adjustRightInd w:val="0"/>
        <w:spacing w:after="480" w:line="240" w:lineRule="auto"/>
        <w:contextualSpacing/>
        <w:jc w:val="center"/>
        <w:outlineLvl w:val="1"/>
        <w:rPr>
          <w:rFonts w:ascii="Times New Roman" w:eastAsia="Times New Roman" w:hAnsi="Times New Roman" w:cs="Times New Roman"/>
          <w:b/>
          <w:sz w:val="21"/>
          <w:szCs w:val="21"/>
          <w:lang w:eastAsia="ru-RU"/>
        </w:rPr>
      </w:pPr>
      <w:r w:rsidRPr="00CD73BC">
        <w:rPr>
          <w:rFonts w:ascii="Times New Roman" w:eastAsia="Times New Roman" w:hAnsi="Times New Roman" w:cs="Times New Roman"/>
          <w:b/>
          <w:sz w:val="21"/>
          <w:szCs w:val="21"/>
          <w:lang w:eastAsia="ru-RU"/>
        </w:rPr>
        <w:t>В ОТРАСЛИ</w:t>
      </w:r>
    </w:p>
    <w:p w:rsidR="00CD73BC" w:rsidRPr="00CD73BC" w:rsidRDefault="00CD73BC" w:rsidP="00CD73BC">
      <w:pPr>
        <w:autoSpaceDE w:val="0"/>
        <w:autoSpaceDN w:val="0"/>
        <w:adjustRightInd w:val="0"/>
        <w:spacing w:after="480" w:line="240" w:lineRule="auto"/>
        <w:contextualSpacing/>
        <w:jc w:val="center"/>
        <w:outlineLvl w:val="1"/>
        <w:rPr>
          <w:rFonts w:ascii="Times New Roman" w:eastAsia="Times New Roman" w:hAnsi="Times New Roman" w:cs="Times New Roman"/>
          <w:b/>
          <w:sz w:val="21"/>
          <w:szCs w:val="21"/>
          <w:lang w:eastAsia="ru-RU"/>
        </w:rPr>
      </w:pPr>
    </w:p>
    <w:p w:rsidR="00CD73BC" w:rsidRPr="007B5BD1" w:rsidRDefault="00CD73BC" w:rsidP="00CD73BC">
      <w:pPr>
        <w:widowControl w:val="0"/>
        <w:numPr>
          <w:ilvl w:val="0"/>
          <w:numId w:val="6"/>
        </w:numPr>
        <w:autoSpaceDE w:val="0"/>
        <w:autoSpaceDN w:val="0"/>
        <w:adjustRightInd w:val="0"/>
        <w:spacing w:after="0" w:line="240" w:lineRule="auto"/>
        <w:ind w:left="360"/>
        <w:contextualSpacing/>
        <w:jc w:val="both"/>
        <w:rPr>
          <w:rFonts w:ascii="Times New Roman" w:eastAsia="Times New Roman" w:hAnsi="Times New Roman" w:cs="Times New Roman"/>
          <w:b/>
          <w:sz w:val="21"/>
          <w:szCs w:val="21"/>
          <w:lang w:eastAsia="ru-RU"/>
        </w:rPr>
      </w:pPr>
      <w:r w:rsidRPr="007B5BD1">
        <w:rPr>
          <w:rFonts w:ascii="Times New Roman" w:eastAsia="Times New Roman" w:hAnsi="Times New Roman" w:cs="Times New Roman"/>
          <w:b/>
          <w:sz w:val="21"/>
          <w:szCs w:val="21"/>
          <w:lang w:eastAsia="ru-RU"/>
        </w:rPr>
        <w:t>2.1. Период деятельности Общества в соответствующей отрасли:</w:t>
      </w:r>
    </w:p>
    <w:p w:rsidR="00CD73BC" w:rsidRPr="007B5BD1" w:rsidRDefault="00CD73BC" w:rsidP="00CD73BC">
      <w:pPr>
        <w:widowControl w:val="0"/>
        <w:numPr>
          <w:ilvl w:val="1"/>
          <w:numId w:val="6"/>
        </w:numPr>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Общество создано в соответствии с Гражданским кодексом РФ и Федеральным законом РФ от 26.12.1995 г. № 208-ФЗ «Об акционерных обществах»; зарегистрировано 24 мая 2004 года за основным государственным регистрационным номером (ОГРН) 1047796362305.</w:t>
      </w:r>
    </w:p>
    <w:p w:rsidR="00CD73BC" w:rsidRPr="007B5BD1" w:rsidRDefault="00CD73BC" w:rsidP="00CD73BC">
      <w:pPr>
        <w:widowControl w:val="0"/>
        <w:numPr>
          <w:ilvl w:val="0"/>
          <w:numId w:val="6"/>
        </w:numPr>
        <w:autoSpaceDE w:val="0"/>
        <w:autoSpaceDN w:val="0"/>
        <w:adjustRightInd w:val="0"/>
        <w:spacing w:after="0" w:line="240" w:lineRule="auto"/>
        <w:ind w:firstLine="748"/>
        <w:jc w:val="both"/>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 xml:space="preserve">Решением единственного акционера № 4 от «20» июля 2005 г. Общество было переименовано в </w:t>
      </w:r>
      <w:r w:rsidRPr="007B5BD1">
        <w:rPr>
          <w:rFonts w:ascii="Times New Roman" w:eastAsia="Times New Roman" w:hAnsi="Times New Roman" w:cs="Times New Roman"/>
          <w:bCs/>
          <w:sz w:val="21"/>
          <w:szCs w:val="21"/>
          <w:lang w:eastAsia="ru-RU"/>
        </w:rPr>
        <w:t>Открытое акционерное общество «РОСИНТЕР РЕСТОРАНТС ХОЛДИНГ» (ОАО «РОСИНТЕР РЕСТОРАНТС ХОЛДИНГ»)</w:t>
      </w:r>
      <w:r w:rsidRPr="007B5BD1">
        <w:rPr>
          <w:rFonts w:ascii="Times New Roman" w:eastAsia="Times New Roman" w:hAnsi="Times New Roman" w:cs="Times New Roman"/>
          <w:sz w:val="21"/>
          <w:szCs w:val="21"/>
          <w:lang w:eastAsia="ru-RU"/>
        </w:rPr>
        <w:t>. 15 августа 2005 г. МИФНС № 46 по г. Москве была зарегистрирована смена наименования Общества на ОАО «РОСИНТЕР РЕСТОРАНТС ХОЛДИНГ» за ГРН 2057747809964.</w:t>
      </w:r>
    </w:p>
    <w:p w:rsidR="00CD73BC" w:rsidRPr="007B5BD1" w:rsidRDefault="00CD73BC" w:rsidP="00CD73BC">
      <w:pPr>
        <w:widowControl w:val="0"/>
        <w:numPr>
          <w:ilvl w:val="0"/>
          <w:numId w:val="6"/>
        </w:numPr>
        <w:autoSpaceDE w:val="0"/>
        <w:autoSpaceDN w:val="0"/>
        <w:adjustRightInd w:val="0"/>
        <w:spacing w:after="0" w:line="240" w:lineRule="auto"/>
        <w:ind w:firstLine="748"/>
        <w:jc w:val="both"/>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 xml:space="preserve">Решением единственного акционера № 16 от 03.10.2006 г. ОАО «РОСИНТЕР РЕСТОРАНТС ХОЛДИНГ» было реорганизовано в форме выделения из него Закрытого акционерного общества «ПРЕОБРАЖЕНИЕ», при котором формирование уставного капитала создаваемого в результате выделения ЗАО «ПРЕОБРАЖЕНИЕ» осуществлялось за счет уменьшения уставного капитала ОАО «РОСИНТЕР РЕСТОРАНТС ХОЛДИНГ» путем уменьшения номинальной стоимости акций. </w:t>
      </w:r>
    </w:p>
    <w:p w:rsidR="00CD73BC" w:rsidRPr="007B5BD1" w:rsidRDefault="00CD73BC" w:rsidP="00CD73BC">
      <w:pPr>
        <w:widowControl w:val="0"/>
        <w:numPr>
          <w:ilvl w:val="0"/>
          <w:numId w:val="6"/>
        </w:numPr>
        <w:autoSpaceDE w:val="0"/>
        <w:autoSpaceDN w:val="0"/>
        <w:adjustRightInd w:val="0"/>
        <w:spacing w:after="0" w:line="240" w:lineRule="auto"/>
        <w:ind w:firstLine="748"/>
        <w:jc w:val="both"/>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 xml:space="preserve">09 ноября 2006 г. МИФНС № 46 по г. Москве в ЕГРЮЛ была внесена запись о реорганизации ОАО «РОСИНТЕР РЕСТОРАНТС ХОЛДИНГ» в форме выделения за счет уменьшения уставного капитала Общества путем уменьшения номинальной стоимости акций за ГРН 2067759444696. </w:t>
      </w:r>
    </w:p>
    <w:p w:rsidR="00CD73BC" w:rsidRPr="007B5BD1" w:rsidRDefault="00CD73BC" w:rsidP="00CD73BC">
      <w:pPr>
        <w:widowControl w:val="0"/>
        <w:numPr>
          <w:ilvl w:val="0"/>
          <w:numId w:val="6"/>
        </w:numPr>
        <w:autoSpaceDE w:val="0"/>
        <w:autoSpaceDN w:val="0"/>
        <w:adjustRightInd w:val="0"/>
        <w:spacing w:after="0" w:line="240" w:lineRule="auto"/>
        <w:ind w:firstLine="748"/>
        <w:jc w:val="both"/>
        <w:rPr>
          <w:rFonts w:ascii="Times New Roman" w:eastAsia="Times New Roman" w:hAnsi="Times New Roman" w:cs="Times New Roman"/>
          <w:sz w:val="21"/>
          <w:szCs w:val="21"/>
          <w:lang w:eastAsia="ru-RU"/>
        </w:rPr>
      </w:pPr>
      <w:proofErr w:type="gramStart"/>
      <w:r w:rsidRPr="007B5BD1">
        <w:rPr>
          <w:rFonts w:ascii="Times New Roman" w:eastAsia="Times New Roman" w:hAnsi="Times New Roman" w:cs="Times New Roman"/>
          <w:sz w:val="21"/>
          <w:szCs w:val="21"/>
          <w:lang w:eastAsia="ru-RU"/>
        </w:rPr>
        <w:t>На основании решения годового общего собрания акционеров, состоявшегося 25.06.2015 г. (Протокол № 1-2015 от 29.06.2015 г.), ОАО «РОСИНТЕР РЕСТОРАНТС</w:t>
      </w:r>
      <w:r w:rsidR="00E87504" w:rsidRPr="007B5BD1">
        <w:rPr>
          <w:rFonts w:ascii="Times New Roman" w:eastAsia="Times New Roman" w:hAnsi="Times New Roman" w:cs="Times New Roman"/>
          <w:sz w:val="21"/>
          <w:szCs w:val="21"/>
          <w:lang w:eastAsia="ru-RU"/>
        </w:rPr>
        <w:t xml:space="preserve"> ХОЛДИНГ» было переименовано в </w:t>
      </w:r>
      <w:r w:rsidRPr="007B5BD1">
        <w:rPr>
          <w:rFonts w:ascii="Times New Roman" w:eastAsia="Times New Roman" w:hAnsi="Times New Roman" w:cs="Times New Roman"/>
          <w:sz w:val="21"/>
          <w:szCs w:val="21"/>
          <w:lang w:eastAsia="ru-RU"/>
        </w:rPr>
        <w:t xml:space="preserve"> публичное акционерное общество «РОСИНТЕР РЕСТОРАНТС ХОЛДИНГ» (ПАО «РОСИНТЕР РЕСТОРАНТС ХОЛДИНГ»), соответствующие изменения были зарегистрированы в ЕГРЮЛ Межрайонной инспекцией ФНС России №46 по г. Москве 15 июля 2015г. за номером 2157747934782.</w:t>
      </w:r>
      <w:proofErr w:type="gramEnd"/>
    </w:p>
    <w:p w:rsidR="00CD73BC" w:rsidRPr="007B5BD1" w:rsidRDefault="00CD73BC" w:rsidP="00CD73BC">
      <w:pPr>
        <w:spacing w:after="0" w:line="240" w:lineRule="auto"/>
        <w:ind w:firstLine="720"/>
        <w:jc w:val="both"/>
        <w:rPr>
          <w:rFonts w:ascii="Times New Roman" w:eastAsia="Times New Roman" w:hAnsi="Times New Roman" w:cs="Times New Roman"/>
          <w:sz w:val="21"/>
          <w:szCs w:val="21"/>
          <w:lang w:eastAsia="ru-RU"/>
        </w:rPr>
      </w:pPr>
      <w:proofErr w:type="gramStart"/>
      <w:r w:rsidRPr="007B5BD1">
        <w:rPr>
          <w:rFonts w:ascii="Times New Roman" w:eastAsia="Times New Roman" w:hAnsi="Times New Roman" w:cs="Times New Roman"/>
          <w:sz w:val="21"/>
          <w:szCs w:val="21"/>
          <w:lang w:eastAsia="ru-RU"/>
        </w:rPr>
        <w:t>В период с даты создания по текущую дату приоритетным</w:t>
      </w:r>
      <w:r w:rsidR="00B2171A" w:rsidRPr="007B5BD1">
        <w:rPr>
          <w:rFonts w:ascii="Times New Roman" w:eastAsia="Times New Roman" w:hAnsi="Times New Roman" w:cs="Times New Roman"/>
          <w:sz w:val="21"/>
          <w:szCs w:val="21"/>
          <w:lang w:eastAsia="ru-RU"/>
        </w:rPr>
        <w:t>и</w:t>
      </w:r>
      <w:r w:rsidRPr="007B5BD1">
        <w:rPr>
          <w:rFonts w:ascii="Times New Roman" w:eastAsia="Times New Roman" w:hAnsi="Times New Roman" w:cs="Times New Roman"/>
          <w:sz w:val="21"/>
          <w:szCs w:val="21"/>
          <w:lang w:eastAsia="ru-RU"/>
        </w:rPr>
        <w:t xml:space="preserve"> направлени</w:t>
      </w:r>
      <w:r w:rsidR="00B2171A" w:rsidRPr="007B5BD1">
        <w:rPr>
          <w:rFonts w:ascii="Times New Roman" w:eastAsia="Times New Roman" w:hAnsi="Times New Roman" w:cs="Times New Roman"/>
          <w:sz w:val="21"/>
          <w:szCs w:val="21"/>
          <w:lang w:eastAsia="ru-RU"/>
        </w:rPr>
        <w:t>я</w:t>
      </w:r>
      <w:r w:rsidRPr="007B5BD1">
        <w:rPr>
          <w:rFonts w:ascii="Times New Roman" w:eastAsia="Times New Roman" w:hAnsi="Times New Roman" w:cs="Times New Roman"/>
          <w:sz w:val="21"/>
          <w:szCs w:val="21"/>
          <w:lang w:eastAsia="ru-RU"/>
        </w:rPr>
        <w:t>м</w:t>
      </w:r>
      <w:r w:rsidR="00B2171A" w:rsidRPr="007B5BD1">
        <w:rPr>
          <w:rFonts w:ascii="Times New Roman" w:eastAsia="Times New Roman" w:hAnsi="Times New Roman" w:cs="Times New Roman"/>
          <w:sz w:val="21"/>
          <w:szCs w:val="21"/>
          <w:lang w:eastAsia="ru-RU"/>
        </w:rPr>
        <w:t>и</w:t>
      </w:r>
      <w:r w:rsidRPr="007B5BD1">
        <w:rPr>
          <w:rFonts w:ascii="Times New Roman" w:eastAsia="Times New Roman" w:hAnsi="Times New Roman" w:cs="Times New Roman"/>
          <w:sz w:val="21"/>
          <w:szCs w:val="21"/>
          <w:lang w:eastAsia="ru-RU"/>
        </w:rPr>
        <w:t xml:space="preserve"> деятельности ПАО «РОСИНТЕР РЕСТОРАНТС ХОЛДИНГ» является управление предприятиями общественного питания, стратегическое планирование и маркетинговые исследования в сфере оказания услуг общественного питания, развитие существующих и новых форматов, концепций в сфере общественного питания, в том числе с  использованием опыта передовых иностранных предприятий и организаций в указанной сфере. </w:t>
      </w:r>
      <w:proofErr w:type="gramEnd"/>
    </w:p>
    <w:p w:rsidR="00CD73BC" w:rsidRPr="007B5BD1" w:rsidRDefault="00CD73BC" w:rsidP="00CD73BC">
      <w:pPr>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p>
    <w:p w:rsidR="00CD73BC" w:rsidRPr="007B5BD1" w:rsidRDefault="00CD73BC" w:rsidP="00CD73BC">
      <w:pPr>
        <w:widowControl w:val="0"/>
        <w:numPr>
          <w:ilvl w:val="0"/>
          <w:numId w:val="7"/>
        </w:numPr>
        <w:autoSpaceDE w:val="0"/>
        <w:autoSpaceDN w:val="0"/>
        <w:adjustRightInd w:val="0"/>
        <w:spacing w:after="0" w:line="240" w:lineRule="auto"/>
        <w:ind w:left="360"/>
        <w:contextualSpacing/>
        <w:jc w:val="both"/>
        <w:rPr>
          <w:rFonts w:ascii="Times New Roman" w:eastAsia="Times New Roman" w:hAnsi="Times New Roman" w:cs="Times New Roman"/>
          <w:b/>
          <w:sz w:val="21"/>
          <w:szCs w:val="21"/>
          <w:lang w:eastAsia="ru-RU"/>
        </w:rPr>
      </w:pPr>
      <w:r w:rsidRPr="007B5BD1">
        <w:rPr>
          <w:rFonts w:ascii="Times New Roman" w:eastAsia="Times New Roman" w:hAnsi="Times New Roman" w:cs="Times New Roman"/>
          <w:b/>
          <w:sz w:val="21"/>
          <w:szCs w:val="21"/>
          <w:lang w:eastAsia="ru-RU"/>
        </w:rPr>
        <w:t xml:space="preserve">2.2. Сведения о положении акционерного общества в отрасли: </w:t>
      </w:r>
    </w:p>
    <w:p w:rsidR="003F69C3" w:rsidRPr="00F67574" w:rsidRDefault="007A51AD" w:rsidP="007A51AD">
      <w:pPr>
        <w:spacing w:after="0" w:line="240" w:lineRule="auto"/>
        <w:ind w:firstLine="720"/>
        <w:jc w:val="both"/>
        <w:rPr>
          <w:rFonts w:ascii="Times New Roman" w:eastAsia="Times New Roman" w:hAnsi="Times New Roman" w:cs="Times New Roman"/>
          <w:sz w:val="21"/>
          <w:szCs w:val="21"/>
          <w:lang w:eastAsia="ru-RU"/>
        </w:rPr>
      </w:pPr>
      <w:proofErr w:type="gramStart"/>
      <w:r w:rsidRPr="00F67574">
        <w:rPr>
          <w:rFonts w:ascii="Times New Roman" w:eastAsia="Times New Roman" w:hAnsi="Times New Roman" w:cs="Times New Roman"/>
          <w:sz w:val="21"/>
          <w:szCs w:val="21"/>
          <w:lang w:eastAsia="ru-RU"/>
        </w:rPr>
        <w:t xml:space="preserve">В связи с тем, что основным видом деятельности Эмитента является участие в уставных капиталах дочерних и зависимых компаний (далее - Группа ПАО "РОСИНТЕР РЕСТОРАНТС ХОЛДИНГ" или Группа) и управление ими путем принятия решений на общих собраниях участников (акционеров), далее  приводятся сведения о деятельности Группы в целом, так как </w:t>
      </w:r>
      <w:r w:rsidR="004D3935" w:rsidRPr="00F67574">
        <w:rPr>
          <w:rFonts w:ascii="Times New Roman" w:eastAsia="Times New Roman" w:hAnsi="Times New Roman" w:cs="Times New Roman"/>
          <w:sz w:val="21"/>
          <w:szCs w:val="21"/>
          <w:lang w:eastAsia="ru-RU"/>
        </w:rPr>
        <w:t xml:space="preserve">Группа непосредственно </w:t>
      </w:r>
      <w:r w:rsidRPr="00F67574">
        <w:rPr>
          <w:rFonts w:ascii="Times New Roman" w:eastAsia="Times New Roman" w:hAnsi="Times New Roman" w:cs="Times New Roman"/>
          <w:sz w:val="21"/>
          <w:szCs w:val="21"/>
          <w:lang w:eastAsia="ru-RU"/>
        </w:rPr>
        <w:t>влия</w:t>
      </w:r>
      <w:r w:rsidR="004D3935" w:rsidRPr="00F67574">
        <w:rPr>
          <w:rFonts w:ascii="Times New Roman" w:eastAsia="Times New Roman" w:hAnsi="Times New Roman" w:cs="Times New Roman"/>
          <w:sz w:val="21"/>
          <w:szCs w:val="21"/>
          <w:lang w:eastAsia="ru-RU"/>
        </w:rPr>
        <w:t>е</w:t>
      </w:r>
      <w:r w:rsidRPr="00F67574">
        <w:rPr>
          <w:rFonts w:ascii="Times New Roman" w:eastAsia="Times New Roman" w:hAnsi="Times New Roman" w:cs="Times New Roman"/>
          <w:sz w:val="21"/>
          <w:szCs w:val="21"/>
          <w:lang w:eastAsia="ru-RU"/>
        </w:rPr>
        <w:t xml:space="preserve">т на деятельность Эмитента и исполнение им обязательств по ценным бумагам. </w:t>
      </w:r>
      <w:proofErr w:type="gramEnd"/>
    </w:p>
    <w:p w:rsidR="00F67574" w:rsidRPr="00F67574" w:rsidRDefault="00575683"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На 31.12.2017</w:t>
      </w:r>
      <w:r w:rsidR="003F69C3" w:rsidRPr="00F67574">
        <w:rPr>
          <w:rFonts w:ascii="Times New Roman" w:eastAsia="Times New Roman" w:hAnsi="Times New Roman" w:cs="Times New Roman"/>
          <w:sz w:val="21"/>
          <w:szCs w:val="21"/>
          <w:lang w:eastAsia="ru-RU"/>
        </w:rPr>
        <w:t xml:space="preserve"> г.</w:t>
      </w:r>
      <w:r w:rsidR="00F67574" w:rsidRPr="00F67574">
        <w:t xml:space="preserve"> </w:t>
      </w:r>
      <w:r w:rsidR="00F67574" w:rsidRPr="00F67574">
        <w:rPr>
          <w:rFonts w:ascii="Times New Roman" w:eastAsia="Times New Roman" w:hAnsi="Times New Roman" w:cs="Times New Roman"/>
          <w:sz w:val="21"/>
          <w:szCs w:val="21"/>
          <w:lang w:eastAsia="ru-RU"/>
        </w:rPr>
        <w:t>ПАО «</w:t>
      </w:r>
      <w:proofErr w:type="spellStart"/>
      <w:r w:rsidR="00F67574" w:rsidRPr="00F67574">
        <w:rPr>
          <w:rFonts w:ascii="Times New Roman" w:eastAsia="Times New Roman" w:hAnsi="Times New Roman" w:cs="Times New Roman"/>
          <w:sz w:val="21"/>
          <w:szCs w:val="21"/>
          <w:lang w:eastAsia="ru-RU"/>
        </w:rPr>
        <w:t>Росинтер</w:t>
      </w:r>
      <w:proofErr w:type="spellEnd"/>
      <w:r w:rsidR="00F67574" w:rsidRPr="00F67574">
        <w:rPr>
          <w:rFonts w:ascii="Times New Roman" w:eastAsia="Times New Roman" w:hAnsi="Times New Roman" w:cs="Times New Roman"/>
          <w:sz w:val="21"/>
          <w:szCs w:val="21"/>
          <w:lang w:eastAsia="ru-RU"/>
        </w:rPr>
        <w:t xml:space="preserve"> </w:t>
      </w:r>
      <w:proofErr w:type="spellStart"/>
      <w:r w:rsidR="00F67574" w:rsidRPr="00F67574">
        <w:rPr>
          <w:rFonts w:ascii="Times New Roman" w:eastAsia="Times New Roman" w:hAnsi="Times New Roman" w:cs="Times New Roman"/>
          <w:sz w:val="21"/>
          <w:szCs w:val="21"/>
          <w:lang w:eastAsia="ru-RU"/>
        </w:rPr>
        <w:t>Ресторантс</w:t>
      </w:r>
      <w:proofErr w:type="spellEnd"/>
      <w:r w:rsidR="00F67574" w:rsidRPr="00F67574">
        <w:rPr>
          <w:rFonts w:ascii="Times New Roman" w:eastAsia="Times New Roman" w:hAnsi="Times New Roman" w:cs="Times New Roman"/>
          <w:sz w:val="21"/>
          <w:szCs w:val="21"/>
          <w:lang w:eastAsia="ru-RU"/>
        </w:rPr>
        <w:t xml:space="preserve"> Холдинг» – лидирующий оператор в сегменте семейных ресторанов (</w:t>
      </w:r>
      <w:proofErr w:type="spellStart"/>
      <w:r w:rsidR="00F67574" w:rsidRPr="00F67574">
        <w:rPr>
          <w:rFonts w:ascii="Times New Roman" w:eastAsia="Times New Roman" w:hAnsi="Times New Roman" w:cs="Times New Roman"/>
          <w:sz w:val="21"/>
          <w:szCs w:val="21"/>
          <w:lang w:eastAsia="ru-RU"/>
        </w:rPr>
        <w:t>casual</w:t>
      </w:r>
      <w:proofErr w:type="spellEnd"/>
      <w:r w:rsidR="00F67574" w:rsidRPr="00F67574">
        <w:rPr>
          <w:rFonts w:ascii="Times New Roman" w:eastAsia="Times New Roman" w:hAnsi="Times New Roman" w:cs="Times New Roman"/>
          <w:sz w:val="21"/>
          <w:szCs w:val="21"/>
          <w:lang w:eastAsia="ru-RU"/>
        </w:rPr>
        <w:t xml:space="preserve"> </w:t>
      </w:r>
      <w:proofErr w:type="spellStart"/>
      <w:r w:rsidR="00F67574" w:rsidRPr="00F67574">
        <w:rPr>
          <w:rFonts w:ascii="Times New Roman" w:eastAsia="Times New Roman" w:hAnsi="Times New Roman" w:cs="Times New Roman"/>
          <w:sz w:val="21"/>
          <w:szCs w:val="21"/>
          <w:lang w:eastAsia="ru-RU"/>
        </w:rPr>
        <w:t>dining</w:t>
      </w:r>
      <w:proofErr w:type="spellEnd"/>
      <w:r w:rsidR="00F67574" w:rsidRPr="00F67574">
        <w:rPr>
          <w:rFonts w:ascii="Times New Roman" w:eastAsia="Times New Roman" w:hAnsi="Times New Roman" w:cs="Times New Roman"/>
          <w:sz w:val="21"/>
          <w:szCs w:val="21"/>
          <w:lang w:eastAsia="ru-RU"/>
        </w:rPr>
        <w:t xml:space="preserve"> </w:t>
      </w:r>
      <w:proofErr w:type="spellStart"/>
      <w:r w:rsidR="00F67574" w:rsidRPr="00F67574">
        <w:rPr>
          <w:rFonts w:ascii="Times New Roman" w:eastAsia="Times New Roman" w:hAnsi="Times New Roman" w:cs="Times New Roman"/>
          <w:sz w:val="21"/>
          <w:szCs w:val="21"/>
          <w:lang w:eastAsia="ru-RU"/>
        </w:rPr>
        <w:t>restaurants</w:t>
      </w:r>
      <w:proofErr w:type="spellEnd"/>
      <w:r w:rsidR="00F67574" w:rsidRPr="00F67574">
        <w:rPr>
          <w:rFonts w:ascii="Times New Roman" w:eastAsia="Times New Roman" w:hAnsi="Times New Roman" w:cs="Times New Roman"/>
          <w:sz w:val="21"/>
          <w:szCs w:val="21"/>
          <w:lang w:eastAsia="ru-RU"/>
        </w:rPr>
        <w:t>) в России и СНГ, который управляет 259 предприятиями в 28 городах России, СНГ и Центральной Европы, включая страны Балтии. В состав сети входит 159 семейных ресторанов, 100 ресторанов работает на основе договоров франчайзинга. Компания развивает собственные торговые марки «IL Патио», «</w:t>
      </w:r>
      <w:proofErr w:type="spellStart"/>
      <w:r w:rsidR="00F67574" w:rsidRPr="00F67574">
        <w:rPr>
          <w:rFonts w:ascii="Times New Roman" w:eastAsia="Times New Roman" w:hAnsi="Times New Roman" w:cs="Times New Roman"/>
          <w:sz w:val="21"/>
          <w:szCs w:val="21"/>
          <w:lang w:eastAsia="ru-RU"/>
        </w:rPr>
        <w:t>Шикари</w:t>
      </w:r>
      <w:proofErr w:type="spellEnd"/>
      <w:r w:rsidR="00F67574" w:rsidRPr="00F67574">
        <w:rPr>
          <w:rFonts w:ascii="Times New Roman" w:eastAsia="Times New Roman" w:hAnsi="Times New Roman" w:cs="Times New Roman"/>
          <w:sz w:val="21"/>
          <w:szCs w:val="21"/>
          <w:lang w:eastAsia="ru-RU"/>
        </w:rPr>
        <w:t>», «Планета Суши», «Американский Бар и Гриль», «Мама Раша», а также управляет по системе франчайзинга сетью американских ресторанов под товарным знаком TGI FRIDAYS и сетью британских кофеен Costa Coffee. С марта 2012 год</w:t>
      </w:r>
      <w:proofErr w:type="gramStart"/>
      <w:r w:rsidR="00F67574" w:rsidRPr="00F67574">
        <w:rPr>
          <w:rFonts w:ascii="Times New Roman" w:eastAsia="Times New Roman" w:hAnsi="Times New Roman" w:cs="Times New Roman"/>
          <w:sz w:val="21"/>
          <w:szCs w:val="21"/>
          <w:lang w:eastAsia="ru-RU"/>
        </w:rPr>
        <w:t>а ООО</w:t>
      </w:r>
      <w:proofErr w:type="gramEnd"/>
      <w:r w:rsidR="00F67574" w:rsidRPr="00F67574">
        <w:rPr>
          <w:rFonts w:ascii="Times New Roman" w:eastAsia="Times New Roman" w:hAnsi="Times New Roman" w:cs="Times New Roman"/>
          <w:sz w:val="21"/>
          <w:szCs w:val="21"/>
          <w:lang w:eastAsia="ru-RU"/>
        </w:rPr>
        <w:t xml:space="preserve"> «Развитие РОСТ» (дочернее предприятие Холдинга) получило право на развитие сети ресторанов быстрого обслуживания «Макдоналдс» по франчайзингу на железнодорожных вокзалах и в аэропортах Москвы и Санкт-Петербурга. </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 xml:space="preserve">Сайт компании: www.rosinter.ru </w:t>
      </w:r>
    </w:p>
    <w:p w:rsidR="00F67574" w:rsidRPr="00F67574" w:rsidRDefault="007A422D" w:rsidP="00F67574">
      <w:pPr>
        <w:spacing w:after="0" w:line="240" w:lineRule="auto"/>
        <w:ind w:firstLine="720"/>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В 2014 году</w:t>
      </w:r>
      <w:r w:rsidRPr="007A422D">
        <w:rPr>
          <w:rFonts w:ascii="Times New Roman" w:eastAsia="Times New Roman" w:hAnsi="Times New Roman" w:cs="Times New Roman"/>
          <w:sz w:val="21"/>
          <w:szCs w:val="21"/>
          <w:lang w:eastAsia="ru-RU"/>
        </w:rPr>
        <w:t xml:space="preserve"> </w:t>
      </w:r>
      <w:r>
        <w:rPr>
          <w:rFonts w:ascii="Times New Roman" w:eastAsia="Times New Roman" w:hAnsi="Times New Roman" w:cs="Times New Roman"/>
          <w:sz w:val="21"/>
          <w:szCs w:val="21"/>
          <w:lang w:eastAsia="ru-RU"/>
        </w:rPr>
        <w:t xml:space="preserve">Группа </w:t>
      </w:r>
      <w:r w:rsidR="00F67574" w:rsidRPr="00F67574">
        <w:rPr>
          <w:rFonts w:ascii="Times New Roman" w:eastAsia="Times New Roman" w:hAnsi="Times New Roman" w:cs="Times New Roman"/>
          <w:sz w:val="21"/>
          <w:szCs w:val="21"/>
          <w:lang w:eastAsia="ru-RU"/>
        </w:rPr>
        <w:t xml:space="preserve">успешно перезапустила популярную программу лояльности «Почетный Гость» на новой продвинутой мобильной платформе (www.hgclub.ru). Скачать «Почетный гость» можно в </w:t>
      </w:r>
      <w:proofErr w:type="spellStart"/>
      <w:r w:rsidR="00F67574" w:rsidRPr="00F67574">
        <w:rPr>
          <w:rFonts w:ascii="Times New Roman" w:eastAsia="Times New Roman" w:hAnsi="Times New Roman" w:cs="Times New Roman"/>
          <w:sz w:val="21"/>
          <w:szCs w:val="21"/>
          <w:lang w:eastAsia="ru-RU"/>
        </w:rPr>
        <w:t>App</w:t>
      </w:r>
      <w:proofErr w:type="spellEnd"/>
      <w:r w:rsidR="00F67574" w:rsidRPr="00F67574">
        <w:rPr>
          <w:rFonts w:ascii="Times New Roman" w:eastAsia="Times New Roman" w:hAnsi="Times New Roman" w:cs="Times New Roman"/>
          <w:sz w:val="21"/>
          <w:szCs w:val="21"/>
          <w:lang w:eastAsia="ru-RU"/>
        </w:rPr>
        <w:t xml:space="preserve"> </w:t>
      </w:r>
      <w:proofErr w:type="spellStart"/>
      <w:r w:rsidR="00F67574" w:rsidRPr="00F67574">
        <w:rPr>
          <w:rFonts w:ascii="Times New Roman" w:eastAsia="Times New Roman" w:hAnsi="Times New Roman" w:cs="Times New Roman"/>
          <w:sz w:val="21"/>
          <w:szCs w:val="21"/>
          <w:lang w:eastAsia="ru-RU"/>
        </w:rPr>
        <w:t>Store</w:t>
      </w:r>
      <w:proofErr w:type="spellEnd"/>
      <w:r w:rsidR="00F67574" w:rsidRPr="00F67574">
        <w:rPr>
          <w:rFonts w:ascii="Times New Roman" w:eastAsia="Times New Roman" w:hAnsi="Times New Roman" w:cs="Times New Roman"/>
          <w:sz w:val="21"/>
          <w:szCs w:val="21"/>
          <w:lang w:eastAsia="ru-RU"/>
        </w:rPr>
        <w:t xml:space="preserve"> и </w:t>
      </w:r>
      <w:proofErr w:type="spellStart"/>
      <w:r w:rsidR="00F67574" w:rsidRPr="00F67574">
        <w:rPr>
          <w:rFonts w:ascii="Times New Roman" w:eastAsia="Times New Roman" w:hAnsi="Times New Roman" w:cs="Times New Roman"/>
          <w:sz w:val="21"/>
          <w:szCs w:val="21"/>
          <w:lang w:eastAsia="ru-RU"/>
        </w:rPr>
        <w:t>Google</w:t>
      </w:r>
      <w:proofErr w:type="spellEnd"/>
      <w:r w:rsidR="00F67574" w:rsidRPr="00F67574">
        <w:rPr>
          <w:rFonts w:ascii="Times New Roman" w:eastAsia="Times New Roman" w:hAnsi="Times New Roman" w:cs="Times New Roman"/>
          <w:sz w:val="21"/>
          <w:szCs w:val="21"/>
          <w:lang w:eastAsia="ru-RU"/>
        </w:rPr>
        <w:t xml:space="preserve"> </w:t>
      </w:r>
      <w:proofErr w:type="spellStart"/>
      <w:r w:rsidR="00F67574" w:rsidRPr="00F67574">
        <w:rPr>
          <w:rFonts w:ascii="Times New Roman" w:eastAsia="Times New Roman" w:hAnsi="Times New Roman" w:cs="Times New Roman"/>
          <w:sz w:val="21"/>
          <w:szCs w:val="21"/>
          <w:lang w:eastAsia="ru-RU"/>
        </w:rPr>
        <w:t>Play</w:t>
      </w:r>
      <w:proofErr w:type="spellEnd"/>
      <w:r w:rsidR="00F67574" w:rsidRPr="00F67574">
        <w:rPr>
          <w:rFonts w:ascii="Times New Roman" w:eastAsia="Times New Roman" w:hAnsi="Times New Roman" w:cs="Times New Roman"/>
          <w:sz w:val="21"/>
          <w:szCs w:val="21"/>
          <w:lang w:eastAsia="ru-RU"/>
        </w:rPr>
        <w:t xml:space="preserve">. В 2017 году количество участников программы Лояльности «Почетный гость» превысило 1 млн. человек. </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 xml:space="preserve">МИССИЯ ОБЩЕСТВА: Мы предоставляем нашим гостям отличные блюда и напитки, а также прекрасную возможность для общения! </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 xml:space="preserve">ЦЕННОСТИ ОБЩЕСТВА: нам важно: </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 ДВИГАТЬСЯ ВПЕРЕД,</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 ДОБИВАТЬСЯ РЕЗУЛЬТАТА,</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 РАБОТАТЬ В КОМАНДЕ.</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 xml:space="preserve">ВИДЕНИЕ ОБЩЕСТВА: Быть лидером среди сетевых семейных ресторанов за счет сильных брендов и ресторанов, расположенных в лучших местах, и которые безупречно управляются нашей компанией и </w:t>
      </w:r>
      <w:proofErr w:type="spellStart"/>
      <w:r w:rsidRPr="00F67574">
        <w:rPr>
          <w:rFonts w:ascii="Times New Roman" w:eastAsia="Times New Roman" w:hAnsi="Times New Roman" w:cs="Times New Roman"/>
          <w:sz w:val="21"/>
          <w:szCs w:val="21"/>
          <w:lang w:eastAsia="ru-RU"/>
        </w:rPr>
        <w:t>франчайзинговыми</w:t>
      </w:r>
      <w:proofErr w:type="spellEnd"/>
      <w:r w:rsidRPr="00F67574">
        <w:rPr>
          <w:rFonts w:ascii="Times New Roman" w:eastAsia="Times New Roman" w:hAnsi="Times New Roman" w:cs="Times New Roman"/>
          <w:sz w:val="21"/>
          <w:szCs w:val="21"/>
          <w:lang w:eastAsia="ru-RU"/>
        </w:rPr>
        <w:t xml:space="preserve"> партнёрами.</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Цель создания Общества:</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lastRenderedPageBreak/>
        <w:t xml:space="preserve">- формирование (структурирование) группы компаний на базе существующих </w:t>
      </w:r>
      <w:proofErr w:type="gramStart"/>
      <w:r w:rsidRPr="00F67574">
        <w:rPr>
          <w:rFonts w:ascii="Times New Roman" w:eastAsia="Times New Roman" w:hAnsi="Times New Roman" w:cs="Times New Roman"/>
          <w:sz w:val="21"/>
          <w:szCs w:val="21"/>
          <w:lang w:eastAsia="ru-RU"/>
        </w:rPr>
        <w:t>бизнес-групп</w:t>
      </w:r>
      <w:proofErr w:type="gramEnd"/>
      <w:r w:rsidRPr="00F67574">
        <w:rPr>
          <w:rFonts w:ascii="Times New Roman" w:eastAsia="Times New Roman" w:hAnsi="Times New Roman" w:cs="Times New Roman"/>
          <w:sz w:val="21"/>
          <w:szCs w:val="21"/>
          <w:lang w:eastAsia="ru-RU"/>
        </w:rPr>
        <w:t xml:space="preserve"> ПАО «РОСИНТЕР РЕСТОРАНТС ХОЛДИНГ» (Москва) и региональных предприятий, оказывающих услуги общественного питания;</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 xml:space="preserve">- </w:t>
      </w:r>
      <w:proofErr w:type="gramStart"/>
      <w:r w:rsidRPr="00F67574">
        <w:rPr>
          <w:rFonts w:ascii="Times New Roman" w:eastAsia="Times New Roman" w:hAnsi="Times New Roman" w:cs="Times New Roman"/>
          <w:sz w:val="21"/>
          <w:szCs w:val="21"/>
          <w:lang w:eastAsia="ru-RU"/>
        </w:rPr>
        <w:t>единое</w:t>
      </w:r>
      <w:proofErr w:type="gramEnd"/>
      <w:r w:rsidRPr="00F67574">
        <w:rPr>
          <w:rFonts w:ascii="Times New Roman" w:eastAsia="Times New Roman" w:hAnsi="Times New Roman" w:cs="Times New Roman"/>
          <w:sz w:val="21"/>
          <w:szCs w:val="21"/>
          <w:lang w:eastAsia="ru-RU"/>
        </w:rPr>
        <w:t xml:space="preserve"> управление компаниями группы;</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 получение прибыли за счет основной деятельности и реализация на этой основе экономических и социальных интересов акционеров Общества.</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Основными видами деятельности Группы ПАО «РОСИНТЕР РЕСТОРАНТС ХОЛДИНГ» являются:</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 управление предприятиями общественного питания, стратегическое планирование и маркетинговые исследования в сфере оказания услуг общественного питания, развитие существующих и новых форматов, концепций в сфере общественного питания, в том числе с  использованием опыта передовых иностранных предприятий и организаций в указанной сфере;</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 производство продукции общественного питания;</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 поставка продукции общественного питания.</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Группа ПАО «РОСИНТЕР РЕСТОРАНТС ХОЛДИНГ» и ее товарные знаки отмечены многими профессиональными и общественными наградами за достижения в различных областях:</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val="en-US" w:eastAsia="ru-RU"/>
        </w:rPr>
      </w:pPr>
      <w:r w:rsidRPr="00F67574">
        <w:rPr>
          <w:rFonts w:ascii="Times New Roman" w:eastAsia="Times New Roman" w:hAnsi="Times New Roman" w:cs="Times New Roman"/>
          <w:sz w:val="21"/>
          <w:szCs w:val="21"/>
          <w:lang w:val="en-US" w:eastAsia="ru-RU"/>
        </w:rPr>
        <w:t>- Costa Coffee (</w:t>
      </w:r>
      <w:r w:rsidRPr="00F67574">
        <w:rPr>
          <w:rFonts w:ascii="Times New Roman" w:eastAsia="Times New Roman" w:hAnsi="Times New Roman" w:cs="Times New Roman"/>
          <w:sz w:val="21"/>
          <w:szCs w:val="21"/>
          <w:lang w:eastAsia="ru-RU"/>
        </w:rPr>
        <w:t>ТЦ</w:t>
      </w:r>
      <w:r w:rsidRPr="00F67574">
        <w:rPr>
          <w:rFonts w:ascii="Times New Roman" w:eastAsia="Times New Roman" w:hAnsi="Times New Roman" w:cs="Times New Roman"/>
          <w:sz w:val="21"/>
          <w:szCs w:val="21"/>
          <w:lang w:val="en-US" w:eastAsia="ru-RU"/>
        </w:rPr>
        <w:t xml:space="preserve"> </w:t>
      </w:r>
      <w:r w:rsidRPr="00F67574">
        <w:rPr>
          <w:rFonts w:ascii="Times New Roman" w:eastAsia="Times New Roman" w:hAnsi="Times New Roman" w:cs="Times New Roman"/>
          <w:sz w:val="21"/>
          <w:szCs w:val="21"/>
          <w:lang w:eastAsia="ru-RU"/>
        </w:rPr>
        <w:t>Авиапарк</w:t>
      </w:r>
      <w:r w:rsidRPr="00F67574">
        <w:rPr>
          <w:rFonts w:ascii="Times New Roman" w:eastAsia="Times New Roman" w:hAnsi="Times New Roman" w:cs="Times New Roman"/>
          <w:sz w:val="21"/>
          <w:szCs w:val="21"/>
          <w:lang w:val="en-US" w:eastAsia="ru-RU"/>
        </w:rPr>
        <w:t xml:space="preserve">, </w:t>
      </w:r>
      <w:r w:rsidRPr="00F67574">
        <w:rPr>
          <w:rFonts w:ascii="Times New Roman" w:eastAsia="Times New Roman" w:hAnsi="Times New Roman" w:cs="Times New Roman"/>
          <w:sz w:val="21"/>
          <w:szCs w:val="21"/>
          <w:lang w:eastAsia="ru-RU"/>
        </w:rPr>
        <w:t>Москва</w:t>
      </w:r>
      <w:r w:rsidRPr="00F67574">
        <w:rPr>
          <w:rFonts w:ascii="Times New Roman" w:eastAsia="Times New Roman" w:hAnsi="Times New Roman" w:cs="Times New Roman"/>
          <w:sz w:val="21"/>
          <w:szCs w:val="21"/>
          <w:lang w:val="en-US" w:eastAsia="ru-RU"/>
        </w:rPr>
        <w:t xml:space="preserve">) </w:t>
      </w:r>
      <w:proofErr w:type="gramStart"/>
      <w:r w:rsidRPr="00F67574">
        <w:rPr>
          <w:rFonts w:ascii="Times New Roman" w:eastAsia="Times New Roman" w:hAnsi="Times New Roman" w:cs="Times New Roman"/>
          <w:sz w:val="21"/>
          <w:szCs w:val="21"/>
          <w:lang w:val="en-US" w:eastAsia="ru-RU"/>
        </w:rPr>
        <w:t>-  Outstanding</w:t>
      </w:r>
      <w:proofErr w:type="gramEnd"/>
      <w:r w:rsidRPr="00F67574">
        <w:rPr>
          <w:rFonts w:ascii="Times New Roman" w:eastAsia="Times New Roman" w:hAnsi="Times New Roman" w:cs="Times New Roman"/>
          <w:sz w:val="21"/>
          <w:szCs w:val="21"/>
          <w:lang w:val="en-US" w:eastAsia="ru-RU"/>
        </w:rPr>
        <w:t xml:space="preserve"> Store Environment (2015</w:t>
      </w:r>
      <w:r w:rsidRPr="00F67574">
        <w:rPr>
          <w:rFonts w:ascii="Times New Roman" w:eastAsia="Times New Roman" w:hAnsi="Times New Roman" w:cs="Times New Roman"/>
          <w:sz w:val="21"/>
          <w:szCs w:val="21"/>
          <w:lang w:eastAsia="ru-RU"/>
        </w:rPr>
        <w:t>г</w:t>
      </w:r>
      <w:r w:rsidRPr="00F67574">
        <w:rPr>
          <w:rFonts w:ascii="Times New Roman" w:eastAsia="Times New Roman" w:hAnsi="Times New Roman" w:cs="Times New Roman"/>
          <w:sz w:val="21"/>
          <w:szCs w:val="21"/>
          <w:lang w:val="en-US" w:eastAsia="ru-RU"/>
        </w:rPr>
        <w:t xml:space="preserve">.) </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-Права потребителей и качество обслуживания (2013):</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 xml:space="preserve">- ПАО «РОСИНТЕР РЕСТОРАНТС ХОЛДИНГ» лауреат IV Ежегодной Премии «Права потребителей и качество обслуживания» в номинации «Розничные услуги» – категория «Общественное питание». </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 xml:space="preserve">- Сеть ресторанов «Планета Суши» стала лауреатом в специальной номинации «За вклад в повышение потребительской грамотности о безопасности и качестве еды в ресторанах».  </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 «Планета Суши» лауреат премии «Здоровое питание» (2013):</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-«Золотой бренд». Партнер Группы победил в номинации «</w:t>
      </w:r>
      <w:proofErr w:type="spellStart"/>
      <w:r w:rsidRPr="00F67574">
        <w:rPr>
          <w:rFonts w:ascii="Times New Roman" w:eastAsia="Times New Roman" w:hAnsi="Times New Roman" w:cs="Times New Roman"/>
          <w:sz w:val="21"/>
          <w:szCs w:val="21"/>
          <w:lang w:eastAsia="ru-RU"/>
        </w:rPr>
        <w:t>Франчайзи</w:t>
      </w:r>
      <w:proofErr w:type="spellEnd"/>
      <w:r w:rsidRPr="00F67574">
        <w:rPr>
          <w:rFonts w:ascii="Times New Roman" w:eastAsia="Times New Roman" w:hAnsi="Times New Roman" w:cs="Times New Roman"/>
          <w:sz w:val="21"/>
          <w:szCs w:val="21"/>
          <w:lang w:eastAsia="ru-RU"/>
        </w:rPr>
        <w:t xml:space="preserve"> года» (2011);</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proofErr w:type="gramStart"/>
      <w:r w:rsidRPr="00F67574">
        <w:rPr>
          <w:rFonts w:ascii="Times New Roman" w:eastAsia="Times New Roman" w:hAnsi="Times New Roman" w:cs="Times New Roman"/>
          <w:sz w:val="21"/>
          <w:szCs w:val="21"/>
          <w:lang w:eastAsia="ru-RU"/>
        </w:rPr>
        <w:t>- ПАО «РОСИНТЕР РЕСТОРАНТС ХОЛДИНГ» – номинация «Золотая франшиза» за бренды «IL Патио» и «Планета Суши» (2010); «IL Патио» – номинация «</w:t>
      </w:r>
      <w:proofErr w:type="spellStart"/>
      <w:r w:rsidRPr="00F67574">
        <w:rPr>
          <w:rFonts w:ascii="Times New Roman" w:eastAsia="Times New Roman" w:hAnsi="Times New Roman" w:cs="Times New Roman"/>
          <w:sz w:val="21"/>
          <w:szCs w:val="21"/>
          <w:lang w:eastAsia="ru-RU"/>
        </w:rPr>
        <w:t>Франчайзер</w:t>
      </w:r>
      <w:proofErr w:type="spellEnd"/>
      <w:r w:rsidRPr="00F67574">
        <w:rPr>
          <w:rFonts w:ascii="Times New Roman" w:eastAsia="Times New Roman" w:hAnsi="Times New Roman" w:cs="Times New Roman"/>
          <w:sz w:val="21"/>
          <w:szCs w:val="21"/>
          <w:lang w:eastAsia="ru-RU"/>
        </w:rPr>
        <w:t xml:space="preserve"> года» (2009);</w:t>
      </w:r>
      <w:proofErr w:type="gramEnd"/>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 «Планета Суши» – номинация «Самый инновационный брэнд» (2008).</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 Лучшие пиццерии 2011. Сеть ресторанов «IL Патио» победила в номинации «Пицца с историей» в рамках премии, организованной порталом Magazan.ru и журналом «Компания» (2011).</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 Лучшая кофейня 2011. Сеть кофеен Costa Coffee стала победителем в номинации «Европейский стандарт» премии «Лучшие кофейни Москвы и Санкт-Петербурга», организованной интернет-порталом Magazan.ru при поддержке журнала «ТВ</w:t>
      </w:r>
      <w:proofErr w:type="gramStart"/>
      <w:r w:rsidRPr="00F67574">
        <w:rPr>
          <w:rFonts w:ascii="Times New Roman" w:eastAsia="Times New Roman" w:hAnsi="Times New Roman" w:cs="Times New Roman"/>
          <w:sz w:val="21"/>
          <w:szCs w:val="21"/>
          <w:lang w:eastAsia="ru-RU"/>
        </w:rPr>
        <w:t>7</w:t>
      </w:r>
      <w:proofErr w:type="gramEnd"/>
      <w:r w:rsidRPr="00F67574">
        <w:rPr>
          <w:rFonts w:ascii="Times New Roman" w:eastAsia="Times New Roman" w:hAnsi="Times New Roman" w:cs="Times New Roman"/>
          <w:sz w:val="21"/>
          <w:szCs w:val="21"/>
          <w:lang w:eastAsia="ru-RU"/>
        </w:rPr>
        <w:t>» (2011).</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 Брэнд года/EFFIE. Сети «Планета Суши» и «IL Патио» завоевывают награды в категории «Услуги и сервис» (2010/2009/2007); «IL Патио» – в области маркетинга и рекламы в категории «Рестораны» (2005).</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 «Народная Марка». Торговая марка «Планета Суши» собрала наибольшее количество голосов в категории «Сеть ресторанов японской кухни» (2010).</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 xml:space="preserve">- Золотые сети. «Планета Суши», «IL Патио» и T.G.I. </w:t>
      </w:r>
      <w:proofErr w:type="spellStart"/>
      <w:r w:rsidRPr="00F67574">
        <w:rPr>
          <w:rFonts w:ascii="Times New Roman" w:eastAsia="Times New Roman" w:hAnsi="Times New Roman" w:cs="Times New Roman"/>
          <w:sz w:val="21"/>
          <w:szCs w:val="21"/>
          <w:lang w:eastAsia="ru-RU"/>
        </w:rPr>
        <w:t>Friday's</w:t>
      </w:r>
      <w:proofErr w:type="spellEnd"/>
      <w:r w:rsidRPr="00F67574">
        <w:rPr>
          <w:rFonts w:ascii="Times New Roman" w:eastAsia="Times New Roman" w:hAnsi="Times New Roman" w:cs="Times New Roman"/>
          <w:sz w:val="21"/>
          <w:szCs w:val="21"/>
          <w:lang w:eastAsia="ru-RU"/>
        </w:rPr>
        <w:t xml:space="preserve"> получают награды в номинациях: «Рестораны», «Самый широкий ассортимент», «Лучшая рекламная кампания» и «Лучшая ресторанная сеть» (2010/2009/2007/2006/2004).</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 Лучшее предприятие для работающих мам. Компания ООО «РОСИНТЕР РЕСТОРАНТС» отмечена среди лучших компаний Москвы в конкурсе, инициированном Правительством Москвы для поощрения организаций, создающих благоприятные условия для работающих женщин с детьми, и которые продемонстрировали инновационные подходы к реализации корпоративных политик в отношении таких сотрудников (2010).</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 xml:space="preserve">- </w:t>
      </w:r>
      <w:proofErr w:type="spellStart"/>
      <w:r w:rsidRPr="00F67574">
        <w:rPr>
          <w:rFonts w:ascii="Times New Roman" w:eastAsia="Times New Roman" w:hAnsi="Times New Roman" w:cs="Times New Roman"/>
          <w:sz w:val="21"/>
          <w:szCs w:val="21"/>
          <w:lang w:eastAsia="ru-RU"/>
        </w:rPr>
        <w:t>East</w:t>
      </w:r>
      <w:proofErr w:type="spellEnd"/>
      <w:r w:rsidRPr="00F67574">
        <w:rPr>
          <w:rFonts w:ascii="Times New Roman" w:eastAsia="Times New Roman" w:hAnsi="Times New Roman" w:cs="Times New Roman"/>
          <w:sz w:val="21"/>
          <w:szCs w:val="21"/>
          <w:lang w:eastAsia="ru-RU"/>
        </w:rPr>
        <w:t xml:space="preserve"> </w:t>
      </w:r>
      <w:proofErr w:type="spellStart"/>
      <w:r w:rsidRPr="00F67574">
        <w:rPr>
          <w:rFonts w:ascii="Times New Roman" w:eastAsia="Times New Roman" w:hAnsi="Times New Roman" w:cs="Times New Roman"/>
          <w:sz w:val="21"/>
          <w:szCs w:val="21"/>
          <w:lang w:eastAsia="ru-RU"/>
        </w:rPr>
        <w:t>Capital</w:t>
      </w:r>
      <w:proofErr w:type="spellEnd"/>
      <w:r w:rsidRPr="00F67574">
        <w:rPr>
          <w:rFonts w:ascii="Times New Roman" w:eastAsia="Times New Roman" w:hAnsi="Times New Roman" w:cs="Times New Roman"/>
          <w:sz w:val="21"/>
          <w:szCs w:val="21"/>
          <w:lang w:eastAsia="ru-RU"/>
        </w:rPr>
        <w:t xml:space="preserve"> </w:t>
      </w:r>
      <w:proofErr w:type="spellStart"/>
      <w:r w:rsidRPr="00F67574">
        <w:rPr>
          <w:rFonts w:ascii="Times New Roman" w:eastAsia="Times New Roman" w:hAnsi="Times New Roman" w:cs="Times New Roman"/>
          <w:sz w:val="21"/>
          <w:szCs w:val="21"/>
          <w:lang w:eastAsia="ru-RU"/>
        </w:rPr>
        <w:t>Award</w:t>
      </w:r>
      <w:proofErr w:type="spellEnd"/>
      <w:r w:rsidRPr="00F67574">
        <w:rPr>
          <w:rFonts w:ascii="Times New Roman" w:eastAsia="Times New Roman" w:hAnsi="Times New Roman" w:cs="Times New Roman"/>
          <w:sz w:val="21"/>
          <w:szCs w:val="21"/>
          <w:lang w:eastAsia="ru-RU"/>
        </w:rPr>
        <w:t xml:space="preserve">. ПАО «РОСИНТЕР РЕСТОРАНТС ХОЛДИНГ» удостоен премии </w:t>
      </w:r>
      <w:proofErr w:type="spellStart"/>
      <w:r w:rsidRPr="00F67574">
        <w:rPr>
          <w:rFonts w:ascii="Times New Roman" w:eastAsia="Times New Roman" w:hAnsi="Times New Roman" w:cs="Times New Roman"/>
          <w:sz w:val="21"/>
          <w:szCs w:val="21"/>
          <w:lang w:eastAsia="ru-RU"/>
        </w:rPr>
        <w:t>Best</w:t>
      </w:r>
      <w:proofErr w:type="spellEnd"/>
      <w:r w:rsidRPr="00F67574">
        <w:rPr>
          <w:rFonts w:ascii="Times New Roman" w:eastAsia="Times New Roman" w:hAnsi="Times New Roman" w:cs="Times New Roman"/>
          <w:sz w:val="21"/>
          <w:szCs w:val="21"/>
          <w:lang w:eastAsia="ru-RU"/>
        </w:rPr>
        <w:t xml:space="preserve"> </w:t>
      </w:r>
      <w:proofErr w:type="spellStart"/>
      <w:r w:rsidRPr="00F67574">
        <w:rPr>
          <w:rFonts w:ascii="Times New Roman" w:eastAsia="Times New Roman" w:hAnsi="Times New Roman" w:cs="Times New Roman"/>
          <w:sz w:val="21"/>
          <w:szCs w:val="21"/>
          <w:lang w:eastAsia="ru-RU"/>
        </w:rPr>
        <w:t>Growth</w:t>
      </w:r>
      <w:proofErr w:type="spellEnd"/>
      <w:r w:rsidRPr="00F67574">
        <w:rPr>
          <w:rFonts w:ascii="Times New Roman" w:eastAsia="Times New Roman" w:hAnsi="Times New Roman" w:cs="Times New Roman"/>
          <w:sz w:val="21"/>
          <w:szCs w:val="21"/>
          <w:lang w:eastAsia="ru-RU"/>
        </w:rPr>
        <w:t xml:space="preserve"> («Лучший рост») как компания, продемонстрировавшая лучший рост продаж, активов и прибыли в 2009–2010 годах (2010).</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 Лучшие юридические департаменты России. Юридический департамент ПАО «РОСИНТЕР РЕСТОРАНТС ХОЛДИНГ» стал победителем ежегодного конкурса в номинации «Массовая розничная торговля» (2010/2009).</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proofErr w:type="gramStart"/>
      <w:r w:rsidRPr="00F67574">
        <w:rPr>
          <w:rFonts w:ascii="Times New Roman" w:eastAsia="Times New Roman" w:hAnsi="Times New Roman" w:cs="Times New Roman"/>
          <w:sz w:val="21"/>
          <w:szCs w:val="21"/>
          <w:lang w:eastAsia="ru-RU"/>
        </w:rPr>
        <w:t xml:space="preserve">- Награды от </w:t>
      </w:r>
      <w:proofErr w:type="spellStart"/>
      <w:r w:rsidRPr="00F67574">
        <w:rPr>
          <w:rFonts w:ascii="Times New Roman" w:eastAsia="Times New Roman" w:hAnsi="Times New Roman" w:cs="Times New Roman"/>
          <w:sz w:val="21"/>
          <w:szCs w:val="21"/>
          <w:lang w:eastAsia="ru-RU"/>
        </w:rPr>
        <w:t>Carlson</w:t>
      </w:r>
      <w:proofErr w:type="spellEnd"/>
      <w:r w:rsidRPr="00F67574">
        <w:rPr>
          <w:rFonts w:ascii="Times New Roman" w:eastAsia="Times New Roman" w:hAnsi="Times New Roman" w:cs="Times New Roman"/>
          <w:sz w:val="21"/>
          <w:szCs w:val="21"/>
          <w:lang w:eastAsia="ru-RU"/>
        </w:rPr>
        <w:t xml:space="preserve"> </w:t>
      </w:r>
      <w:proofErr w:type="spellStart"/>
      <w:r w:rsidRPr="00F67574">
        <w:rPr>
          <w:rFonts w:ascii="Times New Roman" w:eastAsia="Times New Roman" w:hAnsi="Times New Roman" w:cs="Times New Roman"/>
          <w:sz w:val="21"/>
          <w:szCs w:val="21"/>
          <w:lang w:eastAsia="ru-RU"/>
        </w:rPr>
        <w:t>Restaurants</w:t>
      </w:r>
      <w:proofErr w:type="spellEnd"/>
      <w:r w:rsidRPr="00F67574">
        <w:rPr>
          <w:rFonts w:ascii="Times New Roman" w:eastAsia="Times New Roman" w:hAnsi="Times New Roman" w:cs="Times New Roman"/>
          <w:sz w:val="21"/>
          <w:szCs w:val="21"/>
          <w:lang w:eastAsia="ru-RU"/>
        </w:rPr>
        <w:t xml:space="preserve"> </w:t>
      </w:r>
      <w:proofErr w:type="spellStart"/>
      <w:r w:rsidRPr="00F67574">
        <w:rPr>
          <w:rFonts w:ascii="Times New Roman" w:eastAsia="Times New Roman" w:hAnsi="Times New Roman" w:cs="Times New Roman"/>
          <w:sz w:val="21"/>
          <w:szCs w:val="21"/>
          <w:lang w:eastAsia="ru-RU"/>
        </w:rPr>
        <w:t>Worldwide</w:t>
      </w:r>
      <w:proofErr w:type="spellEnd"/>
      <w:r w:rsidRPr="00F67574">
        <w:rPr>
          <w:rFonts w:ascii="Times New Roman" w:eastAsia="Times New Roman" w:hAnsi="Times New Roman" w:cs="Times New Roman"/>
          <w:sz w:val="21"/>
          <w:szCs w:val="21"/>
          <w:lang w:eastAsia="ru-RU"/>
        </w:rPr>
        <w:t xml:space="preserve"> (владелец торговой марки T.G.I.</w:t>
      </w:r>
      <w:proofErr w:type="gramEnd"/>
      <w:r w:rsidRPr="00F67574">
        <w:rPr>
          <w:rFonts w:ascii="Times New Roman" w:eastAsia="Times New Roman" w:hAnsi="Times New Roman" w:cs="Times New Roman"/>
          <w:sz w:val="21"/>
          <w:szCs w:val="21"/>
          <w:lang w:eastAsia="ru-RU"/>
        </w:rPr>
        <w:t xml:space="preserve"> </w:t>
      </w:r>
      <w:proofErr w:type="spellStart"/>
      <w:r w:rsidRPr="00F67574">
        <w:rPr>
          <w:rFonts w:ascii="Times New Roman" w:eastAsia="Times New Roman" w:hAnsi="Times New Roman" w:cs="Times New Roman"/>
          <w:sz w:val="21"/>
          <w:szCs w:val="21"/>
          <w:lang w:eastAsia="ru-RU"/>
        </w:rPr>
        <w:t>Friday’s</w:t>
      </w:r>
      <w:proofErr w:type="spellEnd"/>
      <w:r w:rsidRPr="00F67574">
        <w:rPr>
          <w:rFonts w:ascii="Times New Roman" w:eastAsia="Times New Roman" w:hAnsi="Times New Roman" w:cs="Times New Roman"/>
          <w:sz w:val="21"/>
          <w:szCs w:val="21"/>
          <w:lang w:eastAsia="ru-RU"/>
        </w:rPr>
        <w:t xml:space="preserve">). Самый высокий показатель онлайновой оценки гостей (GEM) в Европе – ресторан Группы T.G.I. </w:t>
      </w:r>
      <w:proofErr w:type="spellStart"/>
      <w:r w:rsidRPr="00F67574">
        <w:rPr>
          <w:rFonts w:ascii="Times New Roman" w:eastAsia="Times New Roman" w:hAnsi="Times New Roman" w:cs="Times New Roman"/>
          <w:sz w:val="21"/>
          <w:szCs w:val="21"/>
          <w:lang w:eastAsia="ru-RU"/>
        </w:rPr>
        <w:t>Friday’s</w:t>
      </w:r>
      <w:proofErr w:type="spellEnd"/>
      <w:r w:rsidRPr="00F67574">
        <w:rPr>
          <w:rFonts w:ascii="Times New Roman" w:eastAsia="Times New Roman" w:hAnsi="Times New Roman" w:cs="Times New Roman"/>
          <w:sz w:val="21"/>
          <w:szCs w:val="21"/>
          <w:lang w:eastAsia="ru-RU"/>
        </w:rPr>
        <w:t xml:space="preserve"> в «Шереметьево 2» (2010).</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 xml:space="preserve">- Лучшие рестораны в европейском регионе – московская группа ресторанов T.G.I. </w:t>
      </w:r>
      <w:proofErr w:type="spellStart"/>
      <w:r w:rsidRPr="00F67574">
        <w:rPr>
          <w:rFonts w:ascii="Times New Roman" w:eastAsia="Times New Roman" w:hAnsi="Times New Roman" w:cs="Times New Roman"/>
          <w:sz w:val="21"/>
          <w:szCs w:val="21"/>
          <w:lang w:eastAsia="ru-RU"/>
        </w:rPr>
        <w:t>Friday’s</w:t>
      </w:r>
      <w:proofErr w:type="spellEnd"/>
      <w:r w:rsidRPr="00F67574">
        <w:rPr>
          <w:rFonts w:ascii="Times New Roman" w:eastAsia="Times New Roman" w:hAnsi="Times New Roman" w:cs="Times New Roman"/>
          <w:sz w:val="21"/>
          <w:szCs w:val="21"/>
          <w:lang w:eastAsia="ru-RU"/>
        </w:rPr>
        <w:t xml:space="preserve"> (2009).</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 xml:space="preserve">- Лучший ресторан в Европе и Скандинавии. Лучший оператор. </w:t>
      </w:r>
      <w:proofErr w:type="spellStart"/>
      <w:r w:rsidRPr="00F67574">
        <w:rPr>
          <w:rFonts w:ascii="Times New Roman" w:eastAsia="Times New Roman" w:hAnsi="Times New Roman" w:cs="Times New Roman"/>
          <w:sz w:val="21"/>
          <w:szCs w:val="21"/>
          <w:lang w:eastAsia="ru-RU"/>
        </w:rPr>
        <w:t>The</w:t>
      </w:r>
      <w:proofErr w:type="spellEnd"/>
      <w:r w:rsidRPr="00F67574">
        <w:rPr>
          <w:rFonts w:ascii="Times New Roman" w:eastAsia="Times New Roman" w:hAnsi="Times New Roman" w:cs="Times New Roman"/>
          <w:sz w:val="21"/>
          <w:szCs w:val="21"/>
          <w:lang w:eastAsia="ru-RU"/>
        </w:rPr>
        <w:t xml:space="preserve"> </w:t>
      </w:r>
      <w:proofErr w:type="spellStart"/>
      <w:r w:rsidRPr="00F67574">
        <w:rPr>
          <w:rFonts w:ascii="Times New Roman" w:eastAsia="Times New Roman" w:hAnsi="Times New Roman" w:cs="Times New Roman"/>
          <w:sz w:val="21"/>
          <w:szCs w:val="21"/>
          <w:lang w:eastAsia="ru-RU"/>
        </w:rPr>
        <w:t>Golden</w:t>
      </w:r>
      <w:proofErr w:type="spellEnd"/>
      <w:r w:rsidRPr="00F67574">
        <w:rPr>
          <w:rFonts w:ascii="Times New Roman" w:eastAsia="Times New Roman" w:hAnsi="Times New Roman" w:cs="Times New Roman"/>
          <w:sz w:val="21"/>
          <w:szCs w:val="21"/>
          <w:lang w:eastAsia="ru-RU"/>
        </w:rPr>
        <w:t xml:space="preserve"> Star </w:t>
      </w:r>
      <w:proofErr w:type="spellStart"/>
      <w:r w:rsidRPr="00F67574">
        <w:rPr>
          <w:rFonts w:ascii="Times New Roman" w:eastAsia="Times New Roman" w:hAnsi="Times New Roman" w:cs="Times New Roman"/>
          <w:sz w:val="21"/>
          <w:szCs w:val="21"/>
          <w:lang w:eastAsia="ru-RU"/>
        </w:rPr>
        <w:t>in</w:t>
      </w:r>
      <w:proofErr w:type="spellEnd"/>
      <w:r w:rsidRPr="00F67574">
        <w:rPr>
          <w:rFonts w:ascii="Times New Roman" w:eastAsia="Times New Roman" w:hAnsi="Times New Roman" w:cs="Times New Roman"/>
          <w:sz w:val="21"/>
          <w:szCs w:val="21"/>
          <w:lang w:eastAsia="ru-RU"/>
        </w:rPr>
        <w:t xml:space="preserve"> </w:t>
      </w:r>
      <w:proofErr w:type="spellStart"/>
      <w:r w:rsidRPr="00F67574">
        <w:rPr>
          <w:rFonts w:ascii="Times New Roman" w:eastAsia="Times New Roman" w:hAnsi="Times New Roman" w:cs="Times New Roman"/>
          <w:sz w:val="21"/>
          <w:szCs w:val="21"/>
          <w:lang w:eastAsia="ru-RU"/>
        </w:rPr>
        <w:t>Marketing</w:t>
      </w:r>
      <w:proofErr w:type="spellEnd"/>
      <w:r w:rsidRPr="00F67574">
        <w:rPr>
          <w:rFonts w:ascii="Times New Roman" w:eastAsia="Times New Roman" w:hAnsi="Times New Roman" w:cs="Times New Roman"/>
          <w:sz w:val="21"/>
          <w:szCs w:val="21"/>
          <w:lang w:eastAsia="ru-RU"/>
        </w:rPr>
        <w:t xml:space="preserve"> – за развитие Группой сети T.G.I. </w:t>
      </w:r>
      <w:proofErr w:type="spellStart"/>
      <w:r w:rsidRPr="00F67574">
        <w:rPr>
          <w:rFonts w:ascii="Times New Roman" w:eastAsia="Times New Roman" w:hAnsi="Times New Roman" w:cs="Times New Roman"/>
          <w:sz w:val="21"/>
          <w:szCs w:val="21"/>
          <w:lang w:eastAsia="ru-RU"/>
        </w:rPr>
        <w:t>Friday's</w:t>
      </w:r>
      <w:proofErr w:type="spellEnd"/>
      <w:r w:rsidRPr="00F67574">
        <w:rPr>
          <w:rFonts w:ascii="Times New Roman" w:eastAsia="Times New Roman" w:hAnsi="Times New Roman" w:cs="Times New Roman"/>
          <w:sz w:val="21"/>
          <w:szCs w:val="21"/>
          <w:lang w:eastAsia="ru-RU"/>
        </w:rPr>
        <w:t xml:space="preserve"> на рынках России, СНГ и Восточной Европы (2006/2004).</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 xml:space="preserve">- Финансовый директор 2010. Компания стала лауреатом Национальной премии в номинации «С точностью до копейки. Лучшее казначейство и </w:t>
      </w:r>
      <w:proofErr w:type="spellStart"/>
      <w:r w:rsidRPr="00F67574">
        <w:rPr>
          <w:rFonts w:ascii="Times New Roman" w:eastAsia="Times New Roman" w:hAnsi="Times New Roman" w:cs="Times New Roman"/>
          <w:sz w:val="21"/>
          <w:szCs w:val="21"/>
          <w:lang w:eastAsia="ru-RU"/>
        </w:rPr>
        <w:t>cash-management</w:t>
      </w:r>
      <w:proofErr w:type="spellEnd"/>
      <w:r w:rsidRPr="00F67574">
        <w:rPr>
          <w:rFonts w:ascii="Times New Roman" w:eastAsia="Times New Roman" w:hAnsi="Times New Roman" w:cs="Times New Roman"/>
          <w:sz w:val="21"/>
          <w:szCs w:val="21"/>
          <w:lang w:eastAsia="ru-RU"/>
        </w:rPr>
        <w:t xml:space="preserve"> (2010).</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 xml:space="preserve">- </w:t>
      </w:r>
      <w:proofErr w:type="spellStart"/>
      <w:r w:rsidRPr="00F67574">
        <w:rPr>
          <w:rFonts w:ascii="Times New Roman" w:eastAsia="Times New Roman" w:hAnsi="Times New Roman" w:cs="Times New Roman"/>
          <w:sz w:val="21"/>
          <w:szCs w:val="21"/>
          <w:lang w:eastAsia="ru-RU"/>
        </w:rPr>
        <w:t>Institutional</w:t>
      </w:r>
      <w:proofErr w:type="spellEnd"/>
      <w:r w:rsidRPr="00F67574">
        <w:rPr>
          <w:rFonts w:ascii="Times New Roman" w:eastAsia="Times New Roman" w:hAnsi="Times New Roman" w:cs="Times New Roman"/>
          <w:sz w:val="21"/>
          <w:szCs w:val="21"/>
          <w:lang w:eastAsia="ru-RU"/>
        </w:rPr>
        <w:t xml:space="preserve"> </w:t>
      </w:r>
      <w:proofErr w:type="spellStart"/>
      <w:r w:rsidRPr="00F67574">
        <w:rPr>
          <w:rFonts w:ascii="Times New Roman" w:eastAsia="Times New Roman" w:hAnsi="Times New Roman" w:cs="Times New Roman"/>
          <w:sz w:val="21"/>
          <w:szCs w:val="21"/>
          <w:lang w:eastAsia="ru-RU"/>
        </w:rPr>
        <w:t>Investor</w:t>
      </w:r>
      <w:proofErr w:type="spellEnd"/>
      <w:r w:rsidRPr="00F67574">
        <w:rPr>
          <w:rFonts w:ascii="Times New Roman" w:eastAsia="Times New Roman" w:hAnsi="Times New Roman" w:cs="Times New Roman"/>
          <w:sz w:val="21"/>
          <w:szCs w:val="21"/>
          <w:lang w:eastAsia="ru-RU"/>
        </w:rPr>
        <w:t xml:space="preserve">. ПАО «РОСИНТЕР РЕСТОРАНТС ХОЛДИНГ» названо одной из лидирующих европейских компаний в номинации </w:t>
      </w:r>
      <w:proofErr w:type="spellStart"/>
      <w:r w:rsidRPr="00F67574">
        <w:rPr>
          <w:rFonts w:ascii="Times New Roman" w:eastAsia="Times New Roman" w:hAnsi="Times New Roman" w:cs="Times New Roman"/>
          <w:sz w:val="21"/>
          <w:szCs w:val="21"/>
          <w:lang w:eastAsia="ru-RU"/>
        </w:rPr>
        <w:t>Best</w:t>
      </w:r>
      <w:proofErr w:type="spellEnd"/>
      <w:r w:rsidRPr="00F67574">
        <w:rPr>
          <w:rFonts w:ascii="Times New Roman" w:eastAsia="Times New Roman" w:hAnsi="Times New Roman" w:cs="Times New Roman"/>
          <w:sz w:val="21"/>
          <w:szCs w:val="21"/>
          <w:lang w:eastAsia="ru-RU"/>
        </w:rPr>
        <w:t xml:space="preserve"> </w:t>
      </w:r>
      <w:proofErr w:type="spellStart"/>
      <w:r w:rsidRPr="00F67574">
        <w:rPr>
          <w:rFonts w:ascii="Times New Roman" w:eastAsia="Times New Roman" w:hAnsi="Times New Roman" w:cs="Times New Roman"/>
          <w:sz w:val="21"/>
          <w:szCs w:val="21"/>
          <w:lang w:eastAsia="ru-RU"/>
        </w:rPr>
        <w:t>Investor</w:t>
      </w:r>
      <w:proofErr w:type="spellEnd"/>
      <w:r w:rsidRPr="00F67574">
        <w:rPr>
          <w:rFonts w:ascii="Times New Roman" w:eastAsia="Times New Roman" w:hAnsi="Times New Roman" w:cs="Times New Roman"/>
          <w:sz w:val="21"/>
          <w:szCs w:val="21"/>
          <w:lang w:eastAsia="ru-RU"/>
        </w:rPr>
        <w:t xml:space="preserve"> </w:t>
      </w:r>
      <w:proofErr w:type="spellStart"/>
      <w:r w:rsidRPr="00F67574">
        <w:rPr>
          <w:rFonts w:ascii="Times New Roman" w:eastAsia="Times New Roman" w:hAnsi="Times New Roman" w:cs="Times New Roman"/>
          <w:sz w:val="21"/>
          <w:szCs w:val="21"/>
          <w:lang w:eastAsia="ru-RU"/>
        </w:rPr>
        <w:t>Relations</w:t>
      </w:r>
      <w:proofErr w:type="spellEnd"/>
      <w:r w:rsidRPr="00F67574">
        <w:rPr>
          <w:rFonts w:ascii="Times New Roman" w:eastAsia="Times New Roman" w:hAnsi="Times New Roman" w:cs="Times New Roman"/>
          <w:sz w:val="21"/>
          <w:szCs w:val="21"/>
          <w:lang w:eastAsia="ru-RU"/>
        </w:rPr>
        <w:t xml:space="preserve"> (2009).</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lastRenderedPageBreak/>
        <w:t>- Компания года по версии РБК. Группа становится лауреатом награды в номинации «Услуги. Торговая сеть» (2008/2001).</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 xml:space="preserve">- </w:t>
      </w:r>
      <w:proofErr w:type="spellStart"/>
      <w:r w:rsidRPr="00F67574">
        <w:rPr>
          <w:rFonts w:ascii="Times New Roman" w:eastAsia="Times New Roman" w:hAnsi="Times New Roman" w:cs="Times New Roman"/>
          <w:sz w:val="21"/>
          <w:szCs w:val="21"/>
          <w:lang w:eastAsia="ru-RU"/>
        </w:rPr>
        <w:t>Sales</w:t>
      </w:r>
      <w:proofErr w:type="spellEnd"/>
      <w:r w:rsidRPr="00F67574">
        <w:rPr>
          <w:rFonts w:ascii="Times New Roman" w:eastAsia="Times New Roman" w:hAnsi="Times New Roman" w:cs="Times New Roman"/>
          <w:sz w:val="21"/>
          <w:szCs w:val="21"/>
          <w:lang w:eastAsia="ru-RU"/>
        </w:rPr>
        <w:t xml:space="preserve"> </w:t>
      </w:r>
      <w:proofErr w:type="spellStart"/>
      <w:r w:rsidRPr="00F67574">
        <w:rPr>
          <w:rFonts w:ascii="Times New Roman" w:eastAsia="Times New Roman" w:hAnsi="Times New Roman" w:cs="Times New Roman"/>
          <w:sz w:val="21"/>
          <w:szCs w:val="21"/>
          <w:lang w:eastAsia="ru-RU"/>
        </w:rPr>
        <w:t>Business</w:t>
      </w:r>
      <w:proofErr w:type="spellEnd"/>
      <w:r w:rsidRPr="00F67574">
        <w:rPr>
          <w:rFonts w:ascii="Times New Roman" w:eastAsia="Times New Roman" w:hAnsi="Times New Roman" w:cs="Times New Roman"/>
          <w:sz w:val="21"/>
          <w:szCs w:val="21"/>
          <w:lang w:eastAsia="ru-RU"/>
        </w:rPr>
        <w:t xml:space="preserve"> </w:t>
      </w:r>
      <w:proofErr w:type="spellStart"/>
      <w:r w:rsidRPr="00F67574">
        <w:rPr>
          <w:rFonts w:ascii="Times New Roman" w:eastAsia="Times New Roman" w:hAnsi="Times New Roman" w:cs="Times New Roman"/>
          <w:sz w:val="21"/>
          <w:szCs w:val="21"/>
          <w:lang w:eastAsia="ru-RU"/>
        </w:rPr>
        <w:t>Awards</w:t>
      </w:r>
      <w:proofErr w:type="spellEnd"/>
      <w:r w:rsidRPr="00F67574">
        <w:rPr>
          <w:rFonts w:ascii="Times New Roman" w:eastAsia="Times New Roman" w:hAnsi="Times New Roman" w:cs="Times New Roman"/>
          <w:sz w:val="21"/>
          <w:szCs w:val="21"/>
          <w:lang w:eastAsia="ru-RU"/>
        </w:rPr>
        <w:t>. «IL Патио» становится лауреатом независимой премии в области продаж, маркетинга и рекламы в номинации «Рестораны. Кафе» (2008).</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 xml:space="preserve">- </w:t>
      </w:r>
      <w:proofErr w:type="spellStart"/>
      <w:r w:rsidRPr="00F67574">
        <w:rPr>
          <w:rFonts w:ascii="Times New Roman" w:eastAsia="Times New Roman" w:hAnsi="Times New Roman" w:cs="Times New Roman"/>
          <w:sz w:val="21"/>
          <w:szCs w:val="21"/>
          <w:lang w:eastAsia="ru-RU"/>
        </w:rPr>
        <w:t>Master</w:t>
      </w:r>
      <w:proofErr w:type="spellEnd"/>
      <w:r w:rsidRPr="00F67574">
        <w:rPr>
          <w:rFonts w:ascii="Times New Roman" w:eastAsia="Times New Roman" w:hAnsi="Times New Roman" w:cs="Times New Roman"/>
          <w:sz w:val="21"/>
          <w:szCs w:val="21"/>
          <w:lang w:eastAsia="ru-RU"/>
        </w:rPr>
        <w:t xml:space="preserve"> </w:t>
      </w:r>
      <w:proofErr w:type="spellStart"/>
      <w:r w:rsidRPr="00F67574">
        <w:rPr>
          <w:rFonts w:ascii="Times New Roman" w:eastAsia="Times New Roman" w:hAnsi="Times New Roman" w:cs="Times New Roman"/>
          <w:sz w:val="21"/>
          <w:szCs w:val="21"/>
          <w:lang w:eastAsia="ru-RU"/>
        </w:rPr>
        <w:t>of</w:t>
      </w:r>
      <w:proofErr w:type="spellEnd"/>
      <w:r w:rsidRPr="00F67574">
        <w:rPr>
          <w:rFonts w:ascii="Times New Roman" w:eastAsia="Times New Roman" w:hAnsi="Times New Roman" w:cs="Times New Roman"/>
          <w:sz w:val="21"/>
          <w:szCs w:val="21"/>
          <w:lang w:eastAsia="ru-RU"/>
        </w:rPr>
        <w:t xml:space="preserve"> </w:t>
      </w:r>
      <w:proofErr w:type="spellStart"/>
      <w:r w:rsidRPr="00F67574">
        <w:rPr>
          <w:rFonts w:ascii="Times New Roman" w:eastAsia="Times New Roman" w:hAnsi="Times New Roman" w:cs="Times New Roman"/>
          <w:sz w:val="21"/>
          <w:szCs w:val="21"/>
          <w:lang w:eastAsia="ru-RU"/>
        </w:rPr>
        <w:t>Brandbuilding</w:t>
      </w:r>
      <w:proofErr w:type="spellEnd"/>
      <w:r w:rsidRPr="00F67574">
        <w:rPr>
          <w:rFonts w:ascii="Times New Roman" w:eastAsia="Times New Roman" w:hAnsi="Times New Roman" w:cs="Times New Roman"/>
          <w:sz w:val="21"/>
          <w:szCs w:val="21"/>
          <w:lang w:eastAsia="ru-RU"/>
        </w:rPr>
        <w:t>. ПАО «РОСИНТЕР РЕСТОРАНТС ХОЛДИНГ» награжден за выдающиеся успехи в области создания и продвижения брендов (2007/2006).</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 Серебряный Меркурий. Программа «Почетный Гость» получает премию в номинации «Лучшая программа лояльности» (2005).</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 Российский торговый Олимп. Компания Группы - ООО «РОСИНТЕР РЕСТОРАНТС» награждена за «значительный вклад в развитие ресторанного бизнеса» (2005).</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 xml:space="preserve">- </w:t>
      </w:r>
      <w:proofErr w:type="gramStart"/>
      <w:r w:rsidRPr="00F67574">
        <w:rPr>
          <w:rFonts w:ascii="Times New Roman" w:eastAsia="Times New Roman" w:hAnsi="Times New Roman" w:cs="Times New Roman"/>
          <w:sz w:val="21"/>
          <w:szCs w:val="21"/>
          <w:lang w:eastAsia="ru-RU"/>
        </w:rPr>
        <w:t>Лучший</w:t>
      </w:r>
      <w:proofErr w:type="gramEnd"/>
      <w:r w:rsidRPr="00F67574">
        <w:rPr>
          <w:rFonts w:ascii="Times New Roman" w:eastAsia="Times New Roman" w:hAnsi="Times New Roman" w:cs="Times New Roman"/>
          <w:sz w:val="21"/>
          <w:szCs w:val="21"/>
          <w:lang w:eastAsia="ru-RU"/>
        </w:rPr>
        <w:t xml:space="preserve"> в общественном питании. «IL Патио» одерживает победу в ежегодном городском конкурсе среди предприятий потребительского рынка Москвы (2005).</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 xml:space="preserve">- Компания года по версии Американской торговой палаты. ООО «РОСИНТЕР РЕСТОРАНТС» получает премию «за стремительный рост и исключительный успех на российском рынке и за соответствие самым высоким стандартам </w:t>
      </w:r>
      <w:proofErr w:type="gramStart"/>
      <w:r w:rsidRPr="00F67574">
        <w:rPr>
          <w:rFonts w:ascii="Times New Roman" w:eastAsia="Times New Roman" w:hAnsi="Times New Roman" w:cs="Times New Roman"/>
          <w:sz w:val="21"/>
          <w:szCs w:val="21"/>
          <w:lang w:eastAsia="ru-RU"/>
        </w:rPr>
        <w:t>бизнес-этики</w:t>
      </w:r>
      <w:proofErr w:type="gramEnd"/>
      <w:r w:rsidRPr="00F67574">
        <w:rPr>
          <w:rFonts w:ascii="Times New Roman" w:eastAsia="Times New Roman" w:hAnsi="Times New Roman" w:cs="Times New Roman"/>
          <w:sz w:val="21"/>
          <w:szCs w:val="21"/>
          <w:lang w:eastAsia="ru-RU"/>
        </w:rPr>
        <w:t>» (2004/1997).</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 xml:space="preserve">- </w:t>
      </w:r>
      <w:proofErr w:type="spellStart"/>
      <w:r w:rsidRPr="00F67574">
        <w:rPr>
          <w:rFonts w:ascii="Times New Roman" w:eastAsia="Times New Roman" w:hAnsi="Times New Roman" w:cs="Times New Roman"/>
          <w:sz w:val="21"/>
          <w:szCs w:val="21"/>
          <w:lang w:eastAsia="ru-RU"/>
        </w:rPr>
        <w:t>Супербренд</w:t>
      </w:r>
      <w:proofErr w:type="spellEnd"/>
      <w:r w:rsidRPr="00F67574">
        <w:rPr>
          <w:rFonts w:ascii="Times New Roman" w:eastAsia="Times New Roman" w:hAnsi="Times New Roman" w:cs="Times New Roman"/>
          <w:sz w:val="21"/>
          <w:szCs w:val="21"/>
          <w:lang w:eastAsia="ru-RU"/>
        </w:rPr>
        <w:t xml:space="preserve">. Британской организацией независимых экспертов в области управления репутацией </w:t>
      </w:r>
      <w:proofErr w:type="spellStart"/>
      <w:r w:rsidRPr="00F67574">
        <w:rPr>
          <w:rFonts w:ascii="Times New Roman" w:eastAsia="Times New Roman" w:hAnsi="Times New Roman" w:cs="Times New Roman"/>
          <w:sz w:val="21"/>
          <w:szCs w:val="21"/>
          <w:lang w:eastAsia="ru-RU"/>
        </w:rPr>
        <w:t>Superbrands</w:t>
      </w:r>
      <w:proofErr w:type="spellEnd"/>
      <w:r w:rsidRPr="00F67574">
        <w:rPr>
          <w:rFonts w:ascii="Times New Roman" w:eastAsia="Times New Roman" w:hAnsi="Times New Roman" w:cs="Times New Roman"/>
          <w:sz w:val="21"/>
          <w:szCs w:val="21"/>
          <w:lang w:eastAsia="ru-RU"/>
        </w:rPr>
        <w:t xml:space="preserve"> и независимым экспертным советом «</w:t>
      </w:r>
      <w:proofErr w:type="spellStart"/>
      <w:r w:rsidRPr="00F67574">
        <w:rPr>
          <w:rFonts w:ascii="Times New Roman" w:eastAsia="Times New Roman" w:hAnsi="Times New Roman" w:cs="Times New Roman"/>
          <w:sz w:val="21"/>
          <w:szCs w:val="21"/>
          <w:lang w:eastAsia="ru-RU"/>
        </w:rPr>
        <w:t>Супербренд</w:t>
      </w:r>
      <w:proofErr w:type="spellEnd"/>
      <w:r w:rsidRPr="00F67574">
        <w:rPr>
          <w:rFonts w:ascii="Times New Roman" w:eastAsia="Times New Roman" w:hAnsi="Times New Roman" w:cs="Times New Roman"/>
          <w:sz w:val="21"/>
          <w:szCs w:val="21"/>
          <w:lang w:eastAsia="ru-RU"/>
        </w:rPr>
        <w:t>» торговые марки «IL Патио» и «Планета Суши» признаны лучшими на российском рынке (2004).</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 Золотой журавль. ООО «РОСИНТЕР РЕСТОРАНТС» – лауреат высшей российской национальной премии в области ресторанного бизнеса в номинации «За выдающийся вклад в развитие ресторанного дела России» (2004/2001).</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 Молодежное признание. Компания ООО «РОСИНТЕР РЕСТОРАНТС» признана Российским союзом молодежи лучшей за использование в работе социально ориентированных технологий и поддержку молодежи (2004).</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 Привлекательный работодатель. По результатам работы с порталом superjob.ru компания ООО «РОСИНТЕР РЕСТОРАНТС» признана «Привлекательным работодателем» (2015).</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 Лучший работодатель города Москвы. Компания ООО «РОСИНТЕР РЕСТОРАНТС» заняла 3-е место в номинации «За развитие кадрового потенциала среди организаций непроизводственной сферы» (2016).</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 Лучший работодатель для молодёжи. Компания ООО «РОСИНТЕР РЕСТОРАНТС» – победитель премии, организованной «Центром занятости молодежи», в номинации «Партнёр года» (2016).</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 Лучший работодатель города Москвы. Компания ООО «</w:t>
      </w:r>
      <w:proofErr w:type="spellStart"/>
      <w:r w:rsidRPr="00F67574">
        <w:rPr>
          <w:rFonts w:ascii="Times New Roman" w:eastAsia="Times New Roman" w:hAnsi="Times New Roman" w:cs="Times New Roman"/>
          <w:sz w:val="21"/>
          <w:szCs w:val="21"/>
          <w:lang w:eastAsia="ru-RU"/>
        </w:rPr>
        <w:t>Росинтер</w:t>
      </w:r>
      <w:proofErr w:type="spellEnd"/>
      <w:r w:rsidRPr="00F67574">
        <w:rPr>
          <w:rFonts w:ascii="Times New Roman" w:eastAsia="Times New Roman" w:hAnsi="Times New Roman" w:cs="Times New Roman"/>
          <w:sz w:val="21"/>
          <w:szCs w:val="21"/>
          <w:lang w:eastAsia="ru-RU"/>
        </w:rPr>
        <w:t xml:space="preserve"> </w:t>
      </w:r>
      <w:proofErr w:type="spellStart"/>
      <w:r w:rsidRPr="00F67574">
        <w:rPr>
          <w:rFonts w:ascii="Times New Roman" w:eastAsia="Times New Roman" w:hAnsi="Times New Roman" w:cs="Times New Roman"/>
          <w:sz w:val="21"/>
          <w:szCs w:val="21"/>
          <w:lang w:eastAsia="ru-RU"/>
        </w:rPr>
        <w:t>Ресторантс</w:t>
      </w:r>
      <w:proofErr w:type="spellEnd"/>
      <w:r w:rsidRPr="00F67574">
        <w:rPr>
          <w:rFonts w:ascii="Times New Roman" w:eastAsia="Times New Roman" w:hAnsi="Times New Roman" w:cs="Times New Roman"/>
          <w:sz w:val="21"/>
          <w:szCs w:val="21"/>
          <w:lang w:eastAsia="ru-RU"/>
        </w:rPr>
        <w:t>» заняла 3 место в номинации федерального значения «За развитие кадрового потенциала» (2017).</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 Лучший работодатель г. Москвы. 1 место в номинации «За создание и развитие рабочих мест с гибкими формами занятости» (2017).</w:t>
      </w:r>
    </w:p>
    <w:p w:rsidR="004F04E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 xml:space="preserve">- Лучший работодатель года для молодежи в номинации «Партнер года» (2017). </w:t>
      </w:r>
    </w:p>
    <w:p w:rsidR="00F67574" w:rsidRPr="00F67574" w:rsidRDefault="00F67574" w:rsidP="003F69C3">
      <w:pPr>
        <w:spacing w:after="0" w:line="240" w:lineRule="auto"/>
        <w:ind w:firstLine="720"/>
        <w:jc w:val="both"/>
        <w:rPr>
          <w:rFonts w:ascii="Times New Roman" w:eastAsia="Times New Roman" w:hAnsi="Times New Roman" w:cs="Times New Roman"/>
          <w:b/>
          <w:sz w:val="21"/>
          <w:szCs w:val="21"/>
          <w:lang w:eastAsia="ru-RU"/>
        </w:rPr>
      </w:pPr>
    </w:p>
    <w:p w:rsidR="003F69C3" w:rsidRPr="00F67574" w:rsidRDefault="003F69C3" w:rsidP="003F69C3">
      <w:pPr>
        <w:spacing w:after="0" w:line="240" w:lineRule="auto"/>
        <w:ind w:firstLine="720"/>
        <w:jc w:val="both"/>
        <w:rPr>
          <w:rFonts w:ascii="Times New Roman" w:eastAsia="Times New Roman" w:hAnsi="Times New Roman" w:cs="Times New Roman"/>
          <w:b/>
          <w:sz w:val="21"/>
          <w:szCs w:val="21"/>
          <w:lang w:eastAsia="ru-RU"/>
        </w:rPr>
      </w:pPr>
      <w:r w:rsidRPr="00F67574">
        <w:rPr>
          <w:rFonts w:ascii="Times New Roman" w:eastAsia="Times New Roman" w:hAnsi="Times New Roman" w:cs="Times New Roman"/>
          <w:b/>
          <w:sz w:val="21"/>
          <w:szCs w:val="21"/>
          <w:lang w:eastAsia="ru-RU"/>
        </w:rPr>
        <w:t>2.3. Основные конкуренты Общества в отрасли</w:t>
      </w:r>
      <w:r w:rsidR="004F04E4" w:rsidRPr="00F67574">
        <w:rPr>
          <w:rFonts w:ascii="Times New Roman" w:eastAsia="Times New Roman" w:hAnsi="Times New Roman" w:cs="Times New Roman"/>
          <w:b/>
          <w:sz w:val="21"/>
          <w:szCs w:val="21"/>
          <w:lang w:eastAsia="ru-RU"/>
        </w:rPr>
        <w:t xml:space="preserve">. </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proofErr w:type="gramStart"/>
      <w:r w:rsidRPr="00F67574">
        <w:rPr>
          <w:rFonts w:ascii="Times New Roman" w:eastAsia="Times New Roman" w:hAnsi="Times New Roman" w:cs="Times New Roman"/>
          <w:sz w:val="21"/>
          <w:szCs w:val="21"/>
          <w:lang w:eastAsia="ru-RU"/>
        </w:rPr>
        <w:t>Основными конкурентами Группы предприятий ПАО "РОСИНТЕР РЕСТОРАНТС ХОЛДИНГ" являются сетевые демократичные рестораны в концепциях: паназиатской кухни - "</w:t>
      </w:r>
      <w:proofErr w:type="spellStart"/>
      <w:r w:rsidRPr="00F67574">
        <w:rPr>
          <w:rFonts w:ascii="Times New Roman" w:eastAsia="Times New Roman" w:hAnsi="Times New Roman" w:cs="Times New Roman"/>
          <w:sz w:val="21"/>
          <w:szCs w:val="21"/>
          <w:lang w:eastAsia="ru-RU"/>
        </w:rPr>
        <w:t>Тануки</w:t>
      </w:r>
      <w:proofErr w:type="spellEnd"/>
      <w:r w:rsidRPr="00F67574">
        <w:rPr>
          <w:rFonts w:ascii="Times New Roman" w:eastAsia="Times New Roman" w:hAnsi="Times New Roman" w:cs="Times New Roman"/>
          <w:sz w:val="21"/>
          <w:szCs w:val="21"/>
          <w:lang w:eastAsia="ru-RU"/>
        </w:rPr>
        <w:t>", "</w:t>
      </w:r>
      <w:proofErr w:type="spellStart"/>
      <w:r w:rsidRPr="00F67574">
        <w:rPr>
          <w:rFonts w:ascii="Times New Roman" w:eastAsia="Times New Roman" w:hAnsi="Times New Roman" w:cs="Times New Roman"/>
          <w:sz w:val="21"/>
          <w:szCs w:val="21"/>
          <w:lang w:eastAsia="ru-RU"/>
        </w:rPr>
        <w:t>Якитория</w:t>
      </w:r>
      <w:proofErr w:type="spellEnd"/>
      <w:r w:rsidRPr="00F67574">
        <w:rPr>
          <w:rFonts w:ascii="Times New Roman" w:eastAsia="Times New Roman" w:hAnsi="Times New Roman" w:cs="Times New Roman"/>
          <w:sz w:val="21"/>
          <w:szCs w:val="21"/>
          <w:lang w:eastAsia="ru-RU"/>
        </w:rPr>
        <w:t>", "</w:t>
      </w:r>
      <w:proofErr w:type="spellStart"/>
      <w:r w:rsidRPr="00F67574">
        <w:rPr>
          <w:rFonts w:ascii="Times New Roman" w:eastAsia="Times New Roman" w:hAnsi="Times New Roman" w:cs="Times New Roman"/>
          <w:sz w:val="21"/>
          <w:szCs w:val="21"/>
          <w:lang w:eastAsia="ru-RU"/>
        </w:rPr>
        <w:t>Менза</w:t>
      </w:r>
      <w:proofErr w:type="spellEnd"/>
      <w:r w:rsidRPr="00F67574">
        <w:rPr>
          <w:rFonts w:ascii="Times New Roman" w:eastAsia="Times New Roman" w:hAnsi="Times New Roman" w:cs="Times New Roman"/>
          <w:sz w:val="21"/>
          <w:szCs w:val="21"/>
          <w:lang w:eastAsia="ru-RU"/>
        </w:rPr>
        <w:t>», «</w:t>
      </w:r>
      <w:proofErr w:type="spellStart"/>
      <w:r w:rsidRPr="00F67574">
        <w:rPr>
          <w:rFonts w:ascii="Times New Roman" w:eastAsia="Times New Roman" w:hAnsi="Times New Roman" w:cs="Times New Roman"/>
          <w:sz w:val="21"/>
          <w:szCs w:val="21"/>
          <w:lang w:eastAsia="ru-RU"/>
        </w:rPr>
        <w:t>Нияма</w:t>
      </w:r>
      <w:proofErr w:type="spellEnd"/>
      <w:r w:rsidRPr="00F67574">
        <w:rPr>
          <w:rFonts w:ascii="Times New Roman" w:eastAsia="Times New Roman" w:hAnsi="Times New Roman" w:cs="Times New Roman"/>
          <w:sz w:val="21"/>
          <w:szCs w:val="21"/>
          <w:lang w:eastAsia="ru-RU"/>
        </w:rPr>
        <w:t>», "</w:t>
      </w:r>
      <w:proofErr w:type="spellStart"/>
      <w:r w:rsidRPr="00F67574">
        <w:rPr>
          <w:rFonts w:ascii="Times New Roman" w:eastAsia="Times New Roman" w:hAnsi="Times New Roman" w:cs="Times New Roman"/>
          <w:sz w:val="21"/>
          <w:szCs w:val="21"/>
          <w:lang w:eastAsia="ru-RU"/>
        </w:rPr>
        <w:t>Ваби</w:t>
      </w:r>
      <w:proofErr w:type="spellEnd"/>
      <w:r w:rsidRPr="00F67574">
        <w:rPr>
          <w:rFonts w:ascii="Times New Roman" w:eastAsia="Times New Roman" w:hAnsi="Times New Roman" w:cs="Times New Roman"/>
          <w:sz w:val="21"/>
          <w:szCs w:val="21"/>
          <w:lang w:eastAsia="ru-RU"/>
        </w:rPr>
        <w:t xml:space="preserve"> </w:t>
      </w:r>
      <w:proofErr w:type="spellStart"/>
      <w:r w:rsidRPr="00F67574">
        <w:rPr>
          <w:rFonts w:ascii="Times New Roman" w:eastAsia="Times New Roman" w:hAnsi="Times New Roman" w:cs="Times New Roman"/>
          <w:sz w:val="21"/>
          <w:szCs w:val="21"/>
          <w:lang w:eastAsia="ru-RU"/>
        </w:rPr>
        <w:t>Саби</w:t>
      </w:r>
      <w:proofErr w:type="spellEnd"/>
      <w:r w:rsidRPr="00F67574">
        <w:rPr>
          <w:rFonts w:ascii="Times New Roman" w:eastAsia="Times New Roman" w:hAnsi="Times New Roman" w:cs="Times New Roman"/>
          <w:sz w:val="21"/>
          <w:szCs w:val="21"/>
          <w:lang w:eastAsia="ru-RU"/>
        </w:rPr>
        <w:t>", "Две палочки", «Китайские новости», Вьет кафе, «Китайская грамота», «Урюк», «Жизнь пи», «Аура», итальянской кухни - "</w:t>
      </w:r>
      <w:proofErr w:type="spellStart"/>
      <w:r w:rsidRPr="00F67574">
        <w:rPr>
          <w:rFonts w:ascii="Times New Roman" w:eastAsia="Times New Roman" w:hAnsi="Times New Roman" w:cs="Times New Roman"/>
          <w:sz w:val="21"/>
          <w:szCs w:val="21"/>
          <w:lang w:eastAsia="ru-RU"/>
        </w:rPr>
        <w:t>Сбарро</w:t>
      </w:r>
      <w:proofErr w:type="spellEnd"/>
      <w:r w:rsidRPr="00F67574">
        <w:rPr>
          <w:rFonts w:ascii="Times New Roman" w:eastAsia="Times New Roman" w:hAnsi="Times New Roman" w:cs="Times New Roman"/>
          <w:sz w:val="21"/>
          <w:szCs w:val="21"/>
          <w:lang w:eastAsia="ru-RU"/>
        </w:rPr>
        <w:t xml:space="preserve">", </w:t>
      </w:r>
      <w:proofErr w:type="spellStart"/>
      <w:r w:rsidRPr="00F67574">
        <w:rPr>
          <w:rFonts w:ascii="Times New Roman" w:eastAsia="Times New Roman" w:hAnsi="Times New Roman" w:cs="Times New Roman"/>
          <w:sz w:val="21"/>
          <w:szCs w:val="21"/>
          <w:lang w:eastAsia="ru-RU"/>
        </w:rPr>
        <w:t>Pronto</w:t>
      </w:r>
      <w:proofErr w:type="spellEnd"/>
      <w:r w:rsidRPr="00F67574">
        <w:rPr>
          <w:rFonts w:ascii="Times New Roman" w:eastAsia="Times New Roman" w:hAnsi="Times New Roman" w:cs="Times New Roman"/>
          <w:sz w:val="21"/>
          <w:szCs w:val="21"/>
          <w:lang w:eastAsia="ru-RU"/>
        </w:rPr>
        <w:t xml:space="preserve">, </w:t>
      </w:r>
      <w:proofErr w:type="spellStart"/>
      <w:r w:rsidRPr="00F67574">
        <w:rPr>
          <w:rFonts w:ascii="Times New Roman" w:eastAsia="Times New Roman" w:hAnsi="Times New Roman" w:cs="Times New Roman"/>
          <w:sz w:val="21"/>
          <w:szCs w:val="21"/>
          <w:lang w:eastAsia="ru-RU"/>
        </w:rPr>
        <w:t>Viaggio</w:t>
      </w:r>
      <w:proofErr w:type="spellEnd"/>
      <w:r w:rsidRPr="00F67574">
        <w:rPr>
          <w:rFonts w:ascii="Times New Roman" w:eastAsia="Times New Roman" w:hAnsi="Times New Roman" w:cs="Times New Roman"/>
          <w:sz w:val="21"/>
          <w:szCs w:val="21"/>
          <w:lang w:eastAsia="ru-RU"/>
        </w:rPr>
        <w:t xml:space="preserve">, </w:t>
      </w:r>
      <w:proofErr w:type="spellStart"/>
      <w:r w:rsidRPr="00F67574">
        <w:rPr>
          <w:rFonts w:ascii="Times New Roman" w:eastAsia="Times New Roman" w:hAnsi="Times New Roman" w:cs="Times New Roman"/>
          <w:sz w:val="21"/>
          <w:szCs w:val="21"/>
          <w:lang w:eastAsia="ru-RU"/>
        </w:rPr>
        <w:t>Mi</w:t>
      </w:r>
      <w:proofErr w:type="spellEnd"/>
      <w:r w:rsidRPr="00F67574">
        <w:rPr>
          <w:rFonts w:ascii="Times New Roman" w:eastAsia="Times New Roman" w:hAnsi="Times New Roman" w:cs="Times New Roman"/>
          <w:sz w:val="21"/>
          <w:szCs w:val="21"/>
          <w:lang w:eastAsia="ru-RU"/>
        </w:rPr>
        <w:t xml:space="preserve"> </w:t>
      </w:r>
      <w:proofErr w:type="spellStart"/>
      <w:r w:rsidRPr="00F67574">
        <w:rPr>
          <w:rFonts w:ascii="Times New Roman" w:eastAsia="Times New Roman" w:hAnsi="Times New Roman" w:cs="Times New Roman"/>
          <w:sz w:val="21"/>
          <w:szCs w:val="21"/>
          <w:lang w:eastAsia="ru-RU"/>
        </w:rPr>
        <w:t>Piace</w:t>
      </w:r>
      <w:proofErr w:type="spellEnd"/>
      <w:r w:rsidRPr="00F67574">
        <w:rPr>
          <w:rFonts w:ascii="Times New Roman" w:eastAsia="Times New Roman" w:hAnsi="Times New Roman" w:cs="Times New Roman"/>
          <w:sz w:val="21"/>
          <w:szCs w:val="21"/>
          <w:lang w:eastAsia="ru-RU"/>
        </w:rPr>
        <w:t>, "</w:t>
      </w:r>
      <w:proofErr w:type="spellStart"/>
      <w:r w:rsidRPr="00F67574">
        <w:rPr>
          <w:rFonts w:ascii="Times New Roman" w:eastAsia="Times New Roman" w:hAnsi="Times New Roman" w:cs="Times New Roman"/>
          <w:sz w:val="21"/>
          <w:szCs w:val="21"/>
          <w:lang w:eastAsia="ru-RU"/>
        </w:rPr>
        <w:t>Песто</w:t>
      </w:r>
      <w:proofErr w:type="spellEnd"/>
      <w:r w:rsidRPr="00F67574">
        <w:rPr>
          <w:rFonts w:ascii="Times New Roman" w:eastAsia="Times New Roman" w:hAnsi="Times New Roman" w:cs="Times New Roman"/>
          <w:sz w:val="21"/>
          <w:szCs w:val="21"/>
          <w:lang w:eastAsia="ru-RU"/>
        </w:rPr>
        <w:t xml:space="preserve"> кафе", </w:t>
      </w:r>
      <w:proofErr w:type="spellStart"/>
      <w:r w:rsidRPr="00F67574">
        <w:rPr>
          <w:rFonts w:ascii="Times New Roman" w:eastAsia="Times New Roman" w:hAnsi="Times New Roman" w:cs="Times New Roman"/>
          <w:sz w:val="21"/>
          <w:szCs w:val="21"/>
          <w:lang w:eastAsia="ru-RU"/>
        </w:rPr>
        <w:t>Pizza</w:t>
      </w:r>
      <w:proofErr w:type="spellEnd"/>
      <w:r w:rsidRPr="00F67574">
        <w:rPr>
          <w:rFonts w:ascii="Times New Roman" w:eastAsia="Times New Roman" w:hAnsi="Times New Roman" w:cs="Times New Roman"/>
          <w:sz w:val="21"/>
          <w:szCs w:val="21"/>
          <w:lang w:eastAsia="ru-RU"/>
        </w:rPr>
        <w:t xml:space="preserve"> </w:t>
      </w:r>
      <w:proofErr w:type="spellStart"/>
      <w:r w:rsidRPr="00F67574">
        <w:rPr>
          <w:rFonts w:ascii="Times New Roman" w:eastAsia="Times New Roman" w:hAnsi="Times New Roman" w:cs="Times New Roman"/>
          <w:sz w:val="21"/>
          <w:szCs w:val="21"/>
          <w:lang w:eastAsia="ru-RU"/>
        </w:rPr>
        <w:t>Hut</w:t>
      </w:r>
      <w:proofErr w:type="spellEnd"/>
      <w:r w:rsidRPr="00F67574">
        <w:rPr>
          <w:rFonts w:ascii="Times New Roman" w:eastAsia="Times New Roman" w:hAnsi="Times New Roman" w:cs="Times New Roman"/>
          <w:sz w:val="21"/>
          <w:szCs w:val="21"/>
          <w:lang w:eastAsia="ru-RU"/>
        </w:rPr>
        <w:t>, американской кухни –</w:t>
      </w:r>
      <w:proofErr w:type="spellStart"/>
      <w:r w:rsidRPr="00F67574">
        <w:rPr>
          <w:rFonts w:ascii="Times New Roman" w:eastAsia="Times New Roman" w:hAnsi="Times New Roman" w:cs="Times New Roman"/>
          <w:sz w:val="21"/>
          <w:szCs w:val="21"/>
          <w:lang w:eastAsia="ru-RU"/>
        </w:rPr>
        <w:t>Torro</w:t>
      </w:r>
      <w:proofErr w:type="spellEnd"/>
      <w:r w:rsidRPr="00F67574">
        <w:rPr>
          <w:rFonts w:ascii="Times New Roman" w:eastAsia="Times New Roman" w:hAnsi="Times New Roman" w:cs="Times New Roman"/>
          <w:sz w:val="21"/>
          <w:szCs w:val="21"/>
          <w:lang w:eastAsia="ru-RU"/>
        </w:rPr>
        <w:t xml:space="preserve"> </w:t>
      </w:r>
      <w:proofErr w:type="spellStart"/>
      <w:r w:rsidRPr="00F67574">
        <w:rPr>
          <w:rFonts w:ascii="Times New Roman" w:eastAsia="Times New Roman" w:hAnsi="Times New Roman" w:cs="Times New Roman"/>
          <w:sz w:val="21"/>
          <w:szCs w:val="21"/>
          <w:lang w:eastAsia="ru-RU"/>
        </w:rPr>
        <w:t>Grill</w:t>
      </w:r>
      <w:proofErr w:type="spellEnd"/>
      <w:r w:rsidRPr="00F67574">
        <w:rPr>
          <w:rFonts w:ascii="Times New Roman" w:eastAsia="Times New Roman" w:hAnsi="Times New Roman" w:cs="Times New Roman"/>
          <w:sz w:val="21"/>
          <w:szCs w:val="21"/>
          <w:lang w:eastAsia="ru-RU"/>
        </w:rPr>
        <w:t xml:space="preserve">, </w:t>
      </w:r>
      <w:proofErr w:type="spellStart"/>
      <w:r w:rsidRPr="00F67574">
        <w:rPr>
          <w:rFonts w:ascii="Times New Roman" w:eastAsia="Times New Roman" w:hAnsi="Times New Roman" w:cs="Times New Roman"/>
          <w:sz w:val="21"/>
          <w:szCs w:val="21"/>
          <w:lang w:eastAsia="ru-RU"/>
        </w:rPr>
        <w:t>Starlite</w:t>
      </w:r>
      <w:proofErr w:type="spellEnd"/>
      <w:r w:rsidRPr="00F67574">
        <w:rPr>
          <w:rFonts w:ascii="Times New Roman" w:eastAsia="Times New Roman" w:hAnsi="Times New Roman" w:cs="Times New Roman"/>
          <w:sz w:val="21"/>
          <w:szCs w:val="21"/>
          <w:lang w:eastAsia="ru-RU"/>
        </w:rPr>
        <w:t xml:space="preserve"> </w:t>
      </w:r>
      <w:proofErr w:type="spellStart"/>
      <w:r w:rsidRPr="00F67574">
        <w:rPr>
          <w:rFonts w:ascii="Times New Roman" w:eastAsia="Times New Roman" w:hAnsi="Times New Roman" w:cs="Times New Roman"/>
          <w:sz w:val="21"/>
          <w:szCs w:val="21"/>
          <w:lang w:eastAsia="ru-RU"/>
        </w:rPr>
        <w:t>Diners</w:t>
      </w:r>
      <w:proofErr w:type="spellEnd"/>
      <w:r w:rsidRPr="00F67574">
        <w:rPr>
          <w:rFonts w:ascii="Times New Roman" w:eastAsia="Times New Roman" w:hAnsi="Times New Roman" w:cs="Times New Roman"/>
          <w:sz w:val="21"/>
          <w:szCs w:val="21"/>
          <w:lang w:eastAsia="ru-RU"/>
        </w:rPr>
        <w:t xml:space="preserve">,  </w:t>
      </w:r>
      <w:proofErr w:type="spellStart"/>
      <w:r w:rsidRPr="00F67574">
        <w:rPr>
          <w:rFonts w:ascii="Times New Roman" w:eastAsia="Times New Roman" w:hAnsi="Times New Roman" w:cs="Times New Roman"/>
          <w:sz w:val="21"/>
          <w:szCs w:val="21"/>
          <w:lang w:eastAsia="ru-RU"/>
        </w:rPr>
        <w:t>Beverly</w:t>
      </w:r>
      <w:proofErr w:type="spellEnd"/>
      <w:r w:rsidRPr="00F67574">
        <w:rPr>
          <w:rFonts w:ascii="Times New Roman" w:eastAsia="Times New Roman" w:hAnsi="Times New Roman" w:cs="Times New Roman"/>
          <w:sz w:val="21"/>
          <w:szCs w:val="21"/>
          <w:lang w:eastAsia="ru-RU"/>
        </w:rPr>
        <w:t xml:space="preserve"> </w:t>
      </w:r>
      <w:proofErr w:type="spellStart"/>
      <w:r w:rsidRPr="00F67574">
        <w:rPr>
          <w:rFonts w:ascii="Times New Roman" w:eastAsia="Times New Roman" w:hAnsi="Times New Roman" w:cs="Times New Roman"/>
          <w:sz w:val="21"/>
          <w:szCs w:val="21"/>
          <w:lang w:eastAsia="ru-RU"/>
        </w:rPr>
        <w:t>Hills</w:t>
      </w:r>
      <w:proofErr w:type="spellEnd"/>
      <w:r w:rsidRPr="00F67574">
        <w:rPr>
          <w:rFonts w:ascii="Times New Roman" w:eastAsia="Times New Roman" w:hAnsi="Times New Roman" w:cs="Times New Roman"/>
          <w:sz w:val="21"/>
          <w:szCs w:val="21"/>
          <w:lang w:eastAsia="ru-RU"/>
        </w:rPr>
        <w:t xml:space="preserve"> </w:t>
      </w:r>
      <w:proofErr w:type="spellStart"/>
      <w:r w:rsidRPr="00F67574">
        <w:rPr>
          <w:rFonts w:ascii="Times New Roman" w:eastAsia="Times New Roman" w:hAnsi="Times New Roman" w:cs="Times New Roman"/>
          <w:sz w:val="21"/>
          <w:szCs w:val="21"/>
          <w:lang w:eastAsia="ru-RU"/>
        </w:rPr>
        <w:t>Diner</w:t>
      </w:r>
      <w:proofErr w:type="spellEnd"/>
      <w:r w:rsidRPr="00F67574">
        <w:rPr>
          <w:rFonts w:ascii="Times New Roman" w:eastAsia="Times New Roman" w:hAnsi="Times New Roman" w:cs="Times New Roman"/>
          <w:sz w:val="21"/>
          <w:szCs w:val="21"/>
          <w:lang w:eastAsia="ru-RU"/>
        </w:rPr>
        <w:t xml:space="preserve">, кофеен – </w:t>
      </w:r>
      <w:proofErr w:type="spellStart"/>
      <w:r w:rsidRPr="00F67574">
        <w:rPr>
          <w:rFonts w:ascii="Times New Roman" w:eastAsia="Times New Roman" w:hAnsi="Times New Roman" w:cs="Times New Roman"/>
          <w:sz w:val="21"/>
          <w:szCs w:val="21"/>
          <w:lang w:eastAsia="ru-RU"/>
        </w:rPr>
        <w:t>Starbucks</w:t>
      </w:r>
      <w:proofErr w:type="spellEnd"/>
      <w:r w:rsidRPr="00F67574">
        <w:rPr>
          <w:rFonts w:ascii="Times New Roman" w:eastAsia="Times New Roman" w:hAnsi="Times New Roman" w:cs="Times New Roman"/>
          <w:sz w:val="21"/>
          <w:szCs w:val="21"/>
          <w:lang w:eastAsia="ru-RU"/>
        </w:rPr>
        <w:t xml:space="preserve"> Coffee, </w:t>
      </w:r>
      <w:proofErr w:type="spellStart"/>
      <w:r w:rsidRPr="00F67574">
        <w:rPr>
          <w:rFonts w:ascii="Times New Roman" w:eastAsia="Times New Roman" w:hAnsi="Times New Roman" w:cs="Times New Roman"/>
          <w:sz w:val="21"/>
          <w:szCs w:val="21"/>
          <w:lang w:eastAsia="ru-RU"/>
        </w:rPr>
        <w:t>Coffeeshop</w:t>
      </w:r>
      <w:proofErr w:type="spellEnd"/>
      <w:r w:rsidRPr="00F67574">
        <w:rPr>
          <w:rFonts w:ascii="Times New Roman" w:eastAsia="Times New Roman" w:hAnsi="Times New Roman" w:cs="Times New Roman"/>
          <w:sz w:val="21"/>
          <w:szCs w:val="21"/>
          <w:lang w:eastAsia="ru-RU"/>
        </w:rPr>
        <w:t xml:space="preserve"> </w:t>
      </w:r>
      <w:proofErr w:type="spellStart"/>
      <w:r w:rsidRPr="00F67574">
        <w:rPr>
          <w:rFonts w:ascii="Times New Roman" w:eastAsia="Times New Roman" w:hAnsi="Times New Roman" w:cs="Times New Roman"/>
          <w:sz w:val="21"/>
          <w:szCs w:val="21"/>
          <w:lang w:eastAsia="ru-RU"/>
        </w:rPr>
        <w:t>Company</w:t>
      </w:r>
      <w:proofErr w:type="spellEnd"/>
      <w:r w:rsidRPr="00F67574">
        <w:rPr>
          <w:rFonts w:ascii="Times New Roman" w:eastAsia="Times New Roman" w:hAnsi="Times New Roman" w:cs="Times New Roman"/>
          <w:sz w:val="21"/>
          <w:szCs w:val="21"/>
          <w:lang w:eastAsia="ru-RU"/>
        </w:rPr>
        <w:t xml:space="preserve">, </w:t>
      </w:r>
      <w:proofErr w:type="spellStart"/>
      <w:r w:rsidRPr="00F67574">
        <w:rPr>
          <w:rFonts w:ascii="Times New Roman" w:eastAsia="Times New Roman" w:hAnsi="Times New Roman" w:cs="Times New Roman"/>
          <w:sz w:val="21"/>
          <w:szCs w:val="21"/>
          <w:lang w:eastAsia="ru-RU"/>
        </w:rPr>
        <w:t>Double</w:t>
      </w:r>
      <w:proofErr w:type="spellEnd"/>
      <w:proofErr w:type="gramEnd"/>
      <w:r w:rsidRPr="00F67574">
        <w:rPr>
          <w:rFonts w:ascii="Times New Roman" w:eastAsia="Times New Roman" w:hAnsi="Times New Roman" w:cs="Times New Roman"/>
          <w:sz w:val="21"/>
          <w:szCs w:val="21"/>
          <w:lang w:eastAsia="ru-RU"/>
        </w:rPr>
        <w:t xml:space="preserve"> B.</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 xml:space="preserve">Перечень факторов конкурентоспособности эмитента с описанием степени их влияния на конкурентоспособность производимой продукции (работ, услуг): </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основными факторами конкурентоспособности Группы (в порядке убывания степени влияния факторов на конкурентоспособность) являются: устойчивые и узнаваемые товарные знаки в основных сегментах ресторанного рынка, жесткие стандарты контроля качества обслуживания гостей, диверсификация ресторанного бизнеса. Эмитент оценивает степень влияния указанных факторов на конкурентоспособность оказываемых услуг как высокую, в связи с тем, что данные факторы являются основными при формировании потребительских предпочтений.</w:t>
      </w:r>
    </w:p>
    <w:p w:rsidR="00CD73BC" w:rsidRPr="00F67574" w:rsidRDefault="00CD73BC" w:rsidP="00CD73BC">
      <w:pPr>
        <w:autoSpaceDE w:val="0"/>
        <w:autoSpaceDN w:val="0"/>
        <w:adjustRightInd w:val="0"/>
        <w:spacing w:after="480" w:line="240" w:lineRule="auto"/>
        <w:contextualSpacing/>
        <w:jc w:val="center"/>
        <w:outlineLvl w:val="1"/>
        <w:rPr>
          <w:rFonts w:ascii="Times New Roman" w:eastAsia="Times New Roman" w:hAnsi="Times New Roman" w:cs="Times New Roman"/>
          <w:b/>
          <w:sz w:val="21"/>
          <w:szCs w:val="21"/>
          <w:lang w:eastAsia="ru-RU"/>
        </w:rPr>
      </w:pPr>
    </w:p>
    <w:p w:rsidR="00F67574" w:rsidRPr="00F67574" w:rsidRDefault="00F67574" w:rsidP="00CD73BC">
      <w:pPr>
        <w:autoSpaceDE w:val="0"/>
        <w:autoSpaceDN w:val="0"/>
        <w:adjustRightInd w:val="0"/>
        <w:spacing w:after="480" w:line="240" w:lineRule="auto"/>
        <w:contextualSpacing/>
        <w:jc w:val="center"/>
        <w:outlineLvl w:val="1"/>
        <w:rPr>
          <w:rFonts w:ascii="Times New Roman" w:eastAsia="Times New Roman" w:hAnsi="Times New Roman" w:cs="Times New Roman"/>
          <w:b/>
          <w:sz w:val="21"/>
          <w:szCs w:val="21"/>
          <w:lang w:eastAsia="ru-RU"/>
        </w:rPr>
      </w:pPr>
    </w:p>
    <w:p w:rsidR="00CD73BC" w:rsidRPr="007B5BD1" w:rsidRDefault="00CD73BC" w:rsidP="00CD73BC">
      <w:pPr>
        <w:autoSpaceDE w:val="0"/>
        <w:autoSpaceDN w:val="0"/>
        <w:adjustRightInd w:val="0"/>
        <w:spacing w:after="480" w:line="240" w:lineRule="auto"/>
        <w:contextualSpacing/>
        <w:jc w:val="center"/>
        <w:outlineLvl w:val="1"/>
        <w:rPr>
          <w:rFonts w:ascii="Times New Roman" w:eastAsia="Times New Roman" w:hAnsi="Times New Roman" w:cs="Times New Roman"/>
          <w:b/>
          <w:sz w:val="21"/>
          <w:szCs w:val="21"/>
          <w:lang w:eastAsia="ru-RU"/>
        </w:rPr>
      </w:pPr>
      <w:r w:rsidRPr="007B5BD1">
        <w:rPr>
          <w:rFonts w:ascii="Times New Roman" w:eastAsia="Times New Roman" w:hAnsi="Times New Roman" w:cs="Times New Roman"/>
          <w:b/>
          <w:sz w:val="21"/>
          <w:szCs w:val="21"/>
          <w:lang w:eastAsia="ru-RU"/>
        </w:rPr>
        <w:t>РАЗДЕЛ 3. ПРИОРИТЕТНЫЕ НАПРАВЛЕНИЯ ДЕЯТЕЛЬНОСТИ</w:t>
      </w:r>
    </w:p>
    <w:p w:rsidR="00CD73BC" w:rsidRPr="007B5BD1" w:rsidRDefault="00CD73BC" w:rsidP="00CD73BC">
      <w:pPr>
        <w:autoSpaceDE w:val="0"/>
        <w:autoSpaceDN w:val="0"/>
        <w:adjustRightInd w:val="0"/>
        <w:spacing w:after="480" w:line="240" w:lineRule="auto"/>
        <w:contextualSpacing/>
        <w:jc w:val="center"/>
        <w:outlineLvl w:val="1"/>
        <w:rPr>
          <w:rFonts w:ascii="Times New Roman" w:eastAsia="Times New Roman" w:hAnsi="Times New Roman" w:cs="Times New Roman"/>
          <w:b/>
          <w:sz w:val="21"/>
          <w:szCs w:val="21"/>
          <w:lang w:eastAsia="ru-RU"/>
        </w:rPr>
      </w:pPr>
      <w:r w:rsidRPr="007B5BD1">
        <w:rPr>
          <w:rFonts w:ascii="Times New Roman" w:eastAsia="Times New Roman" w:hAnsi="Times New Roman" w:cs="Times New Roman"/>
          <w:b/>
          <w:sz w:val="21"/>
          <w:szCs w:val="21"/>
          <w:lang w:eastAsia="ru-RU"/>
        </w:rPr>
        <w:t>АКЦИОНЕРНОГО ОБЩЕСТВА</w:t>
      </w:r>
    </w:p>
    <w:p w:rsidR="003F69C3" w:rsidRPr="00F67574" w:rsidRDefault="003F69C3" w:rsidP="003F69C3">
      <w:pPr>
        <w:autoSpaceDN w:val="0"/>
        <w:spacing w:after="0" w:line="240" w:lineRule="auto"/>
        <w:ind w:firstLine="720"/>
        <w:jc w:val="both"/>
        <w:rPr>
          <w:rFonts w:ascii="Times New Roman" w:eastAsia="Calibri" w:hAnsi="Times New Roman" w:cs="Times New Roman"/>
          <w:sz w:val="21"/>
          <w:szCs w:val="21"/>
          <w:lang w:eastAsia="ru-RU"/>
        </w:rPr>
      </w:pPr>
      <w:r w:rsidRPr="00F67574">
        <w:rPr>
          <w:rFonts w:ascii="Times New Roman" w:eastAsia="Calibri" w:hAnsi="Times New Roman" w:cs="Times New Roman"/>
          <w:sz w:val="21"/>
          <w:szCs w:val="21"/>
          <w:lang w:eastAsia="ru-RU"/>
        </w:rPr>
        <w:t xml:space="preserve">Приоритетным направлением деятельности ПАО «РОСИНТЕР РЕСТОРАНТС ХОЛДИНГ» является управление предприятиями общественного питания, стратегическое планирование и маркетинговые исследования в сфере оказания услуг общественного питания, развитие существующих и новых форматов, концепций в сфере общественного питания, в том числе с  использованием опыта передовых иностранных предприятий и организаций в указанной сфере. </w:t>
      </w:r>
    </w:p>
    <w:p w:rsidR="003F69C3" w:rsidRPr="00F67574" w:rsidRDefault="003F69C3" w:rsidP="003F69C3">
      <w:pPr>
        <w:autoSpaceDN w:val="0"/>
        <w:spacing w:after="0" w:line="240" w:lineRule="auto"/>
        <w:ind w:firstLine="720"/>
        <w:jc w:val="both"/>
        <w:rPr>
          <w:rFonts w:ascii="Times New Roman" w:eastAsia="Calibri" w:hAnsi="Times New Roman" w:cs="Times New Roman"/>
          <w:sz w:val="21"/>
          <w:szCs w:val="21"/>
          <w:lang w:eastAsia="ru-RU"/>
        </w:rPr>
      </w:pPr>
      <w:r w:rsidRPr="00F67574">
        <w:rPr>
          <w:rFonts w:ascii="Times New Roman" w:eastAsia="Calibri" w:hAnsi="Times New Roman" w:cs="Times New Roman"/>
          <w:sz w:val="21"/>
          <w:szCs w:val="21"/>
          <w:lang w:eastAsia="ru-RU"/>
        </w:rPr>
        <w:lastRenderedPageBreak/>
        <w:t>Стратегическая цель Группы – усиление лидерства в сегменте семейных ресторанов в России и странах СНГ. Для достижения этой цели мы стремимся предвосхищать и удовлетворять потребности нашей аудитории, чтобы развивать лояльность существующих гостей и привлекать новых. Компания также нацелена на получение максимальной прибыли за счет эффективного управления бизнес-процессами и гибкой ценовой политики. Ключевыми собственными международными товарными знаками Группы являются «IL Патио» (рестораны итальянской кухни), «</w:t>
      </w:r>
      <w:proofErr w:type="spellStart"/>
      <w:r w:rsidRPr="00F67574">
        <w:rPr>
          <w:rFonts w:ascii="Times New Roman" w:eastAsia="Calibri" w:hAnsi="Times New Roman" w:cs="Times New Roman"/>
          <w:sz w:val="21"/>
          <w:szCs w:val="21"/>
          <w:lang w:eastAsia="ru-RU"/>
        </w:rPr>
        <w:t>Шикари</w:t>
      </w:r>
      <w:proofErr w:type="spellEnd"/>
      <w:r w:rsidRPr="00F67574">
        <w:rPr>
          <w:rFonts w:ascii="Times New Roman" w:eastAsia="Calibri" w:hAnsi="Times New Roman" w:cs="Times New Roman"/>
          <w:sz w:val="21"/>
          <w:szCs w:val="21"/>
          <w:lang w:eastAsia="ru-RU"/>
        </w:rPr>
        <w:t xml:space="preserve">» (рестораны паназиатской кухни), «Мама Раша» (рестораны русской кухни) и «Американский Бар и Гриль» (рестораны американской кухни), также группа развивает по </w:t>
      </w:r>
      <w:proofErr w:type="spellStart"/>
      <w:r w:rsidRPr="00F67574">
        <w:rPr>
          <w:rFonts w:ascii="Times New Roman" w:eastAsia="Calibri" w:hAnsi="Times New Roman" w:cs="Times New Roman"/>
          <w:sz w:val="21"/>
          <w:szCs w:val="21"/>
          <w:lang w:eastAsia="ru-RU"/>
        </w:rPr>
        <w:t>франчайзинговому</w:t>
      </w:r>
      <w:proofErr w:type="spellEnd"/>
      <w:r w:rsidRPr="00F67574">
        <w:rPr>
          <w:rFonts w:ascii="Times New Roman" w:eastAsia="Calibri" w:hAnsi="Times New Roman" w:cs="Times New Roman"/>
          <w:sz w:val="21"/>
          <w:szCs w:val="21"/>
          <w:lang w:eastAsia="ru-RU"/>
        </w:rPr>
        <w:t xml:space="preserve"> соглашению международные бренды: TGI FRIDAYS (рестораны американской кухни), Costa Coffee (кофейни) и «Макдоналдс» (рестораны быстрого обслуживания) на определенных территориях согласно договорам коммерческой концессии. Группа планирует сохранить эти направления деятельности в качестве ключевых направлений бизнеса. </w:t>
      </w:r>
    </w:p>
    <w:p w:rsidR="003F69C3" w:rsidRPr="00F67574" w:rsidRDefault="003F69C3" w:rsidP="003F69C3">
      <w:pPr>
        <w:autoSpaceDN w:val="0"/>
        <w:spacing w:after="0" w:line="240" w:lineRule="auto"/>
        <w:ind w:firstLine="720"/>
        <w:jc w:val="both"/>
        <w:rPr>
          <w:rFonts w:ascii="Times New Roman" w:eastAsia="Calibri" w:hAnsi="Times New Roman" w:cs="Times New Roman"/>
          <w:sz w:val="21"/>
          <w:szCs w:val="21"/>
          <w:lang w:eastAsia="ru-RU"/>
        </w:rPr>
      </w:pPr>
      <w:r w:rsidRPr="00F67574">
        <w:rPr>
          <w:rFonts w:ascii="Times New Roman" w:eastAsia="Calibri" w:hAnsi="Times New Roman" w:cs="Times New Roman"/>
          <w:sz w:val="21"/>
          <w:szCs w:val="21"/>
          <w:lang w:eastAsia="ru-RU"/>
        </w:rPr>
        <w:t>Основными приоритетами в развитии предприятий Группы «РОСИ</w:t>
      </w:r>
      <w:r w:rsidR="00F67574" w:rsidRPr="00F67574">
        <w:rPr>
          <w:rFonts w:ascii="Times New Roman" w:eastAsia="Calibri" w:hAnsi="Times New Roman" w:cs="Times New Roman"/>
          <w:sz w:val="21"/>
          <w:szCs w:val="21"/>
          <w:lang w:eastAsia="ru-RU"/>
        </w:rPr>
        <w:t>НТЕР РЕСТОРАНТС ХОЛДИНГ» в 2017</w:t>
      </w:r>
      <w:r w:rsidRPr="00F67574">
        <w:rPr>
          <w:rFonts w:ascii="Times New Roman" w:eastAsia="Calibri" w:hAnsi="Times New Roman" w:cs="Times New Roman"/>
          <w:sz w:val="21"/>
          <w:szCs w:val="21"/>
          <w:lang w:eastAsia="ru-RU"/>
        </w:rPr>
        <w:t xml:space="preserve"> г. являлись:</w:t>
      </w:r>
    </w:p>
    <w:p w:rsidR="003F69C3" w:rsidRPr="00F67574" w:rsidRDefault="003F69C3" w:rsidP="003F69C3">
      <w:pPr>
        <w:autoSpaceDN w:val="0"/>
        <w:spacing w:after="0" w:line="240" w:lineRule="auto"/>
        <w:ind w:firstLine="720"/>
        <w:jc w:val="both"/>
        <w:rPr>
          <w:rFonts w:ascii="Times New Roman" w:eastAsia="Calibri" w:hAnsi="Times New Roman" w:cs="Times New Roman"/>
          <w:sz w:val="21"/>
          <w:szCs w:val="21"/>
          <w:lang w:eastAsia="ru-RU"/>
        </w:rPr>
      </w:pPr>
      <w:r w:rsidRPr="00F67574">
        <w:rPr>
          <w:rFonts w:ascii="Times New Roman" w:eastAsia="Calibri" w:hAnsi="Times New Roman" w:cs="Times New Roman"/>
          <w:sz w:val="21"/>
          <w:szCs w:val="21"/>
          <w:lang w:eastAsia="ru-RU"/>
        </w:rPr>
        <w:t xml:space="preserve">- избирательное и сфокусированное корпоративное развитие на существующих рынках; </w:t>
      </w:r>
    </w:p>
    <w:p w:rsidR="003F69C3" w:rsidRPr="00F67574" w:rsidRDefault="003F69C3" w:rsidP="003F69C3">
      <w:pPr>
        <w:autoSpaceDN w:val="0"/>
        <w:spacing w:after="0" w:line="240" w:lineRule="auto"/>
        <w:ind w:firstLine="720"/>
        <w:jc w:val="both"/>
        <w:rPr>
          <w:rFonts w:ascii="Times New Roman" w:eastAsia="Calibri" w:hAnsi="Times New Roman" w:cs="Times New Roman"/>
          <w:sz w:val="21"/>
          <w:szCs w:val="21"/>
          <w:lang w:eastAsia="ru-RU"/>
        </w:rPr>
      </w:pPr>
      <w:r w:rsidRPr="00F67574">
        <w:rPr>
          <w:rFonts w:ascii="Times New Roman" w:eastAsia="Calibri" w:hAnsi="Times New Roman" w:cs="Times New Roman"/>
          <w:sz w:val="21"/>
          <w:szCs w:val="21"/>
          <w:lang w:eastAsia="ru-RU"/>
        </w:rPr>
        <w:t xml:space="preserve">- реализация возможностей открытия новых объектов, связанных с модернизацией транспортных узлов в России и строительством новых торговых, развлекательных и деловых комплексов; </w:t>
      </w:r>
    </w:p>
    <w:p w:rsidR="003F69C3" w:rsidRPr="00F67574" w:rsidRDefault="003F69C3" w:rsidP="003F69C3">
      <w:pPr>
        <w:autoSpaceDN w:val="0"/>
        <w:spacing w:after="0" w:line="240" w:lineRule="auto"/>
        <w:ind w:firstLine="720"/>
        <w:jc w:val="both"/>
        <w:rPr>
          <w:rFonts w:ascii="Times New Roman" w:eastAsia="Calibri" w:hAnsi="Times New Roman" w:cs="Times New Roman"/>
          <w:sz w:val="21"/>
          <w:szCs w:val="21"/>
          <w:lang w:eastAsia="ru-RU"/>
        </w:rPr>
      </w:pPr>
      <w:r w:rsidRPr="00F67574">
        <w:rPr>
          <w:rFonts w:ascii="Times New Roman" w:eastAsia="Calibri" w:hAnsi="Times New Roman" w:cs="Times New Roman"/>
          <w:sz w:val="21"/>
          <w:szCs w:val="21"/>
          <w:lang w:eastAsia="ru-RU"/>
        </w:rPr>
        <w:t>- развитие новой сети ресторанов под собс</w:t>
      </w:r>
      <w:r w:rsidR="00843EA4" w:rsidRPr="00F67574">
        <w:rPr>
          <w:rFonts w:ascii="Times New Roman" w:eastAsia="Calibri" w:hAnsi="Times New Roman" w:cs="Times New Roman"/>
          <w:sz w:val="21"/>
          <w:szCs w:val="21"/>
          <w:lang w:eastAsia="ru-RU"/>
        </w:rPr>
        <w:t>твенной торговой маркой «</w:t>
      </w:r>
      <w:proofErr w:type="spellStart"/>
      <w:r w:rsidR="00843EA4" w:rsidRPr="00F67574">
        <w:rPr>
          <w:rFonts w:ascii="Times New Roman" w:eastAsia="Calibri" w:hAnsi="Times New Roman" w:cs="Times New Roman"/>
          <w:sz w:val="21"/>
          <w:szCs w:val="21"/>
          <w:lang w:eastAsia="ru-RU"/>
        </w:rPr>
        <w:t>Шикари</w:t>
      </w:r>
      <w:proofErr w:type="spellEnd"/>
      <w:r w:rsidR="00843EA4" w:rsidRPr="00F67574">
        <w:rPr>
          <w:rFonts w:ascii="Times New Roman" w:eastAsia="Calibri" w:hAnsi="Times New Roman" w:cs="Times New Roman"/>
          <w:sz w:val="21"/>
          <w:szCs w:val="21"/>
          <w:lang w:eastAsia="ru-RU"/>
        </w:rPr>
        <w:t>»</w:t>
      </w:r>
      <w:r w:rsidRPr="00F67574">
        <w:rPr>
          <w:rFonts w:ascii="Times New Roman" w:eastAsia="Calibri" w:hAnsi="Times New Roman" w:cs="Times New Roman"/>
          <w:sz w:val="21"/>
          <w:szCs w:val="21"/>
          <w:lang w:eastAsia="ru-RU"/>
        </w:rPr>
        <w:t>;</w:t>
      </w:r>
    </w:p>
    <w:p w:rsidR="00843EA4" w:rsidRPr="00F67574" w:rsidRDefault="00843EA4" w:rsidP="003F69C3">
      <w:pPr>
        <w:autoSpaceDN w:val="0"/>
        <w:spacing w:after="0" w:line="240" w:lineRule="auto"/>
        <w:ind w:firstLine="720"/>
        <w:jc w:val="both"/>
        <w:rPr>
          <w:rFonts w:ascii="Times New Roman" w:eastAsia="Calibri" w:hAnsi="Times New Roman" w:cs="Times New Roman"/>
          <w:sz w:val="21"/>
          <w:szCs w:val="21"/>
          <w:lang w:eastAsia="ru-RU"/>
        </w:rPr>
      </w:pPr>
      <w:r w:rsidRPr="00F67574">
        <w:rPr>
          <w:rFonts w:ascii="Times New Roman" w:eastAsia="Calibri" w:hAnsi="Times New Roman" w:cs="Times New Roman"/>
          <w:sz w:val="21"/>
          <w:szCs w:val="21"/>
          <w:lang w:eastAsia="ru-RU"/>
        </w:rPr>
        <w:t xml:space="preserve">- развитие </w:t>
      </w:r>
      <w:proofErr w:type="spellStart"/>
      <w:r w:rsidRPr="00F67574">
        <w:rPr>
          <w:rFonts w:ascii="Times New Roman" w:eastAsia="Calibri" w:hAnsi="Times New Roman" w:cs="Times New Roman"/>
          <w:sz w:val="21"/>
          <w:szCs w:val="21"/>
          <w:lang w:eastAsia="ru-RU"/>
        </w:rPr>
        <w:t>франчайзинговых</w:t>
      </w:r>
      <w:proofErr w:type="spellEnd"/>
      <w:r w:rsidRPr="00F67574">
        <w:rPr>
          <w:rFonts w:ascii="Times New Roman" w:eastAsia="Calibri" w:hAnsi="Times New Roman" w:cs="Times New Roman"/>
          <w:sz w:val="21"/>
          <w:szCs w:val="21"/>
          <w:lang w:eastAsia="ru-RU"/>
        </w:rPr>
        <w:t xml:space="preserve"> сетей собственных торговых марок</w:t>
      </w:r>
      <w:r w:rsidR="00AE3D92" w:rsidRPr="00F67574">
        <w:rPr>
          <w:rFonts w:ascii="Times New Roman" w:eastAsia="Calibri" w:hAnsi="Times New Roman" w:cs="Times New Roman"/>
          <w:sz w:val="21"/>
          <w:szCs w:val="21"/>
          <w:lang w:eastAsia="ru-RU"/>
        </w:rPr>
        <w:t>;</w:t>
      </w:r>
    </w:p>
    <w:p w:rsidR="003F69C3" w:rsidRPr="00F67574" w:rsidRDefault="003F69C3" w:rsidP="003F69C3">
      <w:pPr>
        <w:autoSpaceDN w:val="0"/>
        <w:spacing w:after="0" w:line="240" w:lineRule="auto"/>
        <w:ind w:firstLine="720"/>
        <w:jc w:val="both"/>
        <w:rPr>
          <w:rFonts w:ascii="Times New Roman" w:eastAsia="Calibri" w:hAnsi="Times New Roman" w:cs="Times New Roman"/>
          <w:sz w:val="21"/>
          <w:szCs w:val="21"/>
          <w:lang w:eastAsia="ru-RU"/>
        </w:rPr>
      </w:pPr>
      <w:r w:rsidRPr="00F67574">
        <w:rPr>
          <w:rFonts w:ascii="Times New Roman" w:eastAsia="Calibri" w:hAnsi="Times New Roman" w:cs="Times New Roman"/>
          <w:sz w:val="21"/>
          <w:szCs w:val="21"/>
          <w:lang w:eastAsia="ru-RU"/>
        </w:rPr>
        <w:t xml:space="preserve">- повышение лояльности потребителей и узнаваемости брендов; </w:t>
      </w:r>
    </w:p>
    <w:p w:rsidR="003F69C3" w:rsidRPr="00F67574" w:rsidRDefault="003F69C3" w:rsidP="003F69C3">
      <w:pPr>
        <w:autoSpaceDN w:val="0"/>
        <w:spacing w:after="0" w:line="240" w:lineRule="auto"/>
        <w:ind w:firstLine="720"/>
        <w:jc w:val="both"/>
        <w:rPr>
          <w:rFonts w:ascii="Times New Roman" w:eastAsia="Calibri" w:hAnsi="Times New Roman" w:cs="Times New Roman"/>
          <w:sz w:val="21"/>
          <w:szCs w:val="21"/>
          <w:lang w:eastAsia="ru-RU"/>
        </w:rPr>
      </w:pPr>
      <w:r w:rsidRPr="00F67574">
        <w:rPr>
          <w:rFonts w:ascii="Times New Roman" w:eastAsia="Calibri" w:hAnsi="Times New Roman" w:cs="Times New Roman"/>
          <w:sz w:val="21"/>
          <w:szCs w:val="21"/>
          <w:lang w:eastAsia="ru-RU"/>
        </w:rPr>
        <w:t xml:space="preserve">- постоянное увеличение прибыльности и эффективности предприятий за счет оптимизации управления расходами, создание ресторанных комплексов, а также использования правильной политики в области управления человеческими ресурсами; </w:t>
      </w:r>
    </w:p>
    <w:p w:rsidR="003F69C3" w:rsidRPr="00F67574" w:rsidRDefault="003F69C3" w:rsidP="003F69C3">
      <w:pPr>
        <w:autoSpaceDN w:val="0"/>
        <w:spacing w:after="0" w:line="240" w:lineRule="auto"/>
        <w:ind w:firstLine="720"/>
        <w:jc w:val="both"/>
        <w:rPr>
          <w:rFonts w:ascii="Times New Roman" w:eastAsia="Calibri" w:hAnsi="Times New Roman" w:cs="Times New Roman"/>
          <w:sz w:val="21"/>
          <w:szCs w:val="21"/>
          <w:lang w:eastAsia="ru-RU"/>
        </w:rPr>
      </w:pPr>
      <w:r w:rsidRPr="00F67574">
        <w:rPr>
          <w:rFonts w:ascii="Times New Roman" w:eastAsia="Calibri" w:hAnsi="Times New Roman" w:cs="Times New Roman"/>
          <w:sz w:val="21"/>
          <w:szCs w:val="21"/>
          <w:lang w:eastAsia="ru-RU"/>
        </w:rPr>
        <w:t xml:space="preserve">- создание среднесрочной стратегии компании для обеспечения конкурентоспособности бизнеса в перспективе. </w:t>
      </w:r>
    </w:p>
    <w:p w:rsidR="00CD73BC" w:rsidRPr="00F67574" w:rsidRDefault="00CD73BC" w:rsidP="00CD73BC">
      <w:pPr>
        <w:spacing w:after="0" w:line="240" w:lineRule="auto"/>
        <w:contextualSpacing/>
        <w:rPr>
          <w:rFonts w:ascii="Times New Roman" w:eastAsia="Times New Roman" w:hAnsi="Times New Roman" w:cs="Times New Roman"/>
          <w:sz w:val="21"/>
          <w:szCs w:val="21"/>
          <w:highlight w:val="lightGray"/>
          <w:lang w:eastAsia="ru-RU"/>
        </w:rPr>
      </w:pPr>
    </w:p>
    <w:p w:rsidR="00CD73BC" w:rsidRPr="00CD73BC" w:rsidRDefault="00CD73BC" w:rsidP="00CD73BC">
      <w:pPr>
        <w:autoSpaceDE w:val="0"/>
        <w:autoSpaceDN w:val="0"/>
        <w:adjustRightInd w:val="0"/>
        <w:spacing w:after="480" w:line="240" w:lineRule="auto"/>
        <w:contextualSpacing/>
        <w:jc w:val="center"/>
        <w:outlineLvl w:val="1"/>
        <w:rPr>
          <w:rFonts w:ascii="Times New Roman" w:eastAsia="Times New Roman" w:hAnsi="Times New Roman" w:cs="Times New Roman"/>
          <w:b/>
          <w:sz w:val="21"/>
          <w:szCs w:val="21"/>
          <w:lang w:eastAsia="ru-RU"/>
        </w:rPr>
      </w:pPr>
      <w:r w:rsidRPr="00CD73BC">
        <w:rPr>
          <w:rFonts w:ascii="Times New Roman" w:eastAsia="Times New Roman" w:hAnsi="Times New Roman" w:cs="Times New Roman"/>
          <w:b/>
          <w:sz w:val="21"/>
          <w:szCs w:val="21"/>
          <w:lang w:eastAsia="ru-RU"/>
        </w:rPr>
        <w:t>РАЗДЕЛ 4. ОТЧЕТ СОВЕТА ДИРЕКТОРОВ</w:t>
      </w:r>
    </w:p>
    <w:p w:rsidR="00CD73BC" w:rsidRPr="00CD73BC" w:rsidRDefault="00CD73BC" w:rsidP="00CD73BC">
      <w:pPr>
        <w:autoSpaceDE w:val="0"/>
        <w:autoSpaceDN w:val="0"/>
        <w:adjustRightInd w:val="0"/>
        <w:spacing w:after="480" w:line="240" w:lineRule="auto"/>
        <w:contextualSpacing/>
        <w:jc w:val="center"/>
        <w:outlineLvl w:val="1"/>
        <w:rPr>
          <w:rFonts w:ascii="Times New Roman" w:eastAsia="Times New Roman" w:hAnsi="Times New Roman" w:cs="Times New Roman"/>
          <w:b/>
          <w:sz w:val="21"/>
          <w:szCs w:val="21"/>
          <w:lang w:eastAsia="ru-RU"/>
        </w:rPr>
      </w:pPr>
      <w:r w:rsidRPr="00CD73BC">
        <w:rPr>
          <w:rFonts w:ascii="Times New Roman" w:eastAsia="Times New Roman" w:hAnsi="Times New Roman" w:cs="Times New Roman"/>
          <w:b/>
          <w:sz w:val="21"/>
          <w:szCs w:val="21"/>
          <w:lang w:eastAsia="ru-RU"/>
        </w:rPr>
        <w:t>АКЦИОНЕРНОГО ОБЩЕСТВА</w:t>
      </w:r>
    </w:p>
    <w:p w:rsidR="00CD73BC" w:rsidRPr="00CD73BC" w:rsidRDefault="00CD73BC" w:rsidP="00CD73BC">
      <w:pPr>
        <w:autoSpaceDE w:val="0"/>
        <w:autoSpaceDN w:val="0"/>
        <w:adjustRightInd w:val="0"/>
        <w:spacing w:after="480" w:line="240" w:lineRule="auto"/>
        <w:contextualSpacing/>
        <w:jc w:val="center"/>
        <w:outlineLvl w:val="1"/>
        <w:rPr>
          <w:rFonts w:ascii="Times New Roman" w:eastAsia="Times New Roman" w:hAnsi="Times New Roman" w:cs="Times New Roman"/>
          <w:b/>
          <w:sz w:val="21"/>
          <w:szCs w:val="21"/>
          <w:lang w:eastAsia="ru-RU"/>
        </w:rPr>
      </w:pPr>
      <w:r w:rsidRPr="00CD73BC">
        <w:rPr>
          <w:rFonts w:ascii="Times New Roman" w:eastAsia="Times New Roman" w:hAnsi="Times New Roman" w:cs="Times New Roman"/>
          <w:b/>
          <w:sz w:val="21"/>
          <w:szCs w:val="21"/>
          <w:lang w:eastAsia="ru-RU"/>
        </w:rPr>
        <w:t>О РЕЗУЛЬТАТАХ РАЗВИТИЯ ОБЩЕСТВА</w:t>
      </w:r>
    </w:p>
    <w:p w:rsidR="00CD73BC" w:rsidRPr="00CD73BC" w:rsidRDefault="00CD73BC" w:rsidP="00CD73BC">
      <w:pPr>
        <w:autoSpaceDE w:val="0"/>
        <w:autoSpaceDN w:val="0"/>
        <w:adjustRightInd w:val="0"/>
        <w:spacing w:after="480" w:line="240" w:lineRule="auto"/>
        <w:contextualSpacing/>
        <w:jc w:val="center"/>
        <w:outlineLvl w:val="1"/>
        <w:rPr>
          <w:rFonts w:ascii="Times New Roman" w:eastAsia="Times New Roman" w:hAnsi="Times New Roman" w:cs="Times New Roman"/>
          <w:b/>
          <w:sz w:val="21"/>
          <w:szCs w:val="21"/>
          <w:lang w:eastAsia="ru-RU"/>
        </w:rPr>
      </w:pPr>
      <w:r w:rsidRPr="00CD73BC">
        <w:rPr>
          <w:rFonts w:ascii="Times New Roman" w:eastAsia="Times New Roman" w:hAnsi="Times New Roman" w:cs="Times New Roman"/>
          <w:b/>
          <w:sz w:val="21"/>
          <w:szCs w:val="21"/>
          <w:lang w:eastAsia="ru-RU"/>
        </w:rPr>
        <w:t>ПО ПРИОРИТЕТНЫМ НАПРАВЛЕНИЯМ ЕГО</w:t>
      </w:r>
    </w:p>
    <w:p w:rsidR="00CD73BC" w:rsidRPr="00CD73BC" w:rsidRDefault="00CD73BC" w:rsidP="00CD73BC">
      <w:pPr>
        <w:autoSpaceDE w:val="0"/>
        <w:autoSpaceDN w:val="0"/>
        <w:adjustRightInd w:val="0"/>
        <w:spacing w:after="480" w:line="240" w:lineRule="auto"/>
        <w:contextualSpacing/>
        <w:jc w:val="center"/>
        <w:outlineLvl w:val="1"/>
        <w:rPr>
          <w:rFonts w:ascii="Times New Roman" w:eastAsia="Times New Roman" w:hAnsi="Times New Roman" w:cs="Times New Roman"/>
          <w:b/>
          <w:sz w:val="21"/>
          <w:szCs w:val="21"/>
          <w:lang w:eastAsia="ru-RU"/>
        </w:rPr>
      </w:pPr>
      <w:r w:rsidRPr="00CD73BC">
        <w:rPr>
          <w:rFonts w:ascii="Times New Roman" w:eastAsia="Times New Roman" w:hAnsi="Times New Roman" w:cs="Times New Roman"/>
          <w:b/>
          <w:sz w:val="21"/>
          <w:szCs w:val="21"/>
          <w:lang w:eastAsia="ru-RU"/>
        </w:rPr>
        <w:t>ДЕЯТЕЛЬНОСТИ</w:t>
      </w:r>
    </w:p>
    <w:p w:rsidR="00CD73BC" w:rsidRPr="00CD73BC" w:rsidRDefault="00CD73BC" w:rsidP="00CD73BC">
      <w:pPr>
        <w:autoSpaceDE w:val="0"/>
        <w:autoSpaceDN w:val="0"/>
        <w:adjustRightInd w:val="0"/>
        <w:spacing w:after="480" w:line="240" w:lineRule="auto"/>
        <w:contextualSpacing/>
        <w:jc w:val="center"/>
        <w:outlineLvl w:val="1"/>
        <w:rPr>
          <w:rFonts w:ascii="Times New Roman" w:eastAsia="Times New Roman" w:hAnsi="Times New Roman" w:cs="Times New Roman"/>
          <w:b/>
          <w:sz w:val="21"/>
          <w:szCs w:val="21"/>
          <w:lang w:eastAsia="ru-RU"/>
        </w:rPr>
      </w:pPr>
    </w:p>
    <w:p w:rsidR="00AE3D92" w:rsidRDefault="00CD73BC" w:rsidP="00CD73BC">
      <w:pPr>
        <w:spacing w:after="0" w:line="240" w:lineRule="auto"/>
        <w:ind w:firstLine="720"/>
        <w:jc w:val="both"/>
        <w:rPr>
          <w:rFonts w:ascii="Times New Roman" w:eastAsia="Times New Roman" w:hAnsi="Times New Roman" w:cs="Times New Roman"/>
          <w:b/>
          <w:sz w:val="21"/>
          <w:szCs w:val="21"/>
          <w:lang w:eastAsia="ru-RU"/>
        </w:rPr>
      </w:pPr>
      <w:r w:rsidRPr="00AE3D92">
        <w:rPr>
          <w:rFonts w:ascii="Times New Roman" w:eastAsia="Times New Roman" w:hAnsi="Times New Roman" w:cs="Times New Roman"/>
          <w:b/>
          <w:sz w:val="21"/>
          <w:szCs w:val="21"/>
          <w:lang w:eastAsia="ru-RU"/>
        </w:rPr>
        <w:t>4.1.</w:t>
      </w:r>
      <w:r w:rsidRPr="00CD73BC">
        <w:rPr>
          <w:rFonts w:ascii="Times New Roman" w:eastAsia="Times New Roman" w:hAnsi="Times New Roman" w:cs="Times New Roman"/>
          <w:sz w:val="21"/>
          <w:szCs w:val="21"/>
          <w:lang w:eastAsia="ru-RU"/>
        </w:rPr>
        <w:t xml:space="preserve"> </w:t>
      </w:r>
      <w:r w:rsidR="00AE3D92" w:rsidRPr="00AE3D92">
        <w:rPr>
          <w:rFonts w:ascii="Times New Roman" w:eastAsia="Times New Roman" w:hAnsi="Times New Roman" w:cs="Times New Roman"/>
          <w:b/>
          <w:sz w:val="21"/>
          <w:szCs w:val="21"/>
          <w:lang w:eastAsia="ru-RU"/>
        </w:rPr>
        <w:t>Результаты развития</w:t>
      </w:r>
      <w:r w:rsidR="00AE3D92">
        <w:rPr>
          <w:rFonts w:ascii="Times New Roman" w:eastAsia="Times New Roman" w:hAnsi="Times New Roman" w:cs="Times New Roman"/>
          <w:b/>
          <w:sz w:val="21"/>
          <w:szCs w:val="21"/>
          <w:lang w:eastAsia="ru-RU"/>
        </w:rPr>
        <w:t xml:space="preserve"> в 201</w:t>
      </w:r>
      <w:r w:rsidR="00575683">
        <w:rPr>
          <w:rFonts w:ascii="Times New Roman" w:eastAsia="Times New Roman" w:hAnsi="Times New Roman" w:cs="Times New Roman"/>
          <w:b/>
          <w:sz w:val="21"/>
          <w:szCs w:val="21"/>
          <w:lang w:eastAsia="ru-RU"/>
        </w:rPr>
        <w:t>7</w:t>
      </w:r>
      <w:r w:rsidR="00AE3D92">
        <w:rPr>
          <w:rFonts w:ascii="Times New Roman" w:eastAsia="Times New Roman" w:hAnsi="Times New Roman" w:cs="Times New Roman"/>
          <w:b/>
          <w:sz w:val="21"/>
          <w:szCs w:val="21"/>
          <w:lang w:eastAsia="ru-RU"/>
        </w:rPr>
        <w:t xml:space="preserve"> году</w:t>
      </w:r>
      <w:r w:rsidR="00AE3D92" w:rsidRPr="00AE3D92">
        <w:rPr>
          <w:rFonts w:ascii="Times New Roman" w:eastAsia="Times New Roman" w:hAnsi="Times New Roman" w:cs="Times New Roman"/>
          <w:b/>
          <w:sz w:val="21"/>
          <w:szCs w:val="21"/>
          <w:lang w:eastAsia="ru-RU"/>
        </w:rPr>
        <w:t xml:space="preserve">. </w:t>
      </w:r>
    </w:p>
    <w:p w:rsidR="00F67574" w:rsidRDefault="00F67574" w:rsidP="00B674A5">
      <w:pPr>
        <w:spacing w:after="0" w:line="240" w:lineRule="auto"/>
        <w:ind w:firstLine="708"/>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 xml:space="preserve">В 2016-2017 годах </w:t>
      </w:r>
      <w:r w:rsidR="00B674A5">
        <w:rPr>
          <w:rFonts w:ascii="Times New Roman" w:eastAsia="Times New Roman" w:hAnsi="Times New Roman" w:cs="Times New Roman"/>
          <w:sz w:val="21"/>
          <w:szCs w:val="21"/>
          <w:lang w:eastAsia="ru-RU"/>
        </w:rPr>
        <w:t xml:space="preserve">группа компаний ПАО </w:t>
      </w:r>
      <w:r w:rsidRPr="00F67574">
        <w:rPr>
          <w:rFonts w:ascii="Times New Roman" w:eastAsia="Times New Roman" w:hAnsi="Times New Roman" w:cs="Times New Roman"/>
          <w:sz w:val="21"/>
          <w:szCs w:val="21"/>
          <w:lang w:eastAsia="ru-RU"/>
        </w:rPr>
        <w:t>«</w:t>
      </w:r>
      <w:r w:rsidR="00B674A5">
        <w:rPr>
          <w:rFonts w:ascii="Times New Roman" w:eastAsia="Times New Roman" w:hAnsi="Times New Roman" w:cs="Times New Roman"/>
          <w:sz w:val="21"/>
          <w:szCs w:val="21"/>
          <w:lang w:eastAsia="ru-RU"/>
        </w:rPr>
        <w:t>РОСИНТЕР РЕСТОРАНТС ХОЛДИНГ</w:t>
      </w:r>
      <w:r w:rsidRPr="00F67574">
        <w:rPr>
          <w:rFonts w:ascii="Times New Roman" w:eastAsia="Times New Roman" w:hAnsi="Times New Roman" w:cs="Times New Roman"/>
          <w:sz w:val="21"/>
          <w:szCs w:val="21"/>
          <w:lang w:eastAsia="ru-RU"/>
        </w:rPr>
        <w:t>» проводил</w:t>
      </w:r>
      <w:r w:rsidR="00B674A5">
        <w:rPr>
          <w:rFonts w:ascii="Times New Roman" w:eastAsia="Times New Roman" w:hAnsi="Times New Roman" w:cs="Times New Roman"/>
          <w:sz w:val="21"/>
          <w:szCs w:val="21"/>
          <w:lang w:eastAsia="ru-RU"/>
        </w:rPr>
        <w:t>а</w:t>
      </w:r>
      <w:r w:rsidRPr="00F67574">
        <w:rPr>
          <w:rFonts w:ascii="Times New Roman" w:eastAsia="Times New Roman" w:hAnsi="Times New Roman" w:cs="Times New Roman"/>
          <w:sz w:val="21"/>
          <w:szCs w:val="21"/>
          <w:lang w:eastAsia="ru-RU"/>
        </w:rPr>
        <w:t xml:space="preserve"> политику повышения эффективности бизнеса</w:t>
      </w:r>
      <w:r>
        <w:rPr>
          <w:rFonts w:ascii="Times New Roman" w:eastAsia="Times New Roman" w:hAnsi="Times New Roman" w:cs="Times New Roman"/>
          <w:sz w:val="21"/>
          <w:szCs w:val="21"/>
          <w:lang w:eastAsia="ru-RU"/>
        </w:rPr>
        <w:t xml:space="preserve"> </w:t>
      </w:r>
      <w:r w:rsidRPr="00F67574">
        <w:rPr>
          <w:rFonts w:ascii="Times New Roman" w:eastAsia="Times New Roman" w:hAnsi="Times New Roman" w:cs="Times New Roman"/>
          <w:sz w:val="21"/>
          <w:szCs w:val="21"/>
          <w:lang w:eastAsia="ru-RU"/>
        </w:rPr>
        <w:t>и выходил</w:t>
      </w:r>
      <w:r w:rsidR="00B674A5">
        <w:rPr>
          <w:rFonts w:ascii="Times New Roman" w:eastAsia="Times New Roman" w:hAnsi="Times New Roman" w:cs="Times New Roman"/>
          <w:sz w:val="21"/>
          <w:szCs w:val="21"/>
          <w:lang w:eastAsia="ru-RU"/>
        </w:rPr>
        <w:t>а</w:t>
      </w:r>
      <w:r w:rsidRPr="00F67574">
        <w:rPr>
          <w:rFonts w:ascii="Times New Roman" w:eastAsia="Times New Roman" w:hAnsi="Times New Roman" w:cs="Times New Roman"/>
          <w:sz w:val="21"/>
          <w:szCs w:val="21"/>
          <w:lang w:eastAsia="ru-RU"/>
        </w:rPr>
        <w:t xml:space="preserve"> из системно неприбыльных активов. Основная стадия этого процесса завершена,</w:t>
      </w:r>
      <w:r>
        <w:rPr>
          <w:rFonts w:ascii="Times New Roman" w:eastAsia="Times New Roman" w:hAnsi="Times New Roman" w:cs="Times New Roman"/>
          <w:sz w:val="21"/>
          <w:szCs w:val="21"/>
          <w:lang w:eastAsia="ru-RU"/>
        </w:rPr>
        <w:t xml:space="preserve"> </w:t>
      </w:r>
      <w:r w:rsidRPr="00F67574">
        <w:rPr>
          <w:rFonts w:ascii="Times New Roman" w:eastAsia="Times New Roman" w:hAnsi="Times New Roman" w:cs="Times New Roman"/>
          <w:sz w:val="21"/>
          <w:szCs w:val="21"/>
          <w:lang w:eastAsia="ru-RU"/>
        </w:rPr>
        <w:t>Компания вышла на операционный рост.</w:t>
      </w:r>
      <w:r>
        <w:rPr>
          <w:rFonts w:ascii="Times New Roman" w:eastAsia="Times New Roman" w:hAnsi="Times New Roman" w:cs="Times New Roman"/>
          <w:sz w:val="21"/>
          <w:szCs w:val="21"/>
          <w:lang w:eastAsia="ru-RU"/>
        </w:rPr>
        <w:t xml:space="preserve"> </w:t>
      </w:r>
    </w:p>
    <w:p w:rsidR="00F67574" w:rsidRDefault="00F67574" w:rsidP="00F67574">
      <w:pPr>
        <w:spacing w:after="0" w:line="240" w:lineRule="auto"/>
        <w:ind w:firstLine="708"/>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Процесс закрытия ресторанов повлиял на выручку в целом, однако по сопоставимым ресторанам,</w:t>
      </w:r>
      <w:r>
        <w:rPr>
          <w:rFonts w:ascii="Times New Roman" w:eastAsia="Times New Roman" w:hAnsi="Times New Roman" w:cs="Times New Roman"/>
          <w:sz w:val="21"/>
          <w:szCs w:val="21"/>
          <w:lang w:eastAsia="ru-RU"/>
        </w:rPr>
        <w:t xml:space="preserve"> </w:t>
      </w:r>
      <w:r w:rsidRPr="00F67574">
        <w:rPr>
          <w:rFonts w:ascii="Times New Roman" w:eastAsia="Times New Roman" w:hAnsi="Times New Roman" w:cs="Times New Roman"/>
          <w:sz w:val="21"/>
          <w:szCs w:val="21"/>
          <w:lang w:eastAsia="ru-RU"/>
        </w:rPr>
        <w:t>Компания в течение всего года показывала стабильный рост (по итогам 2017 года – 2,8%). Кроме</w:t>
      </w:r>
      <w:r>
        <w:rPr>
          <w:rFonts w:ascii="Times New Roman" w:eastAsia="Times New Roman" w:hAnsi="Times New Roman" w:cs="Times New Roman"/>
          <w:sz w:val="21"/>
          <w:szCs w:val="21"/>
          <w:lang w:eastAsia="ru-RU"/>
        </w:rPr>
        <w:t xml:space="preserve"> </w:t>
      </w:r>
      <w:r w:rsidRPr="00F67574">
        <w:rPr>
          <w:rFonts w:ascii="Times New Roman" w:eastAsia="Times New Roman" w:hAnsi="Times New Roman" w:cs="Times New Roman"/>
          <w:sz w:val="21"/>
          <w:szCs w:val="21"/>
          <w:lang w:eastAsia="ru-RU"/>
        </w:rPr>
        <w:t xml:space="preserve">того, </w:t>
      </w:r>
      <w:r w:rsidR="00B674A5">
        <w:rPr>
          <w:rFonts w:ascii="Times New Roman" w:eastAsia="Times New Roman" w:hAnsi="Times New Roman" w:cs="Times New Roman"/>
          <w:sz w:val="21"/>
          <w:szCs w:val="21"/>
          <w:lang w:eastAsia="ru-RU"/>
        </w:rPr>
        <w:t xml:space="preserve">Группа </w:t>
      </w:r>
      <w:r w:rsidRPr="00F67574">
        <w:rPr>
          <w:rFonts w:ascii="Times New Roman" w:eastAsia="Times New Roman" w:hAnsi="Times New Roman" w:cs="Times New Roman"/>
          <w:sz w:val="21"/>
          <w:szCs w:val="21"/>
          <w:lang w:eastAsia="ru-RU"/>
        </w:rPr>
        <w:t>второй год подряд демонстрирует положительный финансовый результат.</w:t>
      </w:r>
      <w:r>
        <w:rPr>
          <w:rFonts w:ascii="Times New Roman" w:eastAsia="Times New Roman" w:hAnsi="Times New Roman" w:cs="Times New Roman"/>
          <w:sz w:val="21"/>
          <w:szCs w:val="21"/>
          <w:lang w:eastAsia="ru-RU"/>
        </w:rPr>
        <w:t xml:space="preserve"> </w:t>
      </w:r>
    </w:p>
    <w:p w:rsidR="00F67574" w:rsidRPr="00F67574" w:rsidRDefault="00F67574" w:rsidP="00F67574">
      <w:pPr>
        <w:spacing w:after="0" w:line="240" w:lineRule="auto"/>
        <w:ind w:firstLine="708"/>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 xml:space="preserve">В 2018 году </w:t>
      </w:r>
      <w:r w:rsidR="00B674A5">
        <w:rPr>
          <w:rFonts w:ascii="Times New Roman" w:eastAsia="Times New Roman" w:hAnsi="Times New Roman" w:cs="Times New Roman"/>
          <w:sz w:val="21"/>
          <w:szCs w:val="21"/>
          <w:lang w:eastAsia="ru-RU"/>
        </w:rPr>
        <w:t xml:space="preserve">Группа ПАО «РОСИНТЕР РЕСТОРАНТС ХОЛДИНГ» </w:t>
      </w:r>
      <w:r w:rsidRPr="00F67574">
        <w:rPr>
          <w:rFonts w:ascii="Times New Roman" w:eastAsia="Times New Roman" w:hAnsi="Times New Roman" w:cs="Times New Roman"/>
          <w:sz w:val="21"/>
          <w:szCs w:val="21"/>
          <w:lang w:eastAsia="ru-RU"/>
        </w:rPr>
        <w:t>планирует открыть 35-40 ресторанов. Ядром развития корпоративных</w:t>
      </w:r>
      <w:r>
        <w:rPr>
          <w:rFonts w:ascii="Times New Roman" w:eastAsia="Times New Roman" w:hAnsi="Times New Roman" w:cs="Times New Roman"/>
          <w:sz w:val="21"/>
          <w:szCs w:val="21"/>
          <w:lang w:eastAsia="ru-RU"/>
        </w:rPr>
        <w:t xml:space="preserve"> </w:t>
      </w:r>
      <w:r w:rsidRPr="00F67574">
        <w:rPr>
          <w:rFonts w:ascii="Times New Roman" w:eastAsia="Times New Roman" w:hAnsi="Times New Roman" w:cs="Times New Roman"/>
          <w:sz w:val="21"/>
          <w:szCs w:val="21"/>
          <w:lang w:eastAsia="ru-RU"/>
        </w:rPr>
        <w:t>ресторанов станут города-</w:t>
      </w:r>
      <w:proofErr w:type="spellStart"/>
      <w:r w:rsidRPr="00F67574">
        <w:rPr>
          <w:rFonts w:ascii="Times New Roman" w:eastAsia="Times New Roman" w:hAnsi="Times New Roman" w:cs="Times New Roman"/>
          <w:sz w:val="21"/>
          <w:szCs w:val="21"/>
          <w:lang w:eastAsia="ru-RU"/>
        </w:rPr>
        <w:t>миллионники</w:t>
      </w:r>
      <w:proofErr w:type="spellEnd"/>
      <w:r w:rsidRPr="00F67574">
        <w:rPr>
          <w:rFonts w:ascii="Times New Roman" w:eastAsia="Times New Roman" w:hAnsi="Times New Roman" w:cs="Times New Roman"/>
          <w:sz w:val="21"/>
          <w:szCs w:val="21"/>
          <w:lang w:eastAsia="ru-RU"/>
        </w:rPr>
        <w:t xml:space="preserve"> и транспортные </w:t>
      </w:r>
      <w:proofErr w:type="spellStart"/>
      <w:r w:rsidRPr="00F67574">
        <w:rPr>
          <w:rFonts w:ascii="Times New Roman" w:eastAsia="Times New Roman" w:hAnsi="Times New Roman" w:cs="Times New Roman"/>
          <w:sz w:val="21"/>
          <w:szCs w:val="21"/>
          <w:lang w:eastAsia="ru-RU"/>
        </w:rPr>
        <w:t>хабы</w:t>
      </w:r>
      <w:proofErr w:type="spellEnd"/>
      <w:r w:rsidRPr="00F67574">
        <w:rPr>
          <w:rFonts w:ascii="Times New Roman" w:eastAsia="Times New Roman" w:hAnsi="Times New Roman" w:cs="Times New Roman"/>
          <w:sz w:val="21"/>
          <w:szCs w:val="21"/>
          <w:lang w:eastAsia="ru-RU"/>
        </w:rPr>
        <w:t>, а расширение географии бизнеса</w:t>
      </w:r>
      <w:r>
        <w:rPr>
          <w:rFonts w:ascii="Times New Roman" w:eastAsia="Times New Roman" w:hAnsi="Times New Roman" w:cs="Times New Roman"/>
          <w:sz w:val="21"/>
          <w:szCs w:val="21"/>
          <w:lang w:eastAsia="ru-RU"/>
        </w:rPr>
        <w:t xml:space="preserve"> </w:t>
      </w:r>
      <w:r w:rsidRPr="00F67574">
        <w:rPr>
          <w:rFonts w:ascii="Times New Roman" w:eastAsia="Times New Roman" w:hAnsi="Times New Roman" w:cs="Times New Roman"/>
          <w:sz w:val="21"/>
          <w:szCs w:val="21"/>
          <w:lang w:eastAsia="ru-RU"/>
        </w:rPr>
        <w:t>будет происходить за счет франчайзинга. Основными драйверами развития корпоративной сети</w:t>
      </w:r>
      <w:r>
        <w:rPr>
          <w:rFonts w:ascii="Times New Roman" w:eastAsia="Times New Roman" w:hAnsi="Times New Roman" w:cs="Times New Roman"/>
          <w:sz w:val="21"/>
          <w:szCs w:val="21"/>
          <w:lang w:eastAsia="ru-RU"/>
        </w:rPr>
        <w:t xml:space="preserve"> </w:t>
      </w:r>
      <w:r w:rsidRPr="00F67574">
        <w:rPr>
          <w:rFonts w:ascii="Times New Roman" w:eastAsia="Times New Roman" w:hAnsi="Times New Roman" w:cs="Times New Roman"/>
          <w:sz w:val="21"/>
          <w:szCs w:val="21"/>
          <w:lang w:eastAsia="ru-RU"/>
        </w:rPr>
        <w:t>станут рестораны «IL Патио», TGI FRIDAYSTM, «</w:t>
      </w:r>
      <w:proofErr w:type="spellStart"/>
      <w:r w:rsidRPr="00F67574">
        <w:rPr>
          <w:rFonts w:ascii="Times New Roman" w:eastAsia="Times New Roman" w:hAnsi="Times New Roman" w:cs="Times New Roman"/>
          <w:sz w:val="21"/>
          <w:szCs w:val="21"/>
          <w:lang w:eastAsia="ru-RU"/>
        </w:rPr>
        <w:t>Шикари</w:t>
      </w:r>
      <w:proofErr w:type="spellEnd"/>
      <w:r w:rsidRPr="00F67574">
        <w:rPr>
          <w:rFonts w:ascii="Times New Roman" w:eastAsia="Times New Roman" w:hAnsi="Times New Roman" w:cs="Times New Roman"/>
          <w:sz w:val="21"/>
          <w:szCs w:val="21"/>
          <w:lang w:eastAsia="ru-RU"/>
        </w:rPr>
        <w:t xml:space="preserve">», Costa Coffee, </w:t>
      </w:r>
      <w:proofErr w:type="spellStart"/>
      <w:r w:rsidRPr="00F67574">
        <w:rPr>
          <w:rFonts w:ascii="Times New Roman" w:eastAsia="Times New Roman" w:hAnsi="Times New Roman" w:cs="Times New Roman"/>
          <w:sz w:val="21"/>
          <w:szCs w:val="21"/>
          <w:lang w:eastAsia="ru-RU"/>
        </w:rPr>
        <w:t>франчайзинговой</w:t>
      </w:r>
      <w:proofErr w:type="spellEnd"/>
      <w:r w:rsidRPr="00F67574">
        <w:rPr>
          <w:rFonts w:ascii="Times New Roman" w:eastAsia="Times New Roman" w:hAnsi="Times New Roman" w:cs="Times New Roman"/>
          <w:sz w:val="21"/>
          <w:szCs w:val="21"/>
          <w:lang w:eastAsia="ru-RU"/>
        </w:rPr>
        <w:t xml:space="preserve"> сети – «IL</w:t>
      </w:r>
      <w:r>
        <w:rPr>
          <w:rFonts w:ascii="Times New Roman" w:eastAsia="Times New Roman" w:hAnsi="Times New Roman" w:cs="Times New Roman"/>
          <w:sz w:val="21"/>
          <w:szCs w:val="21"/>
          <w:lang w:eastAsia="ru-RU"/>
        </w:rPr>
        <w:t xml:space="preserve"> </w:t>
      </w:r>
      <w:r w:rsidRPr="00F67574">
        <w:rPr>
          <w:rFonts w:ascii="Times New Roman" w:eastAsia="Times New Roman" w:hAnsi="Times New Roman" w:cs="Times New Roman"/>
          <w:sz w:val="21"/>
          <w:szCs w:val="21"/>
          <w:lang w:eastAsia="ru-RU"/>
        </w:rPr>
        <w:t>Патио»</w:t>
      </w:r>
      <w:r w:rsidR="00B674A5">
        <w:rPr>
          <w:rFonts w:ascii="Times New Roman" w:eastAsia="Times New Roman" w:hAnsi="Times New Roman" w:cs="Times New Roman"/>
          <w:sz w:val="21"/>
          <w:szCs w:val="21"/>
          <w:lang w:eastAsia="ru-RU"/>
        </w:rPr>
        <w:t xml:space="preserve"> и</w:t>
      </w:r>
      <w:r w:rsidRPr="00F67574">
        <w:rPr>
          <w:rFonts w:ascii="Times New Roman" w:eastAsia="Times New Roman" w:hAnsi="Times New Roman" w:cs="Times New Roman"/>
          <w:sz w:val="21"/>
          <w:szCs w:val="21"/>
          <w:lang w:eastAsia="ru-RU"/>
        </w:rPr>
        <w:t xml:space="preserve"> «</w:t>
      </w:r>
      <w:proofErr w:type="spellStart"/>
      <w:r w:rsidRPr="00F67574">
        <w:rPr>
          <w:rFonts w:ascii="Times New Roman" w:eastAsia="Times New Roman" w:hAnsi="Times New Roman" w:cs="Times New Roman"/>
          <w:sz w:val="21"/>
          <w:szCs w:val="21"/>
          <w:lang w:eastAsia="ru-RU"/>
        </w:rPr>
        <w:t>Шикари</w:t>
      </w:r>
      <w:proofErr w:type="spellEnd"/>
      <w:r w:rsidRPr="00F67574">
        <w:rPr>
          <w:rFonts w:ascii="Times New Roman" w:eastAsia="Times New Roman" w:hAnsi="Times New Roman" w:cs="Times New Roman"/>
          <w:sz w:val="21"/>
          <w:szCs w:val="21"/>
          <w:lang w:eastAsia="ru-RU"/>
        </w:rPr>
        <w:t>».</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Приоритетным направлением деятельности является обновление существующих ресторанов под</w:t>
      </w:r>
      <w:r>
        <w:rPr>
          <w:rFonts w:ascii="Times New Roman" w:eastAsia="Times New Roman" w:hAnsi="Times New Roman" w:cs="Times New Roman"/>
          <w:sz w:val="21"/>
          <w:szCs w:val="21"/>
          <w:lang w:eastAsia="ru-RU"/>
        </w:rPr>
        <w:t xml:space="preserve"> </w:t>
      </w:r>
      <w:r w:rsidRPr="00F67574">
        <w:rPr>
          <w:rFonts w:ascii="Times New Roman" w:eastAsia="Times New Roman" w:hAnsi="Times New Roman" w:cs="Times New Roman"/>
          <w:sz w:val="21"/>
          <w:szCs w:val="21"/>
          <w:lang w:eastAsia="ru-RU"/>
        </w:rPr>
        <w:t>ключевыми брендами. В 2018 году, к 25-летию</w:t>
      </w:r>
      <w:r w:rsidR="00B674A5">
        <w:rPr>
          <w:rFonts w:ascii="Times New Roman" w:eastAsia="Times New Roman" w:hAnsi="Times New Roman" w:cs="Times New Roman"/>
          <w:sz w:val="21"/>
          <w:szCs w:val="21"/>
          <w:lang w:eastAsia="ru-RU"/>
        </w:rPr>
        <w:t xml:space="preserve"> бренда</w:t>
      </w:r>
      <w:r w:rsidRPr="00F67574">
        <w:rPr>
          <w:rFonts w:ascii="Times New Roman" w:eastAsia="Times New Roman" w:hAnsi="Times New Roman" w:cs="Times New Roman"/>
          <w:sz w:val="21"/>
          <w:szCs w:val="21"/>
          <w:lang w:eastAsia="ru-RU"/>
        </w:rPr>
        <w:t xml:space="preserve"> «IL Патио», мы нацелены обновить практически 100%</w:t>
      </w:r>
      <w:r>
        <w:rPr>
          <w:rFonts w:ascii="Times New Roman" w:eastAsia="Times New Roman" w:hAnsi="Times New Roman" w:cs="Times New Roman"/>
          <w:sz w:val="21"/>
          <w:szCs w:val="21"/>
          <w:lang w:eastAsia="ru-RU"/>
        </w:rPr>
        <w:t xml:space="preserve"> </w:t>
      </w:r>
      <w:r w:rsidRPr="00F67574">
        <w:rPr>
          <w:rFonts w:ascii="Times New Roman" w:eastAsia="Times New Roman" w:hAnsi="Times New Roman" w:cs="Times New Roman"/>
          <w:sz w:val="21"/>
          <w:szCs w:val="21"/>
          <w:lang w:eastAsia="ru-RU"/>
        </w:rPr>
        <w:t>сети, включая партнерские рестораны. Также в обновленной концепции уже открываются</w:t>
      </w:r>
      <w:r>
        <w:rPr>
          <w:rFonts w:ascii="Times New Roman" w:eastAsia="Times New Roman" w:hAnsi="Times New Roman" w:cs="Times New Roman"/>
          <w:sz w:val="21"/>
          <w:szCs w:val="21"/>
          <w:lang w:eastAsia="ru-RU"/>
        </w:rPr>
        <w:t xml:space="preserve"> </w:t>
      </w:r>
      <w:r w:rsidRPr="00F67574">
        <w:rPr>
          <w:rFonts w:ascii="Times New Roman" w:eastAsia="Times New Roman" w:hAnsi="Times New Roman" w:cs="Times New Roman"/>
          <w:sz w:val="21"/>
          <w:szCs w:val="21"/>
          <w:lang w:eastAsia="ru-RU"/>
        </w:rPr>
        <w:t>рестораны TGI FRIDAY</w:t>
      </w:r>
      <w:r w:rsidR="00B674A5">
        <w:rPr>
          <w:rFonts w:ascii="Times New Roman" w:eastAsia="Times New Roman" w:hAnsi="Times New Roman" w:cs="Times New Roman"/>
          <w:sz w:val="21"/>
          <w:szCs w:val="21"/>
          <w:lang w:eastAsia="ru-RU"/>
        </w:rPr>
        <w:t>STM, «Американский Бар и Гриль» и</w:t>
      </w:r>
      <w:r w:rsidRPr="00F67574">
        <w:rPr>
          <w:rFonts w:ascii="Times New Roman" w:eastAsia="Times New Roman" w:hAnsi="Times New Roman" w:cs="Times New Roman"/>
          <w:sz w:val="21"/>
          <w:szCs w:val="21"/>
          <w:lang w:eastAsia="ru-RU"/>
        </w:rPr>
        <w:t xml:space="preserve"> «Мама Раша».</w:t>
      </w:r>
    </w:p>
    <w:p w:rsidR="00F67574" w:rsidRP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Среди основных проектов 2018 года - развитие системы доставки на базе собственной</w:t>
      </w:r>
      <w:r>
        <w:rPr>
          <w:rFonts w:ascii="Times New Roman" w:eastAsia="Times New Roman" w:hAnsi="Times New Roman" w:cs="Times New Roman"/>
          <w:sz w:val="21"/>
          <w:szCs w:val="21"/>
          <w:lang w:eastAsia="ru-RU"/>
        </w:rPr>
        <w:t xml:space="preserve"> </w:t>
      </w:r>
      <w:r w:rsidRPr="00F67574">
        <w:rPr>
          <w:rFonts w:ascii="Times New Roman" w:eastAsia="Times New Roman" w:hAnsi="Times New Roman" w:cs="Times New Roman"/>
          <w:sz w:val="21"/>
          <w:szCs w:val="21"/>
          <w:lang w:eastAsia="ru-RU"/>
        </w:rPr>
        <w:t>логистической службы и программы лояльности «Почетный гость», количество участников которой</w:t>
      </w:r>
      <w:r>
        <w:rPr>
          <w:rFonts w:ascii="Times New Roman" w:eastAsia="Times New Roman" w:hAnsi="Times New Roman" w:cs="Times New Roman"/>
          <w:sz w:val="21"/>
          <w:szCs w:val="21"/>
          <w:lang w:eastAsia="ru-RU"/>
        </w:rPr>
        <w:t xml:space="preserve"> </w:t>
      </w:r>
      <w:r w:rsidRPr="00F67574">
        <w:rPr>
          <w:rFonts w:ascii="Times New Roman" w:eastAsia="Times New Roman" w:hAnsi="Times New Roman" w:cs="Times New Roman"/>
          <w:sz w:val="21"/>
          <w:szCs w:val="21"/>
          <w:lang w:eastAsia="ru-RU"/>
        </w:rPr>
        <w:t>уже превышает 1 миллион 200 тысяч пользователей.</w:t>
      </w:r>
    </w:p>
    <w:p w:rsidR="00F67574" w:rsidRDefault="00F67574" w:rsidP="00F67574">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 xml:space="preserve">В 2017 году </w:t>
      </w:r>
      <w:r w:rsidR="00B674A5">
        <w:rPr>
          <w:rFonts w:ascii="Times New Roman" w:eastAsia="Times New Roman" w:hAnsi="Times New Roman" w:cs="Times New Roman"/>
          <w:sz w:val="21"/>
          <w:szCs w:val="21"/>
          <w:lang w:eastAsia="ru-RU"/>
        </w:rPr>
        <w:t xml:space="preserve">Группа </w:t>
      </w:r>
      <w:r w:rsidRPr="00F67574">
        <w:rPr>
          <w:rFonts w:ascii="Times New Roman" w:eastAsia="Times New Roman" w:hAnsi="Times New Roman" w:cs="Times New Roman"/>
          <w:sz w:val="21"/>
          <w:szCs w:val="21"/>
          <w:lang w:eastAsia="ru-RU"/>
        </w:rPr>
        <w:t>достиг</w:t>
      </w:r>
      <w:r w:rsidR="00B674A5">
        <w:rPr>
          <w:rFonts w:ascii="Times New Roman" w:eastAsia="Times New Roman" w:hAnsi="Times New Roman" w:cs="Times New Roman"/>
          <w:sz w:val="21"/>
          <w:szCs w:val="21"/>
          <w:lang w:eastAsia="ru-RU"/>
        </w:rPr>
        <w:t>ла</w:t>
      </w:r>
      <w:r w:rsidRPr="00F67574">
        <w:rPr>
          <w:rFonts w:ascii="Times New Roman" w:eastAsia="Times New Roman" w:hAnsi="Times New Roman" w:cs="Times New Roman"/>
          <w:sz w:val="21"/>
          <w:szCs w:val="21"/>
          <w:lang w:eastAsia="ru-RU"/>
        </w:rPr>
        <w:t xml:space="preserve"> запланированных целей, сумел</w:t>
      </w:r>
      <w:r w:rsidR="00B674A5">
        <w:rPr>
          <w:rFonts w:ascii="Times New Roman" w:eastAsia="Times New Roman" w:hAnsi="Times New Roman" w:cs="Times New Roman"/>
          <w:sz w:val="21"/>
          <w:szCs w:val="21"/>
          <w:lang w:eastAsia="ru-RU"/>
        </w:rPr>
        <w:t>а</w:t>
      </w:r>
      <w:r w:rsidRPr="00F67574">
        <w:rPr>
          <w:rFonts w:ascii="Times New Roman" w:eastAsia="Times New Roman" w:hAnsi="Times New Roman" w:cs="Times New Roman"/>
          <w:sz w:val="21"/>
          <w:szCs w:val="21"/>
          <w:lang w:eastAsia="ru-RU"/>
        </w:rPr>
        <w:t xml:space="preserve"> адаптироваться к существующим</w:t>
      </w:r>
      <w:r w:rsidR="00B674A5">
        <w:rPr>
          <w:rFonts w:ascii="Times New Roman" w:eastAsia="Times New Roman" w:hAnsi="Times New Roman" w:cs="Times New Roman"/>
          <w:sz w:val="21"/>
          <w:szCs w:val="21"/>
          <w:lang w:eastAsia="ru-RU"/>
        </w:rPr>
        <w:t xml:space="preserve"> </w:t>
      </w:r>
      <w:r w:rsidRPr="00F67574">
        <w:rPr>
          <w:rFonts w:ascii="Times New Roman" w:eastAsia="Times New Roman" w:hAnsi="Times New Roman" w:cs="Times New Roman"/>
          <w:sz w:val="21"/>
          <w:szCs w:val="21"/>
          <w:lang w:eastAsia="ru-RU"/>
        </w:rPr>
        <w:t xml:space="preserve">экономическим условиям. В среднесрочной перспективе мы ставим перед собой </w:t>
      </w:r>
      <w:proofErr w:type="gramStart"/>
      <w:r w:rsidRPr="00F67574">
        <w:rPr>
          <w:rFonts w:ascii="Times New Roman" w:eastAsia="Times New Roman" w:hAnsi="Times New Roman" w:cs="Times New Roman"/>
          <w:sz w:val="21"/>
          <w:szCs w:val="21"/>
          <w:lang w:eastAsia="ru-RU"/>
        </w:rPr>
        <w:t>амбициозные</w:t>
      </w:r>
      <w:proofErr w:type="gramEnd"/>
      <w:r w:rsidRPr="00F67574">
        <w:rPr>
          <w:rFonts w:ascii="Times New Roman" w:eastAsia="Times New Roman" w:hAnsi="Times New Roman" w:cs="Times New Roman"/>
          <w:sz w:val="21"/>
          <w:szCs w:val="21"/>
          <w:lang w:eastAsia="ru-RU"/>
        </w:rPr>
        <w:t xml:space="preserve"> цели по</w:t>
      </w:r>
      <w:r w:rsidR="00B674A5">
        <w:rPr>
          <w:rFonts w:ascii="Times New Roman" w:eastAsia="Times New Roman" w:hAnsi="Times New Roman" w:cs="Times New Roman"/>
          <w:sz w:val="21"/>
          <w:szCs w:val="21"/>
          <w:lang w:eastAsia="ru-RU"/>
        </w:rPr>
        <w:t xml:space="preserve"> </w:t>
      </w:r>
      <w:r w:rsidRPr="00F67574">
        <w:rPr>
          <w:rFonts w:ascii="Times New Roman" w:eastAsia="Times New Roman" w:hAnsi="Times New Roman" w:cs="Times New Roman"/>
          <w:sz w:val="21"/>
          <w:szCs w:val="21"/>
          <w:lang w:eastAsia="ru-RU"/>
        </w:rPr>
        <w:t>расширению сети, развитию брендов и в</w:t>
      </w:r>
      <w:r w:rsidR="00B674A5">
        <w:rPr>
          <w:rFonts w:ascii="Times New Roman" w:eastAsia="Times New Roman" w:hAnsi="Times New Roman" w:cs="Times New Roman"/>
          <w:sz w:val="21"/>
          <w:szCs w:val="21"/>
          <w:lang w:eastAsia="ru-RU"/>
        </w:rPr>
        <w:t>недрению инновационных проектов.</w:t>
      </w:r>
    </w:p>
    <w:p w:rsidR="00E612D0" w:rsidRDefault="00E612D0" w:rsidP="00E612D0">
      <w:pPr>
        <w:spacing w:after="0" w:line="240" w:lineRule="auto"/>
        <w:ind w:firstLine="720"/>
        <w:jc w:val="both"/>
      </w:pPr>
    </w:p>
    <w:p w:rsidR="00E612D0" w:rsidRPr="00E612D0" w:rsidRDefault="00E612D0" w:rsidP="00E612D0">
      <w:pPr>
        <w:spacing w:after="0" w:line="240" w:lineRule="auto"/>
        <w:ind w:firstLine="720"/>
        <w:jc w:val="both"/>
        <w:rPr>
          <w:rFonts w:ascii="Times New Roman" w:eastAsia="Times New Roman" w:hAnsi="Times New Roman" w:cs="Times New Roman"/>
          <w:sz w:val="21"/>
          <w:szCs w:val="21"/>
          <w:lang w:eastAsia="ru-RU"/>
        </w:rPr>
      </w:pPr>
      <w:r>
        <w:t>О</w:t>
      </w:r>
      <w:r w:rsidRPr="00E612D0">
        <w:rPr>
          <w:rFonts w:ascii="Times New Roman" w:eastAsia="Times New Roman" w:hAnsi="Times New Roman" w:cs="Times New Roman"/>
          <w:sz w:val="21"/>
          <w:szCs w:val="21"/>
          <w:lang w:eastAsia="ru-RU"/>
        </w:rPr>
        <w:t xml:space="preserve">сновные результаты операционной и финансовой деятельности </w:t>
      </w:r>
      <w:r w:rsidR="007A422D">
        <w:rPr>
          <w:rFonts w:ascii="Times New Roman" w:eastAsia="Times New Roman" w:hAnsi="Times New Roman" w:cs="Times New Roman"/>
          <w:sz w:val="21"/>
          <w:szCs w:val="21"/>
          <w:lang w:eastAsia="ru-RU"/>
        </w:rPr>
        <w:t xml:space="preserve">Группы </w:t>
      </w:r>
      <w:r w:rsidRPr="00E612D0">
        <w:rPr>
          <w:rFonts w:ascii="Times New Roman" w:eastAsia="Times New Roman" w:hAnsi="Times New Roman" w:cs="Times New Roman"/>
          <w:sz w:val="21"/>
          <w:szCs w:val="21"/>
          <w:lang w:eastAsia="ru-RU"/>
        </w:rPr>
        <w:t xml:space="preserve">за 2017 год, по данным консолидированной финансовой отчетности ПАО «РОСИНТЕР РЕСТОРАНТС ХОЛДИНГ» в соответствии со стандартами МСФО: </w:t>
      </w:r>
    </w:p>
    <w:p w:rsidR="00E612D0" w:rsidRPr="00E612D0" w:rsidRDefault="00E612D0" w:rsidP="00E612D0">
      <w:pPr>
        <w:spacing w:after="0" w:line="240" w:lineRule="auto"/>
        <w:ind w:firstLine="720"/>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В</w:t>
      </w:r>
      <w:r w:rsidR="001F544D" w:rsidRPr="00E612D0">
        <w:rPr>
          <w:rFonts w:ascii="Times New Roman" w:eastAsia="Times New Roman" w:hAnsi="Times New Roman" w:cs="Times New Roman"/>
          <w:sz w:val="21"/>
          <w:szCs w:val="21"/>
          <w:lang w:eastAsia="ru-RU"/>
        </w:rPr>
        <w:t>аловая выручка сопоставимых ресторанов увеличилась на 2,8% и составила 5 185 млн</w:t>
      </w:r>
      <w:r w:rsidRPr="00E612D0">
        <w:rPr>
          <w:rFonts w:ascii="Times New Roman" w:eastAsia="Times New Roman" w:hAnsi="Times New Roman" w:cs="Times New Roman"/>
          <w:sz w:val="21"/>
          <w:szCs w:val="21"/>
          <w:lang w:eastAsia="ru-RU"/>
        </w:rPr>
        <w:t>.</w:t>
      </w:r>
      <w:r w:rsidR="001F544D" w:rsidRPr="00E612D0">
        <w:rPr>
          <w:rFonts w:ascii="Times New Roman" w:eastAsia="Times New Roman" w:hAnsi="Times New Roman" w:cs="Times New Roman"/>
          <w:sz w:val="21"/>
          <w:szCs w:val="21"/>
          <w:lang w:eastAsia="ru-RU"/>
        </w:rPr>
        <w:t xml:space="preserve"> рублей, что связано c </w:t>
      </w:r>
      <w:proofErr w:type="gramStart"/>
      <w:r w:rsidR="001F544D" w:rsidRPr="00E612D0">
        <w:rPr>
          <w:rFonts w:ascii="Times New Roman" w:eastAsia="Times New Roman" w:hAnsi="Times New Roman" w:cs="Times New Roman"/>
          <w:sz w:val="21"/>
          <w:szCs w:val="21"/>
          <w:lang w:eastAsia="ru-RU"/>
        </w:rPr>
        <w:t>планомерной</w:t>
      </w:r>
      <w:proofErr w:type="gramEnd"/>
      <w:r w:rsidR="001F544D" w:rsidRPr="00E612D0">
        <w:rPr>
          <w:rFonts w:ascii="Times New Roman" w:eastAsia="Times New Roman" w:hAnsi="Times New Roman" w:cs="Times New Roman"/>
          <w:sz w:val="21"/>
          <w:szCs w:val="21"/>
          <w:lang w:eastAsia="ru-RU"/>
        </w:rPr>
        <w:t xml:space="preserve"> </w:t>
      </w:r>
      <w:proofErr w:type="spellStart"/>
      <w:r w:rsidR="001F544D" w:rsidRPr="00E612D0">
        <w:rPr>
          <w:rFonts w:ascii="Times New Roman" w:eastAsia="Times New Roman" w:hAnsi="Times New Roman" w:cs="Times New Roman"/>
          <w:sz w:val="21"/>
          <w:szCs w:val="21"/>
          <w:lang w:eastAsia="ru-RU"/>
        </w:rPr>
        <w:t>ревитализацией</w:t>
      </w:r>
      <w:proofErr w:type="spellEnd"/>
      <w:r w:rsidR="001F544D" w:rsidRPr="00E612D0">
        <w:rPr>
          <w:rFonts w:ascii="Times New Roman" w:eastAsia="Times New Roman" w:hAnsi="Times New Roman" w:cs="Times New Roman"/>
          <w:sz w:val="21"/>
          <w:szCs w:val="21"/>
          <w:lang w:eastAsia="ru-RU"/>
        </w:rPr>
        <w:t xml:space="preserve"> основных брендов, обновлением меню и повышением качества обслуживания гостей.</w:t>
      </w:r>
      <w:r>
        <w:rPr>
          <w:rFonts w:ascii="Times New Roman" w:eastAsia="Times New Roman" w:hAnsi="Times New Roman" w:cs="Times New Roman"/>
          <w:sz w:val="21"/>
          <w:szCs w:val="21"/>
          <w:lang w:eastAsia="ru-RU"/>
        </w:rPr>
        <w:t xml:space="preserve"> П</w:t>
      </w:r>
      <w:r w:rsidR="001F544D" w:rsidRPr="00E612D0">
        <w:rPr>
          <w:rFonts w:ascii="Times New Roman" w:eastAsia="Times New Roman" w:hAnsi="Times New Roman" w:cs="Times New Roman"/>
          <w:sz w:val="21"/>
          <w:szCs w:val="21"/>
          <w:lang w:eastAsia="ru-RU"/>
        </w:rPr>
        <w:t>ри этом консолидированная валовая операционная выручка в 2017 году снизилась на 4,1% по сравнению с 2016 годом, что связано с плановым закрытием неприбыльных локаций (по итогам 2017 года закрыто 39 корпоративных ресторанов, открыто 5).</w:t>
      </w:r>
    </w:p>
    <w:p w:rsidR="00E612D0" w:rsidRPr="00E612D0" w:rsidRDefault="00E612D0" w:rsidP="00E612D0">
      <w:pPr>
        <w:spacing w:after="0" w:line="240" w:lineRule="auto"/>
        <w:ind w:firstLine="720"/>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lastRenderedPageBreak/>
        <w:t>В</w:t>
      </w:r>
      <w:r w:rsidR="001F544D" w:rsidRPr="00E612D0">
        <w:rPr>
          <w:rFonts w:ascii="Times New Roman" w:eastAsia="Times New Roman" w:hAnsi="Times New Roman" w:cs="Times New Roman"/>
          <w:sz w:val="21"/>
          <w:szCs w:val="21"/>
          <w:lang w:eastAsia="ru-RU"/>
        </w:rPr>
        <w:t>аловая прибыль в 2017 году увеличилась на 10,5% по сравнению с 2</w:t>
      </w:r>
      <w:r>
        <w:rPr>
          <w:rFonts w:ascii="Times New Roman" w:eastAsia="Times New Roman" w:hAnsi="Times New Roman" w:cs="Times New Roman"/>
          <w:sz w:val="21"/>
          <w:szCs w:val="21"/>
          <w:lang w:eastAsia="ru-RU"/>
        </w:rPr>
        <w:t xml:space="preserve">016 годом и составила 1 173 </w:t>
      </w:r>
      <w:proofErr w:type="spellStart"/>
      <w:r>
        <w:rPr>
          <w:rFonts w:ascii="Times New Roman" w:eastAsia="Times New Roman" w:hAnsi="Times New Roman" w:cs="Times New Roman"/>
          <w:sz w:val="21"/>
          <w:szCs w:val="21"/>
          <w:lang w:eastAsia="ru-RU"/>
        </w:rPr>
        <w:t>млн</w:t>
      </w:r>
      <w:proofErr w:type="gramStart"/>
      <w:r>
        <w:rPr>
          <w:rFonts w:ascii="Times New Roman" w:eastAsia="Times New Roman" w:hAnsi="Times New Roman" w:cs="Times New Roman"/>
          <w:sz w:val="21"/>
          <w:szCs w:val="21"/>
          <w:lang w:eastAsia="ru-RU"/>
        </w:rPr>
        <w:t>.</w:t>
      </w:r>
      <w:r w:rsidR="001F544D" w:rsidRPr="00E612D0">
        <w:rPr>
          <w:rFonts w:ascii="Times New Roman" w:eastAsia="Times New Roman" w:hAnsi="Times New Roman" w:cs="Times New Roman"/>
          <w:sz w:val="21"/>
          <w:szCs w:val="21"/>
          <w:lang w:eastAsia="ru-RU"/>
        </w:rPr>
        <w:t>р</w:t>
      </w:r>
      <w:proofErr w:type="gramEnd"/>
      <w:r w:rsidR="001F544D" w:rsidRPr="00E612D0">
        <w:rPr>
          <w:rFonts w:ascii="Times New Roman" w:eastAsia="Times New Roman" w:hAnsi="Times New Roman" w:cs="Times New Roman"/>
          <w:sz w:val="21"/>
          <w:szCs w:val="21"/>
          <w:lang w:eastAsia="ru-RU"/>
        </w:rPr>
        <w:t>ублей</w:t>
      </w:r>
      <w:proofErr w:type="spellEnd"/>
      <w:r w:rsidR="001F544D" w:rsidRPr="00E612D0">
        <w:rPr>
          <w:rFonts w:ascii="Times New Roman" w:eastAsia="Times New Roman" w:hAnsi="Times New Roman" w:cs="Times New Roman"/>
          <w:sz w:val="21"/>
          <w:szCs w:val="21"/>
          <w:lang w:eastAsia="ru-RU"/>
        </w:rPr>
        <w:t xml:space="preserve">. Основное влияние на рост валовой прибыли оказала политика Компании по снижению себестоимости, которая уменьшилась на 2,1% (показатель рассчитан как % от выручки). </w:t>
      </w:r>
      <w:r>
        <w:rPr>
          <w:rFonts w:ascii="Times New Roman" w:eastAsia="Times New Roman" w:hAnsi="Times New Roman" w:cs="Times New Roman"/>
          <w:sz w:val="21"/>
          <w:szCs w:val="21"/>
          <w:lang w:eastAsia="ru-RU"/>
        </w:rPr>
        <w:t>Т</w:t>
      </w:r>
      <w:r w:rsidR="001F544D" w:rsidRPr="00E612D0">
        <w:rPr>
          <w:rFonts w:ascii="Times New Roman" w:eastAsia="Times New Roman" w:hAnsi="Times New Roman" w:cs="Times New Roman"/>
          <w:sz w:val="21"/>
          <w:szCs w:val="21"/>
          <w:lang w:eastAsia="ru-RU"/>
        </w:rPr>
        <w:t xml:space="preserve">акие же факторы оказали влияние на рост рентабельности по валовой прибыли, которая увеличилась на 2,1% в 2017 году до 16,8% от общей выручки с 14,7% в 2016 году. </w:t>
      </w:r>
    </w:p>
    <w:p w:rsidR="001F544D" w:rsidRDefault="00E612D0" w:rsidP="00E612D0">
      <w:pPr>
        <w:spacing w:after="0" w:line="240" w:lineRule="auto"/>
        <w:ind w:firstLine="720"/>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В</w:t>
      </w:r>
      <w:r w:rsidR="001F544D" w:rsidRPr="00E612D0">
        <w:rPr>
          <w:rFonts w:ascii="Times New Roman" w:eastAsia="Times New Roman" w:hAnsi="Times New Roman" w:cs="Times New Roman"/>
          <w:sz w:val="21"/>
          <w:szCs w:val="21"/>
          <w:lang w:eastAsia="ru-RU"/>
        </w:rPr>
        <w:t xml:space="preserve"> 2017 году Компания получила положительный результат – 8 млн</w:t>
      </w:r>
      <w:r w:rsidRPr="00E612D0">
        <w:rPr>
          <w:rFonts w:ascii="Times New Roman" w:eastAsia="Times New Roman" w:hAnsi="Times New Roman" w:cs="Times New Roman"/>
          <w:sz w:val="21"/>
          <w:szCs w:val="21"/>
          <w:lang w:eastAsia="ru-RU"/>
        </w:rPr>
        <w:t xml:space="preserve">. </w:t>
      </w:r>
      <w:r w:rsidR="001F544D" w:rsidRPr="00E612D0">
        <w:rPr>
          <w:rFonts w:ascii="Times New Roman" w:eastAsia="Times New Roman" w:hAnsi="Times New Roman" w:cs="Times New Roman"/>
          <w:sz w:val="21"/>
          <w:szCs w:val="21"/>
          <w:lang w:eastAsia="ru-RU"/>
        </w:rPr>
        <w:t>рублей чистой прибыли, а показатель EBITDA до обесценения и списаний составил 404 млн</w:t>
      </w:r>
      <w:r w:rsidRPr="00E612D0">
        <w:rPr>
          <w:rFonts w:ascii="Times New Roman" w:eastAsia="Times New Roman" w:hAnsi="Times New Roman" w:cs="Times New Roman"/>
          <w:sz w:val="21"/>
          <w:szCs w:val="21"/>
          <w:lang w:eastAsia="ru-RU"/>
        </w:rPr>
        <w:t xml:space="preserve">. </w:t>
      </w:r>
      <w:r w:rsidR="001F544D" w:rsidRPr="00E612D0">
        <w:rPr>
          <w:rFonts w:ascii="Times New Roman" w:eastAsia="Times New Roman" w:hAnsi="Times New Roman" w:cs="Times New Roman"/>
          <w:sz w:val="21"/>
          <w:szCs w:val="21"/>
          <w:lang w:eastAsia="ru-RU"/>
        </w:rPr>
        <w:t>рублей.</w:t>
      </w:r>
    </w:p>
    <w:p w:rsidR="00CD73BC" w:rsidRDefault="00CD73BC" w:rsidP="00CD73BC">
      <w:pPr>
        <w:spacing w:after="0" w:line="240" w:lineRule="auto"/>
        <w:ind w:firstLine="720"/>
        <w:jc w:val="both"/>
        <w:rPr>
          <w:rFonts w:ascii="Times New Roman" w:eastAsia="Times New Roman" w:hAnsi="Times New Roman" w:cs="Times New Roman"/>
          <w:sz w:val="21"/>
          <w:szCs w:val="21"/>
          <w:lang w:eastAsia="ru-RU"/>
        </w:rPr>
      </w:pPr>
      <w:r w:rsidRPr="00F67574">
        <w:rPr>
          <w:rFonts w:ascii="Times New Roman" w:eastAsia="Times New Roman" w:hAnsi="Times New Roman" w:cs="Times New Roman"/>
          <w:sz w:val="21"/>
          <w:szCs w:val="21"/>
          <w:lang w:eastAsia="ru-RU"/>
        </w:rPr>
        <w:t>Общество не планирует изменять вид основной деятельности и организовывать новые виды производства.</w:t>
      </w:r>
    </w:p>
    <w:p w:rsidR="00E612D0" w:rsidRDefault="00E612D0" w:rsidP="00CD73BC">
      <w:pPr>
        <w:autoSpaceDE w:val="0"/>
        <w:autoSpaceDN w:val="0"/>
        <w:adjustRightInd w:val="0"/>
        <w:spacing w:after="0" w:line="240" w:lineRule="auto"/>
        <w:rPr>
          <w:rFonts w:ascii="Times New Roman" w:eastAsia="Times New Roman" w:hAnsi="Times New Roman" w:cs="Times New Roman"/>
          <w:b/>
          <w:sz w:val="21"/>
          <w:szCs w:val="21"/>
          <w:lang w:eastAsia="ru-RU"/>
        </w:rPr>
      </w:pPr>
    </w:p>
    <w:p w:rsidR="00CD73BC" w:rsidRPr="007B5BD1" w:rsidRDefault="00CD73BC" w:rsidP="00CD73BC">
      <w:pPr>
        <w:autoSpaceDE w:val="0"/>
        <w:autoSpaceDN w:val="0"/>
        <w:adjustRightInd w:val="0"/>
        <w:spacing w:after="0" w:line="240" w:lineRule="auto"/>
        <w:rPr>
          <w:rFonts w:ascii="Times New Roman" w:eastAsia="Times New Roman" w:hAnsi="Times New Roman" w:cs="Times New Roman"/>
          <w:b/>
          <w:sz w:val="21"/>
          <w:szCs w:val="21"/>
          <w:lang w:eastAsia="ru-RU"/>
        </w:rPr>
      </w:pPr>
      <w:r w:rsidRPr="00F60C65">
        <w:rPr>
          <w:rFonts w:ascii="Times New Roman" w:eastAsia="Times New Roman" w:hAnsi="Times New Roman" w:cs="Times New Roman"/>
          <w:b/>
          <w:sz w:val="21"/>
          <w:szCs w:val="21"/>
          <w:lang w:eastAsia="ru-RU"/>
        </w:rPr>
        <w:t>4.2. Отчет о</w:t>
      </w:r>
      <w:r w:rsidRPr="007B5BD1">
        <w:rPr>
          <w:rFonts w:ascii="Times New Roman" w:eastAsia="Times New Roman" w:hAnsi="Times New Roman" w:cs="Times New Roman"/>
          <w:b/>
          <w:sz w:val="21"/>
          <w:szCs w:val="21"/>
          <w:lang w:eastAsia="ru-RU"/>
        </w:rPr>
        <w:t xml:space="preserve"> работе Совета директоров за отчетный период: </w:t>
      </w:r>
    </w:p>
    <w:p w:rsidR="00CD73BC" w:rsidRPr="007B5BD1" w:rsidRDefault="00CD73BC" w:rsidP="00CD73BC">
      <w:pPr>
        <w:spacing w:after="0" w:line="240" w:lineRule="auto"/>
        <w:ind w:firstLine="720"/>
        <w:jc w:val="both"/>
        <w:rPr>
          <w:rFonts w:ascii="Times New Roman" w:eastAsia="Times New Roman" w:hAnsi="Times New Roman" w:cs="Times New Roman"/>
          <w:sz w:val="21"/>
          <w:szCs w:val="21"/>
          <w:lang w:eastAsia="ru-RU"/>
        </w:rPr>
      </w:pPr>
      <w:proofErr w:type="gramStart"/>
      <w:r w:rsidRPr="007B5BD1">
        <w:rPr>
          <w:rFonts w:ascii="Times New Roman" w:eastAsia="Times New Roman" w:hAnsi="Times New Roman" w:cs="Times New Roman"/>
          <w:sz w:val="21"/>
          <w:szCs w:val="21"/>
          <w:lang w:eastAsia="ru-RU"/>
        </w:rPr>
        <w:t>К</w:t>
      </w:r>
      <w:r w:rsidR="00C2078E">
        <w:rPr>
          <w:rFonts w:ascii="Times New Roman" w:eastAsia="Times New Roman" w:hAnsi="Times New Roman" w:cs="Times New Roman"/>
          <w:sz w:val="21"/>
          <w:szCs w:val="21"/>
          <w:lang w:eastAsia="ru-RU"/>
        </w:rPr>
        <w:t xml:space="preserve"> основным</w:t>
      </w:r>
      <w:r w:rsidRPr="007B5BD1">
        <w:rPr>
          <w:rFonts w:ascii="Times New Roman" w:eastAsia="Times New Roman" w:hAnsi="Times New Roman" w:cs="Times New Roman"/>
          <w:sz w:val="21"/>
          <w:szCs w:val="21"/>
          <w:lang w:eastAsia="ru-RU"/>
        </w:rPr>
        <w:t xml:space="preserve"> функциям Совета директоров Общества относятся исполнение решений Общего собрания акционеров, определение направлени</w:t>
      </w:r>
      <w:r w:rsidR="00E20ACC">
        <w:rPr>
          <w:rFonts w:ascii="Times New Roman" w:eastAsia="Times New Roman" w:hAnsi="Times New Roman" w:cs="Times New Roman"/>
          <w:sz w:val="21"/>
          <w:szCs w:val="21"/>
          <w:lang w:eastAsia="ru-RU"/>
        </w:rPr>
        <w:t>й</w:t>
      </w:r>
      <w:r w:rsidRPr="007B5BD1">
        <w:rPr>
          <w:rFonts w:ascii="Times New Roman" w:eastAsia="Times New Roman" w:hAnsi="Times New Roman" w:cs="Times New Roman"/>
          <w:sz w:val="21"/>
          <w:szCs w:val="21"/>
          <w:lang w:eastAsia="ru-RU"/>
        </w:rPr>
        <w:t xml:space="preserve"> деятельности Общества и приоритетные направления развития Общества с целью увеличения стоимости активов и прибыли Общества, обеспечение реализации и защиты прав и законных интересов акционеров, содействие разрешению корпоративных конфликтов, проведение оценки результатов деятельности Общества и его органов и другие.</w:t>
      </w:r>
      <w:proofErr w:type="gramEnd"/>
      <w:r w:rsidRPr="007B5BD1">
        <w:rPr>
          <w:rFonts w:ascii="Times New Roman" w:eastAsia="Times New Roman" w:hAnsi="Times New Roman" w:cs="Times New Roman"/>
          <w:sz w:val="21"/>
          <w:szCs w:val="21"/>
          <w:lang w:eastAsia="ru-RU"/>
        </w:rPr>
        <w:t xml:space="preserve"> В 201</w:t>
      </w:r>
      <w:r w:rsidR="00E20ACC">
        <w:rPr>
          <w:rFonts w:ascii="Times New Roman" w:eastAsia="Times New Roman" w:hAnsi="Times New Roman" w:cs="Times New Roman"/>
          <w:sz w:val="21"/>
          <w:szCs w:val="21"/>
          <w:lang w:eastAsia="ru-RU"/>
        </w:rPr>
        <w:t>7</w:t>
      </w:r>
      <w:r w:rsidRPr="007B5BD1">
        <w:rPr>
          <w:rFonts w:ascii="Times New Roman" w:eastAsia="Times New Roman" w:hAnsi="Times New Roman" w:cs="Times New Roman"/>
          <w:sz w:val="21"/>
          <w:szCs w:val="21"/>
          <w:lang w:eastAsia="ru-RU"/>
        </w:rPr>
        <w:t xml:space="preserve"> году проведено </w:t>
      </w:r>
      <w:r w:rsidR="00E20ACC">
        <w:rPr>
          <w:rFonts w:ascii="Times New Roman" w:eastAsia="Times New Roman" w:hAnsi="Times New Roman" w:cs="Times New Roman"/>
          <w:sz w:val="21"/>
          <w:szCs w:val="21"/>
          <w:lang w:eastAsia="ru-RU"/>
        </w:rPr>
        <w:t>8</w:t>
      </w:r>
      <w:r w:rsidR="00B07095" w:rsidRPr="007B5BD1">
        <w:rPr>
          <w:rFonts w:ascii="Times New Roman" w:eastAsia="Times New Roman" w:hAnsi="Times New Roman" w:cs="Times New Roman"/>
          <w:sz w:val="21"/>
          <w:szCs w:val="21"/>
          <w:lang w:eastAsia="ru-RU"/>
        </w:rPr>
        <w:t xml:space="preserve"> заседаний Совета директоров, из них 4 заседания в очной форме, и </w:t>
      </w:r>
      <w:r w:rsidR="00E20ACC">
        <w:rPr>
          <w:rFonts w:ascii="Times New Roman" w:eastAsia="Times New Roman" w:hAnsi="Times New Roman" w:cs="Times New Roman"/>
          <w:sz w:val="21"/>
          <w:szCs w:val="21"/>
          <w:lang w:eastAsia="ru-RU"/>
        </w:rPr>
        <w:t>4</w:t>
      </w:r>
      <w:r w:rsidR="00B07095" w:rsidRPr="007B5BD1">
        <w:rPr>
          <w:rFonts w:ascii="Times New Roman" w:eastAsia="Times New Roman" w:hAnsi="Times New Roman" w:cs="Times New Roman"/>
          <w:sz w:val="21"/>
          <w:szCs w:val="21"/>
          <w:lang w:eastAsia="ru-RU"/>
        </w:rPr>
        <w:t xml:space="preserve"> заседаний в форме заочного голосования</w:t>
      </w:r>
      <w:r w:rsidRPr="007B5BD1">
        <w:rPr>
          <w:rFonts w:ascii="Times New Roman" w:eastAsia="Times New Roman" w:hAnsi="Times New Roman" w:cs="Times New Roman"/>
          <w:sz w:val="21"/>
          <w:szCs w:val="21"/>
          <w:lang w:eastAsia="ru-RU"/>
        </w:rPr>
        <w:t>. Среди основных вопросов, которые рассматривались на заседаниях: рассмотрение отчетов менеджмента о</w:t>
      </w:r>
      <w:r w:rsidR="00B07095" w:rsidRPr="007B5BD1">
        <w:rPr>
          <w:rFonts w:ascii="Times New Roman" w:eastAsia="Times New Roman" w:hAnsi="Times New Roman" w:cs="Times New Roman"/>
          <w:sz w:val="21"/>
          <w:szCs w:val="21"/>
          <w:lang w:eastAsia="ru-RU"/>
        </w:rPr>
        <w:t xml:space="preserve"> текущей</w:t>
      </w:r>
      <w:r w:rsidRPr="007B5BD1">
        <w:rPr>
          <w:rFonts w:ascii="Times New Roman" w:eastAsia="Times New Roman" w:hAnsi="Times New Roman" w:cs="Times New Roman"/>
          <w:sz w:val="21"/>
          <w:szCs w:val="21"/>
          <w:lang w:eastAsia="ru-RU"/>
        </w:rPr>
        <w:t xml:space="preserve"> деятельности Общества, рассмотрение предложений акционеров о выдвижении кандидатов в Совет директоров Общества, созыв внеочередн</w:t>
      </w:r>
      <w:r w:rsidR="00E20ACC">
        <w:rPr>
          <w:rFonts w:ascii="Times New Roman" w:eastAsia="Times New Roman" w:hAnsi="Times New Roman" w:cs="Times New Roman"/>
          <w:sz w:val="21"/>
          <w:szCs w:val="21"/>
          <w:lang w:eastAsia="ru-RU"/>
        </w:rPr>
        <w:t>ых</w:t>
      </w:r>
      <w:r w:rsidRPr="007B5BD1">
        <w:rPr>
          <w:rFonts w:ascii="Times New Roman" w:eastAsia="Times New Roman" w:hAnsi="Times New Roman" w:cs="Times New Roman"/>
          <w:sz w:val="21"/>
          <w:szCs w:val="21"/>
          <w:lang w:eastAsia="ru-RU"/>
        </w:rPr>
        <w:t xml:space="preserve"> и годового общих собраний акционеров, одобрение сделок с заинтересованностью и иные.</w:t>
      </w:r>
    </w:p>
    <w:p w:rsidR="00B07095" w:rsidRPr="00141EB3" w:rsidRDefault="00B07095" w:rsidP="00CD73BC">
      <w:pPr>
        <w:spacing w:after="0" w:line="240" w:lineRule="auto"/>
        <w:ind w:firstLine="720"/>
        <w:jc w:val="both"/>
        <w:rPr>
          <w:rFonts w:ascii="Times New Roman" w:eastAsia="Times New Roman" w:hAnsi="Times New Roman" w:cs="Times New Roman"/>
          <w:sz w:val="21"/>
          <w:szCs w:val="21"/>
          <w:highlight w:val="lightGray"/>
          <w:lang w:eastAsia="ru-RU"/>
        </w:rPr>
      </w:pP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
        <w:gridCol w:w="1416"/>
        <w:gridCol w:w="4811"/>
        <w:gridCol w:w="3114"/>
      </w:tblGrid>
      <w:tr w:rsidR="00CD73BC" w:rsidRPr="007B5BD1" w:rsidTr="00AC36E1">
        <w:trPr>
          <w:trHeight w:val="546"/>
        </w:trPr>
        <w:tc>
          <w:tcPr>
            <w:tcW w:w="0" w:type="auto"/>
          </w:tcPr>
          <w:p w:rsidR="00CD73BC" w:rsidRPr="007B5BD1" w:rsidRDefault="00CD73BC" w:rsidP="00CD73BC">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 </w:t>
            </w:r>
          </w:p>
        </w:tc>
        <w:tc>
          <w:tcPr>
            <w:tcW w:w="1416" w:type="dxa"/>
          </w:tcPr>
          <w:p w:rsidR="00CD73BC" w:rsidRPr="007B5BD1" w:rsidRDefault="00CD73BC" w:rsidP="00CD73BC">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Дата заседания</w:t>
            </w:r>
          </w:p>
        </w:tc>
        <w:tc>
          <w:tcPr>
            <w:tcW w:w="4811" w:type="dxa"/>
          </w:tcPr>
          <w:p w:rsidR="00CD73BC" w:rsidRPr="007B5BD1" w:rsidRDefault="00CD73BC" w:rsidP="00CD73BC">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Вопросы повестки дня </w:t>
            </w:r>
          </w:p>
        </w:tc>
        <w:tc>
          <w:tcPr>
            <w:tcW w:w="3114" w:type="dxa"/>
          </w:tcPr>
          <w:p w:rsidR="00CD73BC" w:rsidRPr="007B5BD1" w:rsidRDefault="00CD73BC" w:rsidP="00CD73BC">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Сведения об участии членов Совета директоров в заседании</w:t>
            </w:r>
          </w:p>
        </w:tc>
      </w:tr>
      <w:tr w:rsidR="00CD73BC" w:rsidRPr="007B5BD1" w:rsidTr="00AC36E1">
        <w:trPr>
          <w:trHeight w:val="795"/>
        </w:trPr>
        <w:tc>
          <w:tcPr>
            <w:tcW w:w="0" w:type="auto"/>
            <w:vAlign w:val="center"/>
          </w:tcPr>
          <w:p w:rsidR="00CD73BC" w:rsidRPr="007B5BD1" w:rsidRDefault="00CD73BC" w:rsidP="00CD73BC">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1</w:t>
            </w:r>
          </w:p>
        </w:tc>
        <w:tc>
          <w:tcPr>
            <w:tcW w:w="1416" w:type="dxa"/>
            <w:vAlign w:val="center"/>
          </w:tcPr>
          <w:p w:rsidR="00130B6C" w:rsidRPr="007B5BD1" w:rsidRDefault="00254F4F" w:rsidP="00130B6C">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06.02.2017</w:t>
            </w:r>
            <w:r w:rsidR="00130B6C" w:rsidRPr="007B5BD1">
              <w:rPr>
                <w:rFonts w:ascii="Times New Roman" w:eastAsia="Times New Roman" w:hAnsi="Times New Roman" w:cs="Times New Roman"/>
                <w:sz w:val="18"/>
                <w:szCs w:val="18"/>
                <w:lang w:eastAsia="ru-RU"/>
              </w:rPr>
              <w:t xml:space="preserve"> </w:t>
            </w:r>
          </w:p>
          <w:p w:rsidR="00CD73BC" w:rsidRPr="007B5BD1" w:rsidRDefault="00130B6C" w:rsidP="00254F4F">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(протокол № 1/СД-201</w:t>
            </w:r>
            <w:r w:rsidR="00254F4F">
              <w:rPr>
                <w:rFonts w:ascii="Times New Roman" w:eastAsia="Times New Roman" w:hAnsi="Times New Roman" w:cs="Times New Roman"/>
                <w:sz w:val="18"/>
                <w:szCs w:val="18"/>
                <w:lang w:eastAsia="ru-RU"/>
              </w:rPr>
              <w:t>7 от 06</w:t>
            </w:r>
            <w:r w:rsidRPr="007B5BD1">
              <w:rPr>
                <w:rFonts w:ascii="Times New Roman" w:eastAsia="Times New Roman" w:hAnsi="Times New Roman" w:cs="Times New Roman"/>
                <w:sz w:val="18"/>
                <w:szCs w:val="18"/>
                <w:lang w:eastAsia="ru-RU"/>
              </w:rPr>
              <w:t>.0</w:t>
            </w:r>
            <w:r w:rsidR="00254F4F">
              <w:rPr>
                <w:rFonts w:ascii="Times New Roman" w:eastAsia="Times New Roman" w:hAnsi="Times New Roman" w:cs="Times New Roman"/>
                <w:sz w:val="18"/>
                <w:szCs w:val="18"/>
                <w:lang w:eastAsia="ru-RU"/>
              </w:rPr>
              <w:t>2</w:t>
            </w:r>
            <w:r w:rsidRPr="007B5BD1">
              <w:rPr>
                <w:rFonts w:ascii="Times New Roman" w:eastAsia="Times New Roman" w:hAnsi="Times New Roman" w:cs="Times New Roman"/>
                <w:sz w:val="18"/>
                <w:szCs w:val="18"/>
                <w:lang w:eastAsia="ru-RU"/>
              </w:rPr>
              <w:t>.201</w:t>
            </w:r>
            <w:r w:rsidR="00254F4F">
              <w:rPr>
                <w:rFonts w:ascii="Times New Roman" w:eastAsia="Times New Roman" w:hAnsi="Times New Roman" w:cs="Times New Roman"/>
                <w:sz w:val="18"/>
                <w:szCs w:val="18"/>
                <w:lang w:eastAsia="ru-RU"/>
              </w:rPr>
              <w:t>7</w:t>
            </w:r>
            <w:r w:rsidRPr="007B5BD1">
              <w:rPr>
                <w:rFonts w:ascii="Times New Roman" w:eastAsia="Times New Roman" w:hAnsi="Times New Roman" w:cs="Times New Roman"/>
                <w:sz w:val="18"/>
                <w:szCs w:val="18"/>
                <w:lang w:eastAsia="ru-RU"/>
              </w:rPr>
              <w:t xml:space="preserve"> г.)</w:t>
            </w:r>
          </w:p>
        </w:tc>
        <w:tc>
          <w:tcPr>
            <w:tcW w:w="4811" w:type="dxa"/>
          </w:tcPr>
          <w:p w:rsidR="00254F4F" w:rsidRPr="00254F4F" w:rsidRDefault="00130B6C" w:rsidP="00254F4F">
            <w:pPr>
              <w:numPr>
                <w:ilvl w:val="0"/>
                <w:numId w:val="8"/>
              </w:numPr>
              <w:tabs>
                <w:tab w:val="left" w:pos="540"/>
              </w:tabs>
              <w:autoSpaceDE w:val="0"/>
              <w:autoSpaceDN w:val="0"/>
              <w:spacing w:after="0" w:line="240" w:lineRule="auto"/>
              <w:jc w:val="both"/>
              <w:rPr>
                <w:rFonts w:ascii="Times New Roman" w:eastAsia="PMingLiU" w:hAnsi="Times New Roman" w:cs="Times New Roman"/>
                <w:sz w:val="18"/>
                <w:szCs w:val="18"/>
                <w:lang w:eastAsia="ru-RU"/>
              </w:rPr>
            </w:pPr>
            <w:r w:rsidRPr="007B5BD1">
              <w:rPr>
                <w:rFonts w:ascii="Times New Roman" w:eastAsia="PMingLiU" w:hAnsi="Times New Roman" w:cs="Times New Roman"/>
                <w:sz w:val="16"/>
                <w:szCs w:val="16"/>
                <w:lang w:eastAsia="ru-RU"/>
              </w:rPr>
              <w:t xml:space="preserve"> </w:t>
            </w:r>
            <w:r w:rsidR="00254F4F" w:rsidRPr="00254F4F">
              <w:rPr>
                <w:rFonts w:ascii="Times New Roman" w:eastAsia="PMingLiU" w:hAnsi="Times New Roman" w:cs="Times New Roman"/>
                <w:sz w:val="18"/>
                <w:szCs w:val="18"/>
                <w:lang w:eastAsia="ru-RU"/>
              </w:rPr>
              <w:t>Рассмотрение предложений акционеров о выдвижении кандидатов в Совет директоров Общества.</w:t>
            </w:r>
          </w:p>
          <w:p w:rsidR="00254F4F" w:rsidRPr="00254F4F" w:rsidRDefault="00254F4F" w:rsidP="00254F4F">
            <w:pPr>
              <w:numPr>
                <w:ilvl w:val="0"/>
                <w:numId w:val="8"/>
              </w:numPr>
              <w:tabs>
                <w:tab w:val="left" w:pos="540"/>
              </w:tabs>
              <w:autoSpaceDE w:val="0"/>
              <w:autoSpaceDN w:val="0"/>
              <w:spacing w:after="0" w:line="240" w:lineRule="auto"/>
              <w:jc w:val="both"/>
              <w:rPr>
                <w:rFonts w:ascii="Times New Roman" w:eastAsia="PMingLiU" w:hAnsi="Times New Roman" w:cs="Times New Roman"/>
                <w:sz w:val="18"/>
                <w:szCs w:val="18"/>
                <w:lang w:eastAsia="ru-RU"/>
              </w:rPr>
            </w:pPr>
            <w:r w:rsidRPr="00254F4F">
              <w:rPr>
                <w:rFonts w:ascii="Times New Roman" w:eastAsia="PMingLiU" w:hAnsi="Times New Roman" w:cs="Times New Roman"/>
                <w:sz w:val="18"/>
                <w:szCs w:val="18"/>
                <w:lang w:eastAsia="ru-RU"/>
              </w:rPr>
              <w:t xml:space="preserve">Утверждение Кодекса корпоративного управления ПАО «РОСИНТЕР РЕСТОРАНТС ХОЛДИНГ». </w:t>
            </w:r>
          </w:p>
          <w:p w:rsidR="00254F4F" w:rsidRPr="00254F4F" w:rsidRDefault="00254F4F" w:rsidP="00254F4F">
            <w:pPr>
              <w:numPr>
                <w:ilvl w:val="0"/>
                <w:numId w:val="8"/>
              </w:numPr>
              <w:tabs>
                <w:tab w:val="left" w:pos="540"/>
              </w:tabs>
              <w:autoSpaceDE w:val="0"/>
              <w:autoSpaceDN w:val="0"/>
              <w:spacing w:after="0" w:line="240" w:lineRule="auto"/>
              <w:jc w:val="both"/>
              <w:rPr>
                <w:rFonts w:ascii="Times New Roman" w:eastAsia="PMingLiU" w:hAnsi="Times New Roman" w:cs="Times New Roman"/>
                <w:sz w:val="18"/>
                <w:szCs w:val="18"/>
                <w:lang w:eastAsia="ru-RU"/>
              </w:rPr>
            </w:pPr>
            <w:r w:rsidRPr="00254F4F">
              <w:rPr>
                <w:rFonts w:ascii="Times New Roman" w:eastAsia="PMingLiU" w:hAnsi="Times New Roman" w:cs="Times New Roman"/>
                <w:sz w:val="18"/>
                <w:szCs w:val="18"/>
                <w:lang w:eastAsia="ru-RU"/>
              </w:rPr>
              <w:t>Одобрение сделки с заинтересованностью.</w:t>
            </w:r>
          </w:p>
          <w:p w:rsidR="00CD73BC" w:rsidRPr="007B5BD1" w:rsidRDefault="00CD73BC" w:rsidP="00130B6C">
            <w:pPr>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p>
        </w:tc>
        <w:tc>
          <w:tcPr>
            <w:tcW w:w="3114" w:type="dxa"/>
          </w:tcPr>
          <w:p w:rsidR="00254F4F" w:rsidRPr="00D81B0D" w:rsidRDefault="00254F4F" w:rsidP="00254F4F">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D81B0D">
              <w:rPr>
                <w:rFonts w:ascii="Times New Roman" w:eastAsia="Times New Roman" w:hAnsi="Times New Roman" w:cs="Times New Roman"/>
                <w:sz w:val="18"/>
                <w:szCs w:val="18"/>
                <w:lang w:eastAsia="ru-RU"/>
              </w:rPr>
              <w:t xml:space="preserve">Ростислав </w:t>
            </w:r>
            <w:proofErr w:type="spellStart"/>
            <w:r w:rsidRPr="00D81B0D">
              <w:rPr>
                <w:rFonts w:ascii="Times New Roman" w:eastAsia="Times New Roman" w:hAnsi="Times New Roman" w:cs="Times New Roman"/>
                <w:sz w:val="18"/>
                <w:szCs w:val="18"/>
                <w:lang w:eastAsia="ru-RU"/>
              </w:rPr>
              <w:t>Ордовский</w:t>
            </w:r>
            <w:proofErr w:type="spellEnd"/>
            <w:r w:rsidRPr="00D81B0D">
              <w:rPr>
                <w:rFonts w:ascii="Times New Roman" w:eastAsia="Times New Roman" w:hAnsi="Times New Roman" w:cs="Times New Roman"/>
                <w:sz w:val="18"/>
                <w:szCs w:val="18"/>
                <w:lang w:eastAsia="ru-RU"/>
              </w:rPr>
              <w:t>-Танаевский Бланко,</w:t>
            </w:r>
          </w:p>
          <w:p w:rsidR="00254F4F" w:rsidRPr="00D81B0D" w:rsidRDefault="00254F4F" w:rsidP="00254F4F">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D81B0D">
              <w:rPr>
                <w:rFonts w:ascii="Times New Roman" w:eastAsia="Times New Roman" w:hAnsi="Times New Roman" w:cs="Times New Roman"/>
                <w:sz w:val="18"/>
                <w:szCs w:val="18"/>
                <w:lang w:eastAsia="ru-RU"/>
              </w:rPr>
              <w:t xml:space="preserve">Василий Анатольевич </w:t>
            </w:r>
            <w:proofErr w:type="spellStart"/>
            <w:r w:rsidRPr="00D81B0D">
              <w:rPr>
                <w:rFonts w:ascii="Times New Roman" w:eastAsia="Times New Roman" w:hAnsi="Times New Roman" w:cs="Times New Roman"/>
                <w:sz w:val="18"/>
                <w:szCs w:val="18"/>
                <w:lang w:eastAsia="ru-RU"/>
              </w:rPr>
              <w:t>Пигин</w:t>
            </w:r>
            <w:proofErr w:type="spellEnd"/>
            <w:r w:rsidRPr="00D81B0D">
              <w:rPr>
                <w:rFonts w:ascii="Times New Roman" w:eastAsia="Times New Roman" w:hAnsi="Times New Roman" w:cs="Times New Roman"/>
                <w:sz w:val="18"/>
                <w:szCs w:val="18"/>
                <w:lang w:eastAsia="ru-RU"/>
              </w:rPr>
              <w:t>,</w:t>
            </w:r>
          </w:p>
          <w:p w:rsidR="00254F4F" w:rsidRPr="00D81B0D" w:rsidRDefault="00254F4F" w:rsidP="00254F4F">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D81B0D">
              <w:rPr>
                <w:rFonts w:ascii="Times New Roman" w:eastAsia="Times New Roman" w:hAnsi="Times New Roman" w:cs="Times New Roman"/>
                <w:sz w:val="18"/>
                <w:szCs w:val="18"/>
                <w:lang w:eastAsia="ru-RU"/>
              </w:rPr>
              <w:t xml:space="preserve">Владимир Сергеевич </w:t>
            </w:r>
            <w:proofErr w:type="spellStart"/>
            <w:r w:rsidRPr="00D81B0D">
              <w:rPr>
                <w:rFonts w:ascii="Times New Roman" w:eastAsia="Times New Roman" w:hAnsi="Times New Roman" w:cs="Times New Roman"/>
                <w:sz w:val="18"/>
                <w:szCs w:val="18"/>
                <w:lang w:eastAsia="ru-RU"/>
              </w:rPr>
              <w:t>Мехришвили</w:t>
            </w:r>
            <w:proofErr w:type="spellEnd"/>
            <w:r w:rsidRPr="00D81B0D">
              <w:rPr>
                <w:rFonts w:ascii="Times New Roman" w:eastAsia="Times New Roman" w:hAnsi="Times New Roman" w:cs="Times New Roman"/>
                <w:sz w:val="18"/>
                <w:szCs w:val="18"/>
                <w:lang w:eastAsia="ru-RU"/>
              </w:rPr>
              <w:t>,</w:t>
            </w:r>
          </w:p>
          <w:p w:rsidR="00254F4F" w:rsidRPr="00D81B0D" w:rsidRDefault="00254F4F" w:rsidP="00254F4F">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D81B0D">
              <w:rPr>
                <w:rFonts w:ascii="Times New Roman" w:eastAsia="Times New Roman" w:hAnsi="Times New Roman" w:cs="Times New Roman"/>
                <w:sz w:val="18"/>
                <w:szCs w:val="18"/>
                <w:lang w:eastAsia="ru-RU"/>
              </w:rPr>
              <w:t xml:space="preserve">Кент Дэвид </w:t>
            </w:r>
            <w:proofErr w:type="spellStart"/>
            <w:r w:rsidRPr="00D81B0D">
              <w:rPr>
                <w:rFonts w:ascii="Times New Roman" w:eastAsia="Times New Roman" w:hAnsi="Times New Roman" w:cs="Times New Roman"/>
                <w:sz w:val="18"/>
                <w:szCs w:val="18"/>
                <w:lang w:eastAsia="ru-RU"/>
              </w:rPr>
              <w:t>МакНили</w:t>
            </w:r>
            <w:proofErr w:type="spellEnd"/>
            <w:r w:rsidRPr="00D81B0D">
              <w:rPr>
                <w:rFonts w:ascii="Times New Roman" w:eastAsia="Times New Roman" w:hAnsi="Times New Roman" w:cs="Times New Roman"/>
                <w:sz w:val="18"/>
                <w:szCs w:val="18"/>
                <w:lang w:eastAsia="ru-RU"/>
              </w:rPr>
              <w:t>,</w:t>
            </w:r>
          </w:p>
          <w:p w:rsidR="00254F4F" w:rsidRPr="00D81B0D" w:rsidRDefault="00254F4F" w:rsidP="00254F4F">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D81B0D">
              <w:rPr>
                <w:rFonts w:ascii="Times New Roman" w:eastAsia="Times New Roman" w:hAnsi="Times New Roman" w:cs="Times New Roman"/>
                <w:sz w:val="18"/>
                <w:szCs w:val="18"/>
                <w:lang w:eastAsia="ru-RU"/>
              </w:rPr>
              <w:t xml:space="preserve">Светлана Борисовна </w:t>
            </w:r>
            <w:proofErr w:type="spellStart"/>
            <w:r w:rsidRPr="00D81B0D">
              <w:rPr>
                <w:rFonts w:ascii="Times New Roman" w:eastAsia="Times New Roman" w:hAnsi="Times New Roman" w:cs="Times New Roman"/>
                <w:sz w:val="18"/>
                <w:szCs w:val="18"/>
                <w:lang w:eastAsia="ru-RU"/>
              </w:rPr>
              <w:t>Береснева</w:t>
            </w:r>
            <w:proofErr w:type="spellEnd"/>
            <w:r w:rsidRPr="00D81B0D">
              <w:rPr>
                <w:rFonts w:ascii="Times New Roman" w:eastAsia="Times New Roman" w:hAnsi="Times New Roman" w:cs="Times New Roman"/>
                <w:sz w:val="18"/>
                <w:szCs w:val="18"/>
                <w:lang w:eastAsia="ru-RU"/>
              </w:rPr>
              <w:t>,</w:t>
            </w:r>
          </w:p>
          <w:p w:rsidR="00CD73BC" w:rsidRPr="00D81B0D" w:rsidRDefault="00254F4F" w:rsidP="00254F4F">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D81B0D">
              <w:rPr>
                <w:rFonts w:ascii="Times New Roman" w:eastAsia="Times New Roman" w:hAnsi="Times New Roman" w:cs="Times New Roman"/>
                <w:sz w:val="18"/>
                <w:szCs w:val="18"/>
                <w:lang w:eastAsia="ru-RU"/>
              </w:rPr>
              <w:t>Дмитрий Георгиевич Гущин.</w:t>
            </w:r>
          </w:p>
        </w:tc>
      </w:tr>
      <w:tr w:rsidR="00130B6C" w:rsidRPr="007B5BD1" w:rsidTr="00AC36E1">
        <w:trPr>
          <w:trHeight w:val="795"/>
        </w:trPr>
        <w:tc>
          <w:tcPr>
            <w:tcW w:w="0" w:type="auto"/>
            <w:vAlign w:val="center"/>
          </w:tcPr>
          <w:p w:rsidR="00130B6C" w:rsidRPr="007B5BD1" w:rsidRDefault="00130B6C" w:rsidP="00CD73BC">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2.</w:t>
            </w:r>
          </w:p>
        </w:tc>
        <w:tc>
          <w:tcPr>
            <w:tcW w:w="1416" w:type="dxa"/>
            <w:vAlign w:val="center"/>
          </w:tcPr>
          <w:p w:rsidR="00130B6C" w:rsidRPr="007B5BD1" w:rsidRDefault="00F72CA4" w:rsidP="00C508C1">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03</w:t>
            </w:r>
            <w:r w:rsidR="00130B6C" w:rsidRPr="007B5BD1">
              <w:rPr>
                <w:rFonts w:ascii="Times New Roman" w:eastAsia="Times New Roman" w:hAnsi="Times New Roman" w:cs="Times New Roman"/>
                <w:sz w:val="18"/>
                <w:szCs w:val="18"/>
                <w:lang w:eastAsia="ru-RU"/>
              </w:rPr>
              <w:t>.0</w:t>
            </w:r>
            <w:r>
              <w:rPr>
                <w:rFonts w:ascii="Times New Roman" w:eastAsia="Times New Roman" w:hAnsi="Times New Roman" w:cs="Times New Roman"/>
                <w:sz w:val="18"/>
                <w:szCs w:val="18"/>
                <w:lang w:eastAsia="ru-RU"/>
              </w:rPr>
              <w:t>4</w:t>
            </w:r>
            <w:r w:rsidR="00130B6C" w:rsidRPr="007B5BD1">
              <w:rPr>
                <w:rFonts w:ascii="Times New Roman" w:eastAsia="Times New Roman" w:hAnsi="Times New Roman" w:cs="Times New Roman"/>
                <w:sz w:val="18"/>
                <w:szCs w:val="18"/>
                <w:lang w:eastAsia="ru-RU"/>
              </w:rPr>
              <w:t>.201</w:t>
            </w:r>
            <w:r>
              <w:rPr>
                <w:rFonts w:ascii="Times New Roman" w:eastAsia="Times New Roman" w:hAnsi="Times New Roman" w:cs="Times New Roman"/>
                <w:sz w:val="18"/>
                <w:szCs w:val="18"/>
                <w:lang w:eastAsia="ru-RU"/>
              </w:rPr>
              <w:t>7</w:t>
            </w:r>
            <w:r w:rsidR="00130B6C" w:rsidRPr="007B5BD1">
              <w:rPr>
                <w:rFonts w:ascii="Times New Roman" w:eastAsia="Times New Roman" w:hAnsi="Times New Roman" w:cs="Times New Roman"/>
                <w:sz w:val="18"/>
                <w:szCs w:val="18"/>
                <w:lang w:eastAsia="ru-RU"/>
              </w:rPr>
              <w:t xml:space="preserve"> </w:t>
            </w:r>
          </w:p>
          <w:p w:rsidR="00130B6C" w:rsidRPr="007B5BD1" w:rsidRDefault="00130B6C" w:rsidP="00F72CA4">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(протокол № 2/СД-201</w:t>
            </w:r>
            <w:r w:rsidR="00F72CA4">
              <w:rPr>
                <w:rFonts w:ascii="Times New Roman" w:eastAsia="Times New Roman" w:hAnsi="Times New Roman" w:cs="Times New Roman"/>
                <w:sz w:val="18"/>
                <w:szCs w:val="18"/>
                <w:lang w:eastAsia="ru-RU"/>
              </w:rPr>
              <w:t>7 от 05</w:t>
            </w:r>
            <w:r w:rsidRPr="007B5BD1">
              <w:rPr>
                <w:rFonts w:ascii="Times New Roman" w:eastAsia="Times New Roman" w:hAnsi="Times New Roman" w:cs="Times New Roman"/>
                <w:sz w:val="18"/>
                <w:szCs w:val="18"/>
                <w:lang w:eastAsia="ru-RU"/>
              </w:rPr>
              <w:t>.0</w:t>
            </w:r>
            <w:r w:rsidR="00F72CA4">
              <w:rPr>
                <w:rFonts w:ascii="Times New Roman" w:eastAsia="Times New Roman" w:hAnsi="Times New Roman" w:cs="Times New Roman"/>
                <w:sz w:val="18"/>
                <w:szCs w:val="18"/>
                <w:lang w:eastAsia="ru-RU"/>
              </w:rPr>
              <w:t>4</w:t>
            </w:r>
            <w:r w:rsidRPr="007B5BD1">
              <w:rPr>
                <w:rFonts w:ascii="Times New Roman" w:eastAsia="Times New Roman" w:hAnsi="Times New Roman" w:cs="Times New Roman"/>
                <w:sz w:val="18"/>
                <w:szCs w:val="18"/>
                <w:lang w:eastAsia="ru-RU"/>
              </w:rPr>
              <w:t>.201</w:t>
            </w:r>
            <w:r w:rsidR="00F72CA4">
              <w:rPr>
                <w:rFonts w:ascii="Times New Roman" w:eastAsia="Times New Roman" w:hAnsi="Times New Roman" w:cs="Times New Roman"/>
                <w:sz w:val="18"/>
                <w:szCs w:val="18"/>
                <w:lang w:eastAsia="ru-RU"/>
              </w:rPr>
              <w:t>7</w:t>
            </w:r>
            <w:r w:rsidRPr="007B5BD1">
              <w:rPr>
                <w:rFonts w:ascii="Times New Roman" w:eastAsia="Times New Roman" w:hAnsi="Times New Roman" w:cs="Times New Roman"/>
                <w:sz w:val="18"/>
                <w:szCs w:val="18"/>
                <w:lang w:eastAsia="ru-RU"/>
              </w:rPr>
              <w:t xml:space="preserve"> г.)</w:t>
            </w:r>
          </w:p>
        </w:tc>
        <w:tc>
          <w:tcPr>
            <w:tcW w:w="4811" w:type="dxa"/>
          </w:tcPr>
          <w:p w:rsidR="00F72CA4" w:rsidRPr="00F72CA4" w:rsidRDefault="00F72CA4" w:rsidP="00F72CA4">
            <w:pPr>
              <w:numPr>
                <w:ilvl w:val="0"/>
                <w:numId w:val="24"/>
              </w:numPr>
              <w:tabs>
                <w:tab w:val="left" w:pos="540"/>
              </w:tabs>
              <w:autoSpaceDE w:val="0"/>
              <w:autoSpaceDN w:val="0"/>
              <w:spacing w:after="0" w:line="240" w:lineRule="auto"/>
              <w:jc w:val="both"/>
              <w:rPr>
                <w:rFonts w:ascii="Times New Roman" w:eastAsia="PMingLiU" w:hAnsi="Times New Roman" w:cs="Times New Roman"/>
                <w:color w:val="000000"/>
                <w:sz w:val="18"/>
                <w:szCs w:val="18"/>
                <w:lang w:eastAsia="ru-RU"/>
              </w:rPr>
            </w:pPr>
            <w:r w:rsidRPr="00F72CA4">
              <w:rPr>
                <w:rFonts w:ascii="Times New Roman" w:eastAsia="PMingLiU" w:hAnsi="Times New Roman" w:cs="Times New Roman"/>
                <w:color w:val="000000"/>
                <w:sz w:val="18"/>
                <w:szCs w:val="18"/>
                <w:lang w:eastAsia="ru-RU"/>
              </w:rPr>
              <w:t>О созыве годового общего собрания акционеров Общества, определении даты, места, времени проведения годового общего собрания акционеров Общества, времени начала регистрации лиц, участвующих в годовом общем собрании акционеров Общества, и почтового адреса, по которому могут направляться заполненные бюллетени.</w:t>
            </w:r>
          </w:p>
          <w:p w:rsidR="00F72CA4" w:rsidRPr="00F72CA4" w:rsidRDefault="00F72CA4" w:rsidP="00F72CA4">
            <w:pPr>
              <w:numPr>
                <w:ilvl w:val="0"/>
                <w:numId w:val="24"/>
              </w:numPr>
              <w:tabs>
                <w:tab w:val="left" w:pos="540"/>
              </w:tabs>
              <w:autoSpaceDE w:val="0"/>
              <w:autoSpaceDN w:val="0"/>
              <w:spacing w:after="0" w:line="240" w:lineRule="auto"/>
              <w:jc w:val="both"/>
              <w:rPr>
                <w:rFonts w:ascii="Times New Roman" w:eastAsia="PMingLiU" w:hAnsi="Times New Roman" w:cs="Times New Roman"/>
                <w:color w:val="000000"/>
                <w:sz w:val="18"/>
                <w:szCs w:val="18"/>
                <w:lang w:eastAsia="ru-RU"/>
              </w:rPr>
            </w:pPr>
            <w:r w:rsidRPr="00F72CA4">
              <w:rPr>
                <w:rFonts w:ascii="Times New Roman" w:eastAsia="PMingLiU" w:hAnsi="Times New Roman" w:cs="Times New Roman"/>
                <w:color w:val="000000"/>
                <w:sz w:val="18"/>
                <w:szCs w:val="18"/>
                <w:lang w:eastAsia="ru-RU"/>
              </w:rPr>
              <w:t xml:space="preserve">Об утверждении </w:t>
            </w:r>
            <w:proofErr w:type="gramStart"/>
            <w:r w:rsidRPr="00F72CA4">
              <w:rPr>
                <w:rFonts w:ascii="Times New Roman" w:eastAsia="PMingLiU" w:hAnsi="Times New Roman" w:cs="Times New Roman"/>
                <w:color w:val="000000"/>
                <w:sz w:val="18"/>
                <w:szCs w:val="18"/>
                <w:lang w:eastAsia="ru-RU"/>
              </w:rPr>
              <w:t>повестки дня годового общего собрания акционеров Общества</w:t>
            </w:r>
            <w:proofErr w:type="gramEnd"/>
            <w:r w:rsidRPr="00F72CA4">
              <w:rPr>
                <w:rFonts w:ascii="Times New Roman" w:eastAsia="PMingLiU" w:hAnsi="Times New Roman" w:cs="Times New Roman"/>
                <w:color w:val="000000"/>
                <w:sz w:val="18"/>
                <w:szCs w:val="18"/>
                <w:lang w:eastAsia="ru-RU"/>
              </w:rPr>
              <w:t xml:space="preserve">. </w:t>
            </w:r>
          </w:p>
          <w:p w:rsidR="00F72CA4" w:rsidRPr="00F72CA4" w:rsidRDefault="00F72CA4" w:rsidP="00F72CA4">
            <w:pPr>
              <w:numPr>
                <w:ilvl w:val="0"/>
                <w:numId w:val="24"/>
              </w:numPr>
              <w:tabs>
                <w:tab w:val="left" w:pos="540"/>
              </w:tabs>
              <w:autoSpaceDE w:val="0"/>
              <w:autoSpaceDN w:val="0"/>
              <w:spacing w:after="0" w:line="240" w:lineRule="auto"/>
              <w:jc w:val="both"/>
              <w:rPr>
                <w:rFonts w:ascii="Times New Roman" w:eastAsia="PMingLiU" w:hAnsi="Times New Roman" w:cs="Times New Roman"/>
                <w:color w:val="000000"/>
                <w:sz w:val="18"/>
                <w:szCs w:val="18"/>
                <w:lang w:eastAsia="ru-RU"/>
              </w:rPr>
            </w:pPr>
            <w:r w:rsidRPr="00F72CA4">
              <w:rPr>
                <w:rFonts w:ascii="Times New Roman" w:eastAsia="PMingLiU" w:hAnsi="Times New Roman" w:cs="Times New Roman"/>
                <w:color w:val="000000"/>
                <w:sz w:val="18"/>
                <w:szCs w:val="18"/>
                <w:lang w:eastAsia="ru-RU"/>
              </w:rPr>
              <w:t>О дате определения (фиксации) лиц, имеющих право на участие в годовом общем собрании акционеров.</w:t>
            </w:r>
          </w:p>
          <w:p w:rsidR="00F72CA4" w:rsidRPr="00F72CA4" w:rsidRDefault="00F72CA4" w:rsidP="00F72CA4">
            <w:pPr>
              <w:numPr>
                <w:ilvl w:val="0"/>
                <w:numId w:val="24"/>
              </w:numPr>
              <w:tabs>
                <w:tab w:val="left" w:pos="540"/>
              </w:tabs>
              <w:autoSpaceDE w:val="0"/>
              <w:autoSpaceDN w:val="0"/>
              <w:spacing w:after="0" w:line="240" w:lineRule="auto"/>
              <w:jc w:val="both"/>
              <w:rPr>
                <w:rFonts w:ascii="Times New Roman" w:eastAsia="PMingLiU" w:hAnsi="Times New Roman" w:cs="Times New Roman"/>
                <w:color w:val="000000"/>
                <w:sz w:val="18"/>
                <w:szCs w:val="18"/>
                <w:lang w:eastAsia="ru-RU"/>
              </w:rPr>
            </w:pPr>
            <w:r w:rsidRPr="00F72CA4">
              <w:rPr>
                <w:rFonts w:ascii="Times New Roman" w:eastAsia="PMingLiU" w:hAnsi="Times New Roman" w:cs="Times New Roman"/>
                <w:color w:val="000000"/>
                <w:sz w:val="18"/>
                <w:szCs w:val="18"/>
                <w:lang w:eastAsia="ru-RU"/>
              </w:rPr>
              <w:t>Об определении перечня информации (материалов), предоставляемой акционерам Общества при подготовке к проведению годового общего собрания акционеров Общества, и порядка ознакомления акционеров с указанной информацией.</w:t>
            </w:r>
          </w:p>
          <w:p w:rsidR="00F72CA4" w:rsidRPr="00F72CA4" w:rsidRDefault="00F72CA4" w:rsidP="00F72CA4">
            <w:pPr>
              <w:numPr>
                <w:ilvl w:val="0"/>
                <w:numId w:val="24"/>
              </w:numPr>
              <w:tabs>
                <w:tab w:val="left" w:pos="540"/>
              </w:tabs>
              <w:autoSpaceDE w:val="0"/>
              <w:autoSpaceDN w:val="0"/>
              <w:spacing w:after="0" w:line="240" w:lineRule="auto"/>
              <w:jc w:val="both"/>
              <w:rPr>
                <w:rFonts w:ascii="Times New Roman" w:eastAsia="PMingLiU" w:hAnsi="Times New Roman" w:cs="Times New Roman"/>
                <w:color w:val="000000"/>
                <w:sz w:val="18"/>
                <w:szCs w:val="18"/>
                <w:lang w:eastAsia="ru-RU"/>
              </w:rPr>
            </w:pPr>
            <w:r w:rsidRPr="00F72CA4">
              <w:rPr>
                <w:rFonts w:ascii="Times New Roman" w:eastAsia="PMingLiU" w:hAnsi="Times New Roman" w:cs="Times New Roman"/>
                <w:color w:val="000000"/>
                <w:sz w:val="18"/>
                <w:szCs w:val="18"/>
                <w:lang w:eastAsia="ru-RU"/>
              </w:rPr>
              <w:t>Об определении порядка сообщения акционерам о проведении годового общего собрания акционеров Общества.</w:t>
            </w:r>
          </w:p>
          <w:p w:rsidR="00F72CA4" w:rsidRPr="00F72CA4" w:rsidRDefault="00F72CA4" w:rsidP="00F72CA4">
            <w:pPr>
              <w:numPr>
                <w:ilvl w:val="0"/>
                <w:numId w:val="24"/>
              </w:numPr>
              <w:tabs>
                <w:tab w:val="left" w:pos="540"/>
              </w:tabs>
              <w:autoSpaceDE w:val="0"/>
              <w:autoSpaceDN w:val="0"/>
              <w:spacing w:after="0" w:line="240" w:lineRule="auto"/>
              <w:jc w:val="both"/>
              <w:rPr>
                <w:rFonts w:ascii="Times New Roman" w:eastAsia="PMingLiU" w:hAnsi="Times New Roman" w:cs="Times New Roman"/>
                <w:color w:val="000000"/>
                <w:sz w:val="18"/>
                <w:szCs w:val="18"/>
                <w:lang w:eastAsia="ru-RU"/>
              </w:rPr>
            </w:pPr>
            <w:r w:rsidRPr="00F72CA4">
              <w:rPr>
                <w:rFonts w:ascii="Times New Roman" w:eastAsia="PMingLiU" w:hAnsi="Times New Roman" w:cs="Times New Roman"/>
                <w:color w:val="000000"/>
                <w:sz w:val="18"/>
                <w:szCs w:val="18"/>
                <w:lang w:eastAsia="ru-RU"/>
              </w:rPr>
              <w:t>Об утверждении формы и текста бюллетеней для голосования на годовом общем собрании акционеров Общества, а также формулировок решений по вопросам повестки дня общего собрания акционеров, которые должны направляться в электронной форме номинальным держателям акций, зарегистрированным в реестре акционеров Общества.</w:t>
            </w:r>
          </w:p>
          <w:p w:rsidR="00F72CA4" w:rsidRPr="00F72CA4" w:rsidRDefault="00F72CA4" w:rsidP="00F72CA4">
            <w:pPr>
              <w:numPr>
                <w:ilvl w:val="0"/>
                <w:numId w:val="24"/>
              </w:numPr>
              <w:tabs>
                <w:tab w:val="left" w:pos="540"/>
              </w:tabs>
              <w:autoSpaceDE w:val="0"/>
              <w:autoSpaceDN w:val="0"/>
              <w:spacing w:after="0" w:line="240" w:lineRule="auto"/>
              <w:jc w:val="both"/>
              <w:rPr>
                <w:rFonts w:ascii="Times New Roman" w:eastAsia="PMingLiU" w:hAnsi="Times New Roman" w:cs="Times New Roman"/>
                <w:color w:val="000000"/>
                <w:sz w:val="18"/>
                <w:szCs w:val="18"/>
                <w:lang w:eastAsia="ru-RU"/>
              </w:rPr>
            </w:pPr>
            <w:r w:rsidRPr="00F72CA4">
              <w:rPr>
                <w:rFonts w:ascii="Times New Roman" w:eastAsia="PMingLiU" w:hAnsi="Times New Roman" w:cs="Times New Roman"/>
                <w:color w:val="000000"/>
                <w:sz w:val="18"/>
                <w:szCs w:val="18"/>
                <w:lang w:eastAsia="ru-RU"/>
              </w:rPr>
              <w:t>О предварительном утверждении Годового отчета Общества за 2016 год.</w:t>
            </w:r>
          </w:p>
          <w:p w:rsidR="00F72CA4" w:rsidRPr="00F72CA4" w:rsidRDefault="00F72CA4" w:rsidP="00F72CA4">
            <w:pPr>
              <w:numPr>
                <w:ilvl w:val="0"/>
                <w:numId w:val="24"/>
              </w:numPr>
              <w:tabs>
                <w:tab w:val="left" w:pos="540"/>
              </w:tabs>
              <w:autoSpaceDE w:val="0"/>
              <w:autoSpaceDN w:val="0"/>
              <w:spacing w:after="0" w:line="240" w:lineRule="auto"/>
              <w:jc w:val="both"/>
              <w:rPr>
                <w:rFonts w:ascii="Times New Roman" w:eastAsia="PMingLiU" w:hAnsi="Times New Roman" w:cs="Times New Roman"/>
                <w:color w:val="000000"/>
                <w:sz w:val="18"/>
                <w:szCs w:val="18"/>
                <w:lang w:eastAsia="ru-RU"/>
              </w:rPr>
            </w:pPr>
            <w:r w:rsidRPr="00F72CA4">
              <w:rPr>
                <w:rFonts w:ascii="Times New Roman" w:eastAsia="PMingLiU" w:hAnsi="Times New Roman" w:cs="Times New Roman"/>
                <w:color w:val="000000"/>
                <w:sz w:val="18"/>
                <w:szCs w:val="18"/>
                <w:lang w:eastAsia="ru-RU"/>
              </w:rPr>
              <w:t>Об утверждении отчета о заключенных Обществом в 2016 году сделках, в совершении которых имелась заинтересованность.</w:t>
            </w:r>
          </w:p>
          <w:p w:rsidR="00F72CA4" w:rsidRPr="00F72CA4" w:rsidRDefault="00F72CA4" w:rsidP="00F72CA4">
            <w:pPr>
              <w:numPr>
                <w:ilvl w:val="0"/>
                <w:numId w:val="24"/>
              </w:numPr>
              <w:tabs>
                <w:tab w:val="left" w:pos="540"/>
              </w:tabs>
              <w:autoSpaceDE w:val="0"/>
              <w:autoSpaceDN w:val="0"/>
              <w:spacing w:after="0" w:line="240" w:lineRule="auto"/>
              <w:jc w:val="both"/>
              <w:rPr>
                <w:rFonts w:ascii="Times New Roman" w:eastAsia="PMingLiU" w:hAnsi="Times New Roman" w:cs="Times New Roman"/>
                <w:color w:val="000000"/>
                <w:sz w:val="18"/>
                <w:szCs w:val="18"/>
                <w:lang w:eastAsia="ru-RU"/>
              </w:rPr>
            </w:pPr>
            <w:r w:rsidRPr="00F72CA4">
              <w:rPr>
                <w:rFonts w:ascii="Times New Roman" w:eastAsia="PMingLiU" w:hAnsi="Times New Roman" w:cs="Times New Roman"/>
                <w:color w:val="000000"/>
                <w:sz w:val="18"/>
                <w:szCs w:val="18"/>
                <w:lang w:eastAsia="ru-RU"/>
              </w:rPr>
              <w:t>О рассмотрении годовой бухгалтерской (финансовой) отчетности Общества за 2016 год, в том числе о рекомендациях по вопросу распределения прибыли (выплаты (объявления) дивидендов) и убытков Общества по итогам 2016 финансового года.</w:t>
            </w:r>
          </w:p>
          <w:p w:rsidR="00F72CA4" w:rsidRPr="00F72CA4" w:rsidRDefault="00F72CA4" w:rsidP="00F72CA4">
            <w:pPr>
              <w:numPr>
                <w:ilvl w:val="0"/>
                <w:numId w:val="24"/>
              </w:numPr>
              <w:tabs>
                <w:tab w:val="left" w:pos="540"/>
              </w:tabs>
              <w:autoSpaceDE w:val="0"/>
              <w:autoSpaceDN w:val="0"/>
              <w:spacing w:after="0" w:line="240" w:lineRule="auto"/>
              <w:jc w:val="both"/>
              <w:rPr>
                <w:rFonts w:ascii="Times New Roman" w:eastAsia="PMingLiU" w:hAnsi="Times New Roman" w:cs="Times New Roman"/>
                <w:color w:val="000000"/>
                <w:sz w:val="18"/>
                <w:szCs w:val="18"/>
                <w:lang w:eastAsia="ru-RU"/>
              </w:rPr>
            </w:pPr>
            <w:r w:rsidRPr="00F72CA4">
              <w:rPr>
                <w:rFonts w:ascii="Times New Roman" w:eastAsia="PMingLiU" w:hAnsi="Times New Roman" w:cs="Times New Roman"/>
                <w:color w:val="000000"/>
                <w:sz w:val="18"/>
                <w:szCs w:val="18"/>
                <w:lang w:eastAsia="ru-RU"/>
              </w:rPr>
              <w:lastRenderedPageBreak/>
              <w:t>Об утверждении списка кандидатов в состав Совета директоров Общества, в Ревизионную комиссию Общества и кандидатур аудиторов Общества для голосования на годовом общем собрании акционеров Общества.</w:t>
            </w:r>
          </w:p>
          <w:p w:rsidR="00F72CA4" w:rsidRPr="00F72CA4" w:rsidRDefault="00F72CA4" w:rsidP="00F72CA4">
            <w:pPr>
              <w:numPr>
                <w:ilvl w:val="0"/>
                <w:numId w:val="24"/>
              </w:numPr>
              <w:tabs>
                <w:tab w:val="left" w:pos="540"/>
              </w:tabs>
              <w:autoSpaceDE w:val="0"/>
              <w:autoSpaceDN w:val="0"/>
              <w:spacing w:after="0" w:line="240" w:lineRule="auto"/>
              <w:jc w:val="both"/>
              <w:rPr>
                <w:rFonts w:ascii="Times New Roman" w:eastAsia="PMingLiU" w:hAnsi="Times New Roman" w:cs="Times New Roman"/>
                <w:color w:val="000000"/>
                <w:sz w:val="18"/>
                <w:szCs w:val="18"/>
                <w:lang w:eastAsia="ru-RU"/>
              </w:rPr>
            </w:pPr>
            <w:r w:rsidRPr="00F72CA4">
              <w:rPr>
                <w:rFonts w:ascii="Times New Roman" w:eastAsia="PMingLiU" w:hAnsi="Times New Roman" w:cs="Times New Roman"/>
                <w:color w:val="000000"/>
                <w:sz w:val="18"/>
                <w:szCs w:val="18"/>
                <w:lang w:eastAsia="ru-RU"/>
              </w:rPr>
              <w:t xml:space="preserve">Об одобрении сделки с заинтересованностью. </w:t>
            </w:r>
          </w:p>
          <w:p w:rsidR="00F72CA4" w:rsidRPr="00F72CA4" w:rsidRDefault="00F72CA4" w:rsidP="00F72CA4">
            <w:pPr>
              <w:numPr>
                <w:ilvl w:val="0"/>
                <w:numId w:val="24"/>
              </w:numPr>
              <w:tabs>
                <w:tab w:val="left" w:pos="540"/>
              </w:tabs>
              <w:autoSpaceDE w:val="0"/>
              <w:autoSpaceDN w:val="0"/>
              <w:spacing w:after="0" w:line="240" w:lineRule="auto"/>
              <w:jc w:val="both"/>
              <w:rPr>
                <w:rFonts w:ascii="Times New Roman" w:eastAsia="PMingLiU" w:hAnsi="Times New Roman" w:cs="Times New Roman"/>
                <w:color w:val="000000"/>
                <w:sz w:val="18"/>
                <w:szCs w:val="18"/>
                <w:lang w:eastAsia="ru-RU"/>
              </w:rPr>
            </w:pPr>
            <w:r w:rsidRPr="00F72CA4">
              <w:rPr>
                <w:rFonts w:ascii="Times New Roman" w:eastAsia="PMingLiU" w:hAnsi="Times New Roman" w:cs="Times New Roman"/>
                <w:color w:val="000000"/>
                <w:sz w:val="18"/>
                <w:szCs w:val="18"/>
                <w:lang w:eastAsia="ru-RU"/>
              </w:rPr>
              <w:t>Об одобрении сделки с заинтересованностью.</w:t>
            </w:r>
          </w:p>
          <w:p w:rsidR="00F72CA4" w:rsidRPr="00F72CA4" w:rsidRDefault="00F72CA4" w:rsidP="00F72CA4">
            <w:pPr>
              <w:numPr>
                <w:ilvl w:val="0"/>
                <w:numId w:val="24"/>
              </w:numPr>
              <w:tabs>
                <w:tab w:val="left" w:pos="540"/>
              </w:tabs>
              <w:autoSpaceDE w:val="0"/>
              <w:autoSpaceDN w:val="0"/>
              <w:spacing w:after="0" w:line="240" w:lineRule="auto"/>
              <w:jc w:val="both"/>
              <w:rPr>
                <w:rFonts w:ascii="Times New Roman" w:eastAsia="Times New Roman" w:hAnsi="Times New Roman" w:cs="Times New Roman"/>
                <w:sz w:val="18"/>
                <w:szCs w:val="18"/>
                <w:lang w:eastAsia="ru-RU"/>
              </w:rPr>
            </w:pPr>
            <w:r w:rsidRPr="00F72CA4">
              <w:rPr>
                <w:rFonts w:ascii="Times New Roman" w:eastAsia="PMingLiU" w:hAnsi="Times New Roman" w:cs="Times New Roman"/>
                <w:color w:val="000000"/>
                <w:sz w:val="18"/>
                <w:szCs w:val="18"/>
                <w:lang w:eastAsia="ru-RU"/>
              </w:rPr>
              <w:t>Об одобрении сделки с  заинтересованностью.</w:t>
            </w:r>
          </w:p>
          <w:p w:rsidR="00130B6C" w:rsidRPr="007B5BD1" w:rsidRDefault="00F72CA4" w:rsidP="00F72CA4">
            <w:pPr>
              <w:numPr>
                <w:ilvl w:val="0"/>
                <w:numId w:val="24"/>
              </w:numPr>
              <w:tabs>
                <w:tab w:val="left" w:pos="540"/>
              </w:tabs>
              <w:autoSpaceDE w:val="0"/>
              <w:autoSpaceDN w:val="0"/>
              <w:spacing w:after="0" w:line="240" w:lineRule="auto"/>
              <w:jc w:val="both"/>
              <w:rPr>
                <w:rFonts w:ascii="Times New Roman" w:eastAsia="Times New Roman" w:hAnsi="Times New Roman" w:cs="Times New Roman"/>
                <w:sz w:val="18"/>
                <w:szCs w:val="18"/>
                <w:lang w:eastAsia="ru-RU"/>
              </w:rPr>
            </w:pPr>
            <w:r w:rsidRPr="00F72CA4">
              <w:rPr>
                <w:rFonts w:ascii="Times New Roman" w:eastAsia="PMingLiU" w:hAnsi="Times New Roman" w:cs="Times New Roman"/>
                <w:color w:val="000000"/>
                <w:sz w:val="18"/>
                <w:szCs w:val="18"/>
                <w:lang w:eastAsia="ru-RU"/>
              </w:rPr>
              <w:t>Рассмотрение отчета менеджмента о текущей деятельности Общества</w:t>
            </w:r>
          </w:p>
        </w:tc>
        <w:tc>
          <w:tcPr>
            <w:tcW w:w="3114" w:type="dxa"/>
          </w:tcPr>
          <w:p w:rsidR="00F72CA4" w:rsidRPr="00D81B0D" w:rsidRDefault="00F72CA4" w:rsidP="00F72CA4">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D81B0D">
              <w:rPr>
                <w:rFonts w:ascii="Times New Roman" w:eastAsia="Times New Roman" w:hAnsi="Times New Roman" w:cs="Times New Roman"/>
                <w:sz w:val="18"/>
                <w:szCs w:val="18"/>
                <w:lang w:eastAsia="ru-RU"/>
              </w:rPr>
              <w:lastRenderedPageBreak/>
              <w:t xml:space="preserve">Ростислав </w:t>
            </w:r>
            <w:proofErr w:type="spellStart"/>
            <w:r w:rsidRPr="00D81B0D">
              <w:rPr>
                <w:rFonts w:ascii="Times New Roman" w:eastAsia="Times New Roman" w:hAnsi="Times New Roman" w:cs="Times New Roman"/>
                <w:sz w:val="18"/>
                <w:szCs w:val="18"/>
                <w:lang w:eastAsia="ru-RU"/>
              </w:rPr>
              <w:t>Ордовский</w:t>
            </w:r>
            <w:proofErr w:type="spellEnd"/>
            <w:r w:rsidRPr="00D81B0D">
              <w:rPr>
                <w:rFonts w:ascii="Times New Roman" w:eastAsia="Times New Roman" w:hAnsi="Times New Roman" w:cs="Times New Roman"/>
                <w:sz w:val="18"/>
                <w:szCs w:val="18"/>
                <w:lang w:eastAsia="ru-RU"/>
              </w:rPr>
              <w:t>-Танаевский Бланко,</w:t>
            </w:r>
          </w:p>
          <w:p w:rsidR="00F72CA4" w:rsidRPr="00D81B0D" w:rsidRDefault="00F72CA4" w:rsidP="00F72CA4">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D81B0D">
              <w:rPr>
                <w:rFonts w:ascii="Times New Roman" w:eastAsia="Times New Roman" w:hAnsi="Times New Roman" w:cs="Times New Roman"/>
                <w:sz w:val="18"/>
                <w:szCs w:val="18"/>
                <w:lang w:eastAsia="ru-RU"/>
              </w:rPr>
              <w:t xml:space="preserve">Владимир Сергеевич </w:t>
            </w:r>
            <w:proofErr w:type="spellStart"/>
            <w:r w:rsidRPr="00D81B0D">
              <w:rPr>
                <w:rFonts w:ascii="Times New Roman" w:eastAsia="Times New Roman" w:hAnsi="Times New Roman" w:cs="Times New Roman"/>
                <w:sz w:val="18"/>
                <w:szCs w:val="18"/>
                <w:lang w:eastAsia="ru-RU"/>
              </w:rPr>
              <w:t>Мехришвили</w:t>
            </w:r>
            <w:proofErr w:type="spellEnd"/>
            <w:r w:rsidRPr="00D81B0D">
              <w:rPr>
                <w:rFonts w:ascii="Times New Roman" w:eastAsia="Times New Roman" w:hAnsi="Times New Roman" w:cs="Times New Roman"/>
                <w:sz w:val="18"/>
                <w:szCs w:val="18"/>
                <w:lang w:eastAsia="ru-RU"/>
              </w:rPr>
              <w:t>,</w:t>
            </w:r>
          </w:p>
          <w:p w:rsidR="00F72CA4" w:rsidRPr="00D81B0D" w:rsidRDefault="00F72CA4" w:rsidP="00F72CA4">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D81B0D">
              <w:rPr>
                <w:rFonts w:ascii="Times New Roman" w:eastAsia="Times New Roman" w:hAnsi="Times New Roman" w:cs="Times New Roman"/>
                <w:sz w:val="18"/>
                <w:szCs w:val="18"/>
                <w:lang w:eastAsia="ru-RU"/>
              </w:rPr>
              <w:t xml:space="preserve">Василий Анатольевич </w:t>
            </w:r>
            <w:proofErr w:type="spellStart"/>
            <w:r w:rsidRPr="00D81B0D">
              <w:rPr>
                <w:rFonts w:ascii="Times New Roman" w:eastAsia="Times New Roman" w:hAnsi="Times New Roman" w:cs="Times New Roman"/>
                <w:sz w:val="18"/>
                <w:szCs w:val="18"/>
                <w:lang w:eastAsia="ru-RU"/>
              </w:rPr>
              <w:t>Пигин</w:t>
            </w:r>
            <w:proofErr w:type="spellEnd"/>
            <w:r w:rsidRPr="00D81B0D">
              <w:rPr>
                <w:rFonts w:ascii="Times New Roman" w:eastAsia="Times New Roman" w:hAnsi="Times New Roman" w:cs="Times New Roman"/>
                <w:sz w:val="18"/>
                <w:szCs w:val="18"/>
                <w:lang w:eastAsia="ru-RU"/>
              </w:rPr>
              <w:t>,</w:t>
            </w:r>
          </w:p>
          <w:p w:rsidR="00F72CA4" w:rsidRPr="00D81B0D" w:rsidRDefault="00F72CA4" w:rsidP="00F72CA4">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D81B0D">
              <w:rPr>
                <w:rFonts w:ascii="Times New Roman" w:eastAsia="Times New Roman" w:hAnsi="Times New Roman" w:cs="Times New Roman"/>
                <w:sz w:val="18"/>
                <w:szCs w:val="18"/>
                <w:lang w:eastAsia="ru-RU"/>
              </w:rPr>
              <w:t xml:space="preserve">Кент Дэвид </w:t>
            </w:r>
            <w:proofErr w:type="spellStart"/>
            <w:r w:rsidRPr="00D81B0D">
              <w:rPr>
                <w:rFonts w:ascii="Times New Roman" w:eastAsia="Times New Roman" w:hAnsi="Times New Roman" w:cs="Times New Roman"/>
                <w:sz w:val="18"/>
                <w:szCs w:val="18"/>
                <w:lang w:eastAsia="ru-RU"/>
              </w:rPr>
              <w:t>МакНили</w:t>
            </w:r>
            <w:proofErr w:type="spellEnd"/>
            <w:r w:rsidRPr="00D81B0D">
              <w:rPr>
                <w:rFonts w:ascii="Times New Roman" w:eastAsia="Times New Roman" w:hAnsi="Times New Roman" w:cs="Times New Roman"/>
                <w:sz w:val="18"/>
                <w:szCs w:val="18"/>
                <w:lang w:eastAsia="ru-RU"/>
              </w:rPr>
              <w:t>,</w:t>
            </w:r>
          </w:p>
          <w:p w:rsidR="00F72CA4" w:rsidRPr="00D81B0D" w:rsidRDefault="00F72CA4" w:rsidP="00F72CA4">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D81B0D">
              <w:rPr>
                <w:rFonts w:ascii="Times New Roman" w:eastAsia="Times New Roman" w:hAnsi="Times New Roman" w:cs="Times New Roman"/>
                <w:sz w:val="18"/>
                <w:szCs w:val="18"/>
                <w:lang w:eastAsia="ru-RU"/>
              </w:rPr>
              <w:t>Дмитрий Георгиевич Гущин.</w:t>
            </w:r>
          </w:p>
          <w:p w:rsidR="00130B6C" w:rsidRPr="00D81B0D" w:rsidRDefault="00F72CA4" w:rsidP="00C26B56">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D81B0D">
              <w:rPr>
                <w:rFonts w:ascii="Times New Roman" w:eastAsia="Times New Roman" w:hAnsi="Times New Roman" w:cs="Times New Roman"/>
                <w:sz w:val="18"/>
                <w:szCs w:val="18"/>
                <w:lang w:eastAsia="ru-RU"/>
              </w:rPr>
              <w:t xml:space="preserve">Светлана Борисовна </w:t>
            </w:r>
            <w:proofErr w:type="spellStart"/>
            <w:r w:rsidRPr="00D81B0D">
              <w:rPr>
                <w:rFonts w:ascii="Times New Roman" w:eastAsia="Times New Roman" w:hAnsi="Times New Roman" w:cs="Times New Roman"/>
                <w:sz w:val="18"/>
                <w:szCs w:val="18"/>
                <w:lang w:eastAsia="ru-RU"/>
              </w:rPr>
              <w:t>Береснева</w:t>
            </w:r>
            <w:proofErr w:type="spellEnd"/>
          </w:p>
        </w:tc>
      </w:tr>
      <w:tr w:rsidR="00130B6C" w:rsidRPr="007B5BD1" w:rsidTr="00AC36E1">
        <w:trPr>
          <w:trHeight w:val="439"/>
        </w:trPr>
        <w:tc>
          <w:tcPr>
            <w:tcW w:w="0" w:type="auto"/>
            <w:vAlign w:val="center"/>
          </w:tcPr>
          <w:p w:rsidR="00130B6C" w:rsidRPr="007B5BD1" w:rsidRDefault="00130B6C" w:rsidP="00CD73BC">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lastRenderedPageBreak/>
              <w:t>3.</w:t>
            </w:r>
          </w:p>
        </w:tc>
        <w:tc>
          <w:tcPr>
            <w:tcW w:w="1416" w:type="dxa"/>
            <w:vAlign w:val="center"/>
          </w:tcPr>
          <w:p w:rsidR="00130B6C" w:rsidRPr="007B5BD1" w:rsidRDefault="00F72CA4" w:rsidP="00CD73BC">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27</w:t>
            </w:r>
            <w:r w:rsidR="00130B6C" w:rsidRPr="007B5BD1">
              <w:rPr>
                <w:rFonts w:ascii="Times New Roman" w:eastAsia="Times New Roman" w:hAnsi="Times New Roman" w:cs="Times New Roman"/>
                <w:sz w:val="18"/>
                <w:szCs w:val="18"/>
                <w:lang w:eastAsia="ru-RU"/>
              </w:rPr>
              <w:t>.0</w:t>
            </w:r>
            <w:r>
              <w:rPr>
                <w:rFonts w:ascii="Times New Roman" w:eastAsia="Times New Roman" w:hAnsi="Times New Roman" w:cs="Times New Roman"/>
                <w:sz w:val="18"/>
                <w:szCs w:val="18"/>
                <w:lang w:eastAsia="ru-RU"/>
              </w:rPr>
              <w:t>4</w:t>
            </w:r>
            <w:r w:rsidR="00130B6C" w:rsidRPr="007B5BD1">
              <w:rPr>
                <w:rFonts w:ascii="Times New Roman" w:eastAsia="Times New Roman" w:hAnsi="Times New Roman" w:cs="Times New Roman"/>
                <w:sz w:val="18"/>
                <w:szCs w:val="18"/>
                <w:lang w:eastAsia="ru-RU"/>
              </w:rPr>
              <w:t>.201</w:t>
            </w:r>
            <w:r>
              <w:rPr>
                <w:rFonts w:ascii="Times New Roman" w:eastAsia="Times New Roman" w:hAnsi="Times New Roman" w:cs="Times New Roman"/>
                <w:sz w:val="18"/>
                <w:szCs w:val="18"/>
                <w:lang w:eastAsia="ru-RU"/>
              </w:rPr>
              <w:t>7</w:t>
            </w:r>
            <w:r w:rsidR="00130B6C" w:rsidRPr="007B5BD1">
              <w:rPr>
                <w:rFonts w:ascii="Times New Roman" w:eastAsia="Times New Roman" w:hAnsi="Times New Roman" w:cs="Times New Roman"/>
                <w:sz w:val="18"/>
                <w:szCs w:val="18"/>
                <w:lang w:eastAsia="ru-RU"/>
              </w:rPr>
              <w:t xml:space="preserve"> </w:t>
            </w:r>
          </w:p>
          <w:p w:rsidR="00130B6C" w:rsidRPr="007B5BD1" w:rsidRDefault="00C26B56" w:rsidP="00F72CA4">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(Протокол № 3</w:t>
            </w:r>
            <w:r w:rsidR="00130B6C" w:rsidRPr="007B5BD1">
              <w:rPr>
                <w:rFonts w:ascii="Times New Roman" w:eastAsia="Times New Roman" w:hAnsi="Times New Roman" w:cs="Times New Roman"/>
                <w:sz w:val="18"/>
                <w:szCs w:val="18"/>
                <w:lang w:eastAsia="ru-RU"/>
              </w:rPr>
              <w:t>/СД-201</w:t>
            </w:r>
            <w:r w:rsidR="00F72CA4">
              <w:rPr>
                <w:rFonts w:ascii="Times New Roman" w:eastAsia="Times New Roman" w:hAnsi="Times New Roman" w:cs="Times New Roman"/>
                <w:sz w:val="18"/>
                <w:szCs w:val="18"/>
                <w:lang w:eastAsia="ru-RU"/>
              </w:rPr>
              <w:t>7 от 28</w:t>
            </w:r>
            <w:r w:rsidR="00130B6C" w:rsidRPr="007B5BD1">
              <w:rPr>
                <w:rFonts w:ascii="Times New Roman" w:eastAsia="Times New Roman" w:hAnsi="Times New Roman" w:cs="Times New Roman"/>
                <w:sz w:val="18"/>
                <w:szCs w:val="18"/>
                <w:lang w:eastAsia="ru-RU"/>
              </w:rPr>
              <w:t>.0</w:t>
            </w:r>
            <w:r w:rsidR="00F72CA4">
              <w:rPr>
                <w:rFonts w:ascii="Times New Roman" w:eastAsia="Times New Roman" w:hAnsi="Times New Roman" w:cs="Times New Roman"/>
                <w:sz w:val="18"/>
                <w:szCs w:val="18"/>
                <w:lang w:eastAsia="ru-RU"/>
              </w:rPr>
              <w:t>4</w:t>
            </w:r>
            <w:r w:rsidR="00130B6C" w:rsidRPr="007B5BD1">
              <w:rPr>
                <w:rFonts w:ascii="Times New Roman" w:eastAsia="Times New Roman" w:hAnsi="Times New Roman" w:cs="Times New Roman"/>
                <w:sz w:val="18"/>
                <w:szCs w:val="18"/>
                <w:lang w:eastAsia="ru-RU"/>
              </w:rPr>
              <w:t>.201</w:t>
            </w:r>
            <w:r w:rsidR="00F72CA4">
              <w:rPr>
                <w:rFonts w:ascii="Times New Roman" w:eastAsia="Times New Roman" w:hAnsi="Times New Roman" w:cs="Times New Roman"/>
                <w:sz w:val="18"/>
                <w:szCs w:val="18"/>
                <w:lang w:eastAsia="ru-RU"/>
              </w:rPr>
              <w:t>7</w:t>
            </w:r>
            <w:r w:rsidR="00130B6C" w:rsidRPr="007B5BD1">
              <w:rPr>
                <w:rFonts w:ascii="Times New Roman" w:eastAsia="Times New Roman" w:hAnsi="Times New Roman" w:cs="Times New Roman"/>
                <w:sz w:val="18"/>
                <w:szCs w:val="18"/>
                <w:lang w:eastAsia="ru-RU"/>
              </w:rPr>
              <w:t xml:space="preserve"> г.)</w:t>
            </w:r>
          </w:p>
        </w:tc>
        <w:tc>
          <w:tcPr>
            <w:tcW w:w="4811" w:type="dxa"/>
          </w:tcPr>
          <w:p w:rsidR="00F72CA4" w:rsidRPr="00F72CA4" w:rsidRDefault="00F72CA4" w:rsidP="00F72CA4">
            <w:pPr>
              <w:widowControl w:val="0"/>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72CA4">
              <w:rPr>
                <w:rFonts w:ascii="Times New Roman" w:eastAsia="Times New Roman" w:hAnsi="Times New Roman" w:cs="Times New Roman"/>
                <w:sz w:val="18"/>
                <w:szCs w:val="18"/>
                <w:lang w:eastAsia="ru-RU"/>
              </w:rPr>
              <w:t>1.</w:t>
            </w:r>
            <w:r w:rsidRPr="00F72CA4">
              <w:rPr>
                <w:rFonts w:ascii="Times New Roman" w:eastAsia="Times New Roman" w:hAnsi="Times New Roman" w:cs="Times New Roman"/>
                <w:sz w:val="18"/>
                <w:szCs w:val="18"/>
                <w:lang w:eastAsia="ru-RU"/>
              </w:rPr>
              <w:tab/>
              <w:t xml:space="preserve">О внесении вопроса в повестку дня внеочередного общего собрания акционеров, созыве внеочередного общего собрания акционеров Общества, определении формы и даты его проведения, и почтового адреса, по которому должны направляться заполненные бюллетени. </w:t>
            </w:r>
          </w:p>
          <w:p w:rsidR="00F72CA4" w:rsidRPr="00F72CA4" w:rsidRDefault="00F72CA4" w:rsidP="00F72CA4">
            <w:pPr>
              <w:widowControl w:val="0"/>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72CA4">
              <w:rPr>
                <w:rFonts w:ascii="Times New Roman" w:eastAsia="Times New Roman" w:hAnsi="Times New Roman" w:cs="Times New Roman"/>
                <w:sz w:val="18"/>
                <w:szCs w:val="18"/>
                <w:lang w:eastAsia="ru-RU"/>
              </w:rPr>
              <w:t>2.</w:t>
            </w:r>
            <w:r w:rsidRPr="00F72CA4">
              <w:rPr>
                <w:rFonts w:ascii="Times New Roman" w:eastAsia="Times New Roman" w:hAnsi="Times New Roman" w:cs="Times New Roman"/>
                <w:sz w:val="18"/>
                <w:szCs w:val="18"/>
                <w:lang w:eastAsia="ru-RU"/>
              </w:rPr>
              <w:tab/>
              <w:t xml:space="preserve">Об утверждении </w:t>
            </w:r>
            <w:proofErr w:type="gramStart"/>
            <w:r w:rsidRPr="00F72CA4">
              <w:rPr>
                <w:rFonts w:ascii="Times New Roman" w:eastAsia="Times New Roman" w:hAnsi="Times New Roman" w:cs="Times New Roman"/>
                <w:sz w:val="18"/>
                <w:szCs w:val="18"/>
                <w:lang w:eastAsia="ru-RU"/>
              </w:rPr>
              <w:t>повестки дня внеочередного общего собрания акционеров Общества</w:t>
            </w:r>
            <w:proofErr w:type="gramEnd"/>
            <w:r w:rsidRPr="00F72CA4">
              <w:rPr>
                <w:rFonts w:ascii="Times New Roman" w:eastAsia="Times New Roman" w:hAnsi="Times New Roman" w:cs="Times New Roman"/>
                <w:sz w:val="18"/>
                <w:szCs w:val="18"/>
                <w:lang w:eastAsia="ru-RU"/>
              </w:rPr>
              <w:t xml:space="preserve">. </w:t>
            </w:r>
          </w:p>
          <w:p w:rsidR="00F72CA4" w:rsidRPr="00F72CA4" w:rsidRDefault="00F72CA4" w:rsidP="00F72CA4">
            <w:pPr>
              <w:widowControl w:val="0"/>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72CA4">
              <w:rPr>
                <w:rFonts w:ascii="Times New Roman" w:eastAsia="Times New Roman" w:hAnsi="Times New Roman" w:cs="Times New Roman"/>
                <w:sz w:val="18"/>
                <w:szCs w:val="18"/>
                <w:lang w:eastAsia="ru-RU"/>
              </w:rPr>
              <w:t>3.</w:t>
            </w:r>
            <w:r w:rsidRPr="00F72CA4">
              <w:rPr>
                <w:rFonts w:ascii="Times New Roman" w:eastAsia="Times New Roman" w:hAnsi="Times New Roman" w:cs="Times New Roman"/>
                <w:sz w:val="18"/>
                <w:szCs w:val="18"/>
                <w:lang w:eastAsia="ru-RU"/>
              </w:rPr>
              <w:tab/>
              <w:t>Об определении даты определения (фиксации) лиц, имеющих право на участие во внеочередном общем собрании акционеров Общества.</w:t>
            </w:r>
          </w:p>
          <w:p w:rsidR="00F72CA4" w:rsidRPr="00F72CA4" w:rsidRDefault="00F72CA4" w:rsidP="00F72CA4">
            <w:pPr>
              <w:widowControl w:val="0"/>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72CA4">
              <w:rPr>
                <w:rFonts w:ascii="Times New Roman" w:eastAsia="Times New Roman" w:hAnsi="Times New Roman" w:cs="Times New Roman"/>
                <w:sz w:val="18"/>
                <w:szCs w:val="18"/>
                <w:lang w:eastAsia="ru-RU"/>
              </w:rPr>
              <w:t>4.</w:t>
            </w:r>
            <w:r w:rsidRPr="00F72CA4">
              <w:rPr>
                <w:rFonts w:ascii="Times New Roman" w:eastAsia="Times New Roman" w:hAnsi="Times New Roman" w:cs="Times New Roman"/>
                <w:sz w:val="18"/>
                <w:szCs w:val="18"/>
                <w:lang w:eastAsia="ru-RU"/>
              </w:rPr>
              <w:tab/>
              <w:t xml:space="preserve">Об утверждении заключения о крупной сделке. </w:t>
            </w:r>
          </w:p>
          <w:p w:rsidR="00F72CA4" w:rsidRPr="00F72CA4" w:rsidRDefault="00F72CA4" w:rsidP="00F72CA4">
            <w:pPr>
              <w:widowControl w:val="0"/>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72CA4">
              <w:rPr>
                <w:rFonts w:ascii="Times New Roman" w:eastAsia="Times New Roman" w:hAnsi="Times New Roman" w:cs="Times New Roman"/>
                <w:sz w:val="18"/>
                <w:szCs w:val="18"/>
                <w:lang w:eastAsia="ru-RU"/>
              </w:rPr>
              <w:t>5.</w:t>
            </w:r>
            <w:r w:rsidRPr="00F72CA4">
              <w:rPr>
                <w:rFonts w:ascii="Times New Roman" w:eastAsia="Times New Roman" w:hAnsi="Times New Roman" w:cs="Times New Roman"/>
                <w:sz w:val="18"/>
                <w:szCs w:val="18"/>
                <w:lang w:eastAsia="ru-RU"/>
              </w:rPr>
              <w:tab/>
              <w:t>Об определении цены (денежной оценки) имущества Общества, которое может прямо или косвенно отчуждено в связи с совершением Обществом сделки (нескольких взаимосвязанных сделок).</w:t>
            </w:r>
          </w:p>
          <w:p w:rsidR="00F72CA4" w:rsidRPr="00F72CA4" w:rsidRDefault="00F72CA4" w:rsidP="00F72CA4">
            <w:pPr>
              <w:widowControl w:val="0"/>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72CA4">
              <w:rPr>
                <w:rFonts w:ascii="Times New Roman" w:eastAsia="Times New Roman" w:hAnsi="Times New Roman" w:cs="Times New Roman"/>
                <w:sz w:val="18"/>
                <w:szCs w:val="18"/>
                <w:lang w:eastAsia="ru-RU"/>
              </w:rPr>
              <w:t>6.</w:t>
            </w:r>
            <w:r w:rsidRPr="00F72CA4">
              <w:rPr>
                <w:rFonts w:ascii="Times New Roman" w:eastAsia="Times New Roman" w:hAnsi="Times New Roman" w:cs="Times New Roman"/>
                <w:sz w:val="18"/>
                <w:szCs w:val="18"/>
                <w:lang w:eastAsia="ru-RU"/>
              </w:rPr>
              <w:tab/>
              <w:t>Об определении перечня информации (материалов), предоставляемой акционерам Общества при подготовке к проведению внеочередного Общего собрания акционеров Общества и порядка ознакомления с указанной информацией.</w:t>
            </w:r>
          </w:p>
          <w:p w:rsidR="00F72CA4" w:rsidRPr="00F72CA4" w:rsidRDefault="00F72CA4" w:rsidP="00F72CA4">
            <w:pPr>
              <w:widowControl w:val="0"/>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72CA4">
              <w:rPr>
                <w:rFonts w:ascii="Times New Roman" w:eastAsia="Times New Roman" w:hAnsi="Times New Roman" w:cs="Times New Roman"/>
                <w:sz w:val="18"/>
                <w:szCs w:val="18"/>
                <w:lang w:eastAsia="ru-RU"/>
              </w:rPr>
              <w:t>7.</w:t>
            </w:r>
            <w:r w:rsidRPr="00F72CA4">
              <w:rPr>
                <w:rFonts w:ascii="Times New Roman" w:eastAsia="Times New Roman" w:hAnsi="Times New Roman" w:cs="Times New Roman"/>
                <w:sz w:val="18"/>
                <w:szCs w:val="18"/>
                <w:lang w:eastAsia="ru-RU"/>
              </w:rPr>
              <w:tab/>
              <w:t xml:space="preserve">Об утверждении порядка информирования акционеров о проведении внеочередного общего собрания акционеров Общества. </w:t>
            </w:r>
          </w:p>
          <w:p w:rsidR="00F72CA4" w:rsidRPr="00F72CA4" w:rsidRDefault="00F72CA4" w:rsidP="00F72CA4">
            <w:pPr>
              <w:widowControl w:val="0"/>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72CA4">
              <w:rPr>
                <w:rFonts w:ascii="Times New Roman" w:eastAsia="Times New Roman" w:hAnsi="Times New Roman" w:cs="Times New Roman"/>
                <w:sz w:val="18"/>
                <w:szCs w:val="18"/>
                <w:lang w:eastAsia="ru-RU"/>
              </w:rPr>
              <w:t>8.</w:t>
            </w:r>
            <w:r w:rsidRPr="00F72CA4">
              <w:rPr>
                <w:rFonts w:ascii="Times New Roman" w:eastAsia="Times New Roman" w:hAnsi="Times New Roman" w:cs="Times New Roman"/>
                <w:sz w:val="18"/>
                <w:szCs w:val="18"/>
                <w:lang w:eastAsia="ru-RU"/>
              </w:rPr>
              <w:tab/>
              <w:t>Об утверждении формы и текста бюллетеней (формулировок решений) для голосования на внеочередном общем собрании акционеров Общества.</w:t>
            </w:r>
          </w:p>
          <w:p w:rsidR="00F72CA4" w:rsidRPr="00F72CA4" w:rsidRDefault="00F72CA4" w:rsidP="00F72CA4">
            <w:pPr>
              <w:widowControl w:val="0"/>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72CA4">
              <w:rPr>
                <w:rFonts w:ascii="Times New Roman" w:eastAsia="Times New Roman" w:hAnsi="Times New Roman" w:cs="Times New Roman"/>
                <w:sz w:val="18"/>
                <w:szCs w:val="18"/>
                <w:lang w:eastAsia="ru-RU"/>
              </w:rPr>
              <w:t>9.</w:t>
            </w:r>
            <w:r w:rsidRPr="00F72CA4">
              <w:rPr>
                <w:rFonts w:ascii="Times New Roman" w:eastAsia="Times New Roman" w:hAnsi="Times New Roman" w:cs="Times New Roman"/>
                <w:sz w:val="18"/>
                <w:szCs w:val="18"/>
                <w:lang w:eastAsia="ru-RU"/>
              </w:rPr>
              <w:tab/>
              <w:t xml:space="preserve">Об определении цены выкупа голосующих обыкновенных именных акций, право требовать выкупа которых может возникнуть у акционеров в соответствии со ст.75 Федерального закона «Об акционерных обществах»  № 208-ФЗ от 26.12.1995 г. </w:t>
            </w:r>
          </w:p>
          <w:p w:rsidR="00F72CA4" w:rsidRPr="00F72CA4" w:rsidRDefault="00F72CA4" w:rsidP="00F72CA4">
            <w:pPr>
              <w:widowControl w:val="0"/>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72CA4">
              <w:rPr>
                <w:rFonts w:ascii="Times New Roman" w:eastAsia="Times New Roman" w:hAnsi="Times New Roman" w:cs="Times New Roman"/>
                <w:sz w:val="18"/>
                <w:szCs w:val="18"/>
                <w:lang w:eastAsia="ru-RU"/>
              </w:rPr>
              <w:t>10.</w:t>
            </w:r>
            <w:r w:rsidRPr="00F72CA4">
              <w:rPr>
                <w:rFonts w:ascii="Times New Roman" w:eastAsia="Times New Roman" w:hAnsi="Times New Roman" w:cs="Times New Roman"/>
                <w:sz w:val="18"/>
                <w:szCs w:val="18"/>
                <w:lang w:eastAsia="ru-RU"/>
              </w:rPr>
              <w:tab/>
              <w:t xml:space="preserve">Об утверждении порядка выкупа голосующих обыкновенных именных акций, право требовать выкупа которых может возникнуть у акционеров в соответствии со ст.75 Федерального закона «Об акционерных обществах»  № 208-ФЗ от 26.12.1995 г. </w:t>
            </w:r>
          </w:p>
          <w:p w:rsidR="00F72CA4" w:rsidRPr="00F72CA4" w:rsidRDefault="00F72CA4" w:rsidP="00F72CA4">
            <w:pPr>
              <w:widowControl w:val="0"/>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72CA4">
              <w:rPr>
                <w:rFonts w:ascii="Times New Roman" w:eastAsia="Times New Roman" w:hAnsi="Times New Roman" w:cs="Times New Roman"/>
                <w:sz w:val="18"/>
                <w:szCs w:val="18"/>
                <w:lang w:eastAsia="ru-RU"/>
              </w:rPr>
              <w:t>11.</w:t>
            </w:r>
            <w:r w:rsidRPr="00F72CA4">
              <w:rPr>
                <w:rFonts w:ascii="Times New Roman" w:eastAsia="Times New Roman" w:hAnsi="Times New Roman" w:cs="Times New Roman"/>
                <w:sz w:val="18"/>
                <w:szCs w:val="18"/>
                <w:lang w:eastAsia="ru-RU"/>
              </w:rPr>
              <w:tab/>
              <w:t>Об одобрении сделки с заинтересованностью.</w:t>
            </w:r>
          </w:p>
          <w:p w:rsidR="00130B6C" w:rsidRPr="007B5BD1" w:rsidRDefault="00F72CA4" w:rsidP="00F72CA4">
            <w:pPr>
              <w:widowControl w:val="0"/>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72CA4">
              <w:rPr>
                <w:rFonts w:ascii="Times New Roman" w:eastAsia="Times New Roman" w:hAnsi="Times New Roman" w:cs="Times New Roman"/>
                <w:sz w:val="18"/>
                <w:szCs w:val="18"/>
                <w:lang w:eastAsia="ru-RU"/>
              </w:rPr>
              <w:t>12.</w:t>
            </w:r>
            <w:r w:rsidRPr="00F72CA4">
              <w:rPr>
                <w:rFonts w:ascii="Times New Roman" w:eastAsia="Times New Roman" w:hAnsi="Times New Roman" w:cs="Times New Roman"/>
                <w:sz w:val="18"/>
                <w:szCs w:val="18"/>
                <w:lang w:eastAsia="ru-RU"/>
              </w:rPr>
              <w:tab/>
              <w:t>Об одобрении сделки с заинтересованностью.</w:t>
            </w:r>
            <w:r w:rsidR="00C26B56" w:rsidRPr="007B5BD1">
              <w:rPr>
                <w:rFonts w:ascii="Times New Roman" w:eastAsia="Times New Roman" w:hAnsi="Times New Roman" w:cs="Times New Roman"/>
                <w:sz w:val="18"/>
                <w:szCs w:val="18"/>
                <w:lang w:eastAsia="ru-RU"/>
              </w:rPr>
              <w:tab/>
            </w:r>
          </w:p>
        </w:tc>
        <w:tc>
          <w:tcPr>
            <w:tcW w:w="3114" w:type="dxa"/>
          </w:tcPr>
          <w:p w:rsidR="00F72CA4" w:rsidRPr="00F72CA4" w:rsidRDefault="00F72CA4" w:rsidP="00F72CA4">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72CA4">
              <w:rPr>
                <w:rFonts w:ascii="Times New Roman" w:eastAsia="Times New Roman" w:hAnsi="Times New Roman" w:cs="Times New Roman"/>
                <w:sz w:val="18"/>
                <w:szCs w:val="18"/>
                <w:lang w:eastAsia="ru-RU"/>
              </w:rPr>
              <w:t xml:space="preserve">Ростислав </w:t>
            </w:r>
            <w:proofErr w:type="spellStart"/>
            <w:r w:rsidRPr="00F72CA4">
              <w:rPr>
                <w:rFonts w:ascii="Times New Roman" w:eastAsia="Times New Roman" w:hAnsi="Times New Roman" w:cs="Times New Roman"/>
                <w:sz w:val="18"/>
                <w:szCs w:val="18"/>
                <w:lang w:eastAsia="ru-RU"/>
              </w:rPr>
              <w:t>Ордовский</w:t>
            </w:r>
            <w:proofErr w:type="spellEnd"/>
            <w:r w:rsidRPr="00F72CA4">
              <w:rPr>
                <w:rFonts w:ascii="Times New Roman" w:eastAsia="Times New Roman" w:hAnsi="Times New Roman" w:cs="Times New Roman"/>
                <w:sz w:val="18"/>
                <w:szCs w:val="18"/>
                <w:lang w:eastAsia="ru-RU"/>
              </w:rPr>
              <w:t>-Танаевский Бланко,</w:t>
            </w:r>
          </w:p>
          <w:p w:rsidR="00F72CA4" w:rsidRPr="00F72CA4" w:rsidRDefault="00F72CA4" w:rsidP="00F72CA4">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72CA4">
              <w:rPr>
                <w:rFonts w:ascii="Times New Roman" w:eastAsia="Times New Roman" w:hAnsi="Times New Roman" w:cs="Times New Roman"/>
                <w:sz w:val="18"/>
                <w:szCs w:val="18"/>
                <w:lang w:eastAsia="ru-RU"/>
              </w:rPr>
              <w:t xml:space="preserve">Василий Анатольевич </w:t>
            </w:r>
            <w:proofErr w:type="spellStart"/>
            <w:r w:rsidRPr="00F72CA4">
              <w:rPr>
                <w:rFonts w:ascii="Times New Roman" w:eastAsia="Times New Roman" w:hAnsi="Times New Roman" w:cs="Times New Roman"/>
                <w:sz w:val="18"/>
                <w:szCs w:val="18"/>
                <w:lang w:eastAsia="ru-RU"/>
              </w:rPr>
              <w:t>Пигин</w:t>
            </w:r>
            <w:proofErr w:type="spellEnd"/>
            <w:r w:rsidRPr="00F72CA4">
              <w:rPr>
                <w:rFonts w:ascii="Times New Roman" w:eastAsia="Times New Roman" w:hAnsi="Times New Roman" w:cs="Times New Roman"/>
                <w:sz w:val="18"/>
                <w:szCs w:val="18"/>
                <w:lang w:eastAsia="ru-RU"/>
              </w:rPr>
              <w:t>,</w:t>
            </w:r>
          </w:p>
          <w:p w:rsidR="00F72CA4" w:rsidRPr="00F72CA4" w:rsidRDefault="00F72CA4" w:rsidP="00F72CA4">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72CA4">
              <w:rPr>
                <w:rFonts w:ascii="Times New Roman" w:eastAsia="Times New Roman" w:hAnsi="Times New Roman" w:cs="Times New Roman"/>
                <w:sz w:val="18"/>
                <w:szCs w:val="18"/>
                <w:lang w:eastAsia="ru-RU"/>
              </w:rPr>
              <w:t xml:space="preserve">Владимир Сергеевич </w:t>
            </w:r>
            <w:proofErr w:type="spellStart"/>
            <w:r w:rsidRPr="00F72CA4">
              <w:rPr>
                <w:rFonts w:ascii="Times New Roman" w:eastAsia="Times New Roman" w:hAnsi="Times New Roman" w:cs="Times New Roman"/>
                <w:sz w:val="18"/>
                <w:szCs w:val="18"/>
                <w:lang w:eastAsia="ru-RU"/>
              </w:rPr>
              <w:t>Мехришвили</w:t>
            </w:r>
            <w:proofErr w:type="spellEnd"/>
            <w:r w:rsidRPr="00F72CA4">
              <w:rPr>
                <w:rFonts w:ascii="Times New Roman" w:eastAsia="Times New Roman" w:hAnsi="Times New Roman" w:cs="Times New Roman"/>
                <w:sz w:val="18"/>
                <w:szCs w:val="18"/>
                <w:lang w:eastAsia="ru-RU"/>
              </w:rPr>
              <w:t>,</w:t>
            </w:r>
          </w:p>
          <w:p w:rsidR="00F72CA4" w:rsidRPr="00F72CA4" w:rsidRDefault="00F72CA4" w:rsidP="00F72CA4">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72CA4">
              <w:rPr>
                <w:rFonts w:ascii="Times New Roman" w:eastAsia="Times New Roman" w:hAnsi="Times New Roman" w:cs="Times New Roman"/>
                <w:sz w:val="18"/>
                <w:szCs w:val="18"/>
                <w:lang w:eastAsia="ru-RU"/>
              </w:rPr>
              <w:t xml:space="preserve">Кент Дэвид </w:t>
            </w:r>
            <w:proofErr w:type="spellStart"/>
            <w:r w:rsidRPr="00F72CA4">
              <w:rPr>
                <w:rFonts w:ascii="Times New Roman" w:eastAsia="Times New Roman" w:hAnsi="Times New Roman" w:cs="Times New Roman"/>
                <w:sz w:val="18"/>
                <w:szCs w:val="18"/>
                <w:lang w:eastAsia="ru-RU"/>
              </w:rPr>
              <w:t>МакНили</w:t>
            </w:r>
            <w:proofErr w:type="spellEnd"/>
            <w:r w:rsidRPr="00F72CA4">
              <w:rPr>
                <w:rFonts w:ascii="Times New Roman" w:eastAsia="Times New Roman" w:hAnsi="Times New Roman" w:cs="Times New Roman"/>
                <w:sz w:val="18"/>
                <w:szCs w:val="18"/>
                <w:lang w:eastAsia="ru-RU"/>
              </w:rPr>
              <w:t>,</w:t>
            </w:r>
          </w:p>
          <w:p w:rsidR="00F72CA4" w:rsidRPr="00F72CA4" w:rsidRDefault="00F72CA4" w:rsidP="00F72CA4">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72CA4">
              <w:rPr>
                <w:rFonts w:ascii="Times New Roman" w:eastAsia="Times New Roman" w:hAnsi="Times New Roman" w:cs="Times New Roman"/>
                <w:sz w:val="18"/>
                <w:szCs w:val="18"/>
                <w:lang w:eastAsia="ru-RU"/>
              </w:rPr>
              <w:t xml:space="preserve">Светлана Борисовна </w:t>
            </w:r>
            <w:proofErr w:type="spellStart"/>
            <w:r w:rsidRPr="00F72CA4">
              <w:rPr>
                <w:rFonts w:ascii="Times New Roman" w:eastAsia="Times New Roman" w:hAnsi="Times New Roman" w:cs="Times New Roman"/>
                <w:sz w:val="18"/>
                <w:szCs w:val="18"/>
                <w:lang w:eastAsia="ru-RU"/>
              </w:rPr>
              <w:t>Береснева</w:t>
            </w:r>
            <w:proofErr w:type="spellEnd"/>
            <w:r w:rsidRPr="00F72CA4">
              <w:rPr>
                <w:rFonts w:ascii="Times New Roman" w:eastAsia="Times New Roman" w:hAnsi="Times New Roman" w:cs="Times New Roman"/>
                <w:sz w:val="18"/>
                <w:szCs w:val="18"/>
                <w:lang w:eastAsia="ru-RU"/>
              </w:rPr>
              <w:t>,</w:t>
            </w:r>
          </w:p>
          <w:p w:rsidR="00F72CA4" w:rsidRPr="00F72CA4" w:rsidRDefault="00F72CA4" w:rsidP="00F72CA4">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72CA4">
              <w:rPr>
                <w:rFonts w:ascii="Times New Roman" w:eastAsia="Times New Roman" w:hAnsi="Times New Roman" w:cs="Times New Roman"/>
                <w:sz w:val="18"/>
                <w:szCs w:val="18"/>
                <w:lang w:eastAsia="ru-RU"/>
              </w:rPr>
              <w:t xml:space="preserve">Диана </w:t>
            </w:r>
            <w:proofErr w:type="spellStart"/>
            <w:r w:rsidRPr="00F72CA4">
              <w:rPr>
                <w:rFonts w:ascii="Times New Roman" w:eastAsia="Times New Roman" w:hAnsi="Times New Roman" w:cs="Times New Roman"/>
                <w:sz w:val="18"/>
                <w:szCs w:val="18"/>
                <w:lang w:eastAsia="ru-RU"/>
              </w:rPr>
              <w:t>Амбарцумовна</w:t>
            </w:r>
            <w:proofErr w:type="spellEnd"/>
            <w:r w:rsidRPr="00F72CA4">
              <w:rPr>
                <w:rFonts w:ascii="Times New Roman" w:eastAsia="Times New Roman" w:hAnsi="Times New Roman" w:cs="Times New Roman"/>
                <w:sz w:val="18"/>
                <w:szCs w:val="18"/>
                <w:lang w:eastAsia="ru-RU"/>
              </w:rPr>
              <w:t xml:space="preserve"> </w:t>
            </w:r>
            <w:proofErr w:type="spellStart"/>
            <w:r w:rsidRPr="00F72CA4">
              <w:rPr>
                <w:rFonts w:ascii="Times New Roman" w:eastAsia="Times New Roman" w:hAnsi="Times New Roman" w:cs="Times New Roman"/>
                <w:sz w:val="18"/>
                <w:szCs w:val="18"/>
                <w:lang w:eastAsia="ru-RU"/>
              </w:rPr>
              <w:t>Сафарян</w:t>
            </w:r>
            <w:proofErr w:type="spellEnd"/>
            <w:r w:rsidRPr="00F72CA4">
              <w:rPr>
                <w:rFonts w:ascii="Times New Roman" w:eastAsia="Times New Roman" w:hAnsi="Times New Roman" w:cs="Times New Roman"/>
                <w:sz w:val="18"/>
                <w:szCs w:val="18"/>
                <w:lang w:eastAsia="ru-RU"/>
              </w:rPr>
              <w:t>.</w:t>
            </w:r>
          </w:p>
          <w:p w:rsidR="00130B6C" w:rsidRPr="007B5BD1" w:rsidRDefault="00F72CA4" w:rsidP="00F72CA4">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72CA4">
              <w:rPr>
                <w:rFonts w:ascii="Times New Roman" w:eastAsia="Times New Roman" w:hAnsi="Times New Roman" w:cs="Times New Roman"/>
                <w:sz w:val="18"/>
                <w:szCs w:val="18"/>
                <w:lang w:eastAsia="ru-RU"/>
              </w:rPr>
              <w:t>Дмитрий Георгиевич Гущин.</w:t>
            </w:r>
          </w:p>
        </w:tc>
      </w:tr>
      <w:tr w:rsidR="00130B6C" w:rsidRPr="007B5BD1" w:rsidTr="00AC36E1">
        <w:trPr>
          <w:trHeight w:val="795"/>
        </w:trPr>
        <w:tc>
          <w:tcPr>
            <w:tcW w:w="0" w:type="auto"/>
            <w:vAlign w:val="center"/>
          </w:tcPr>
          <w:p w:rsidR="00130B6C" w:rsidRPr="007B5BD1" w:rsidRDefault="00C26B56" w:rsidP="00CD73BC">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4.</w:t>
            </w:r>
          </w:p>
        </w:tc>
        <w:tc>
          <w:tcPr>
            <w:tcW w:w="1416" w:type="dxa"/>
            <w:vAlign w:val="center"/>
          </w:tcPr>
          <w:p w:rsidR="00130B6C" w:rsidRPr="007B5BD1" w:rsidRDefault="00602548" w:rsidP="00CD73BC">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03</w:t>
            </w:r>
            <w:r w:rsidR="00130B6C" w:rsidRPr="007B5BD1">
              <w:rPr>
                <w:rFonts w:ascii="Times New Roman" w:eastAsia="Times New Roman" w:hAnsi="Times New Roman" w:cs="Times New Roman"/>
                <w:sz w:val="18"/>
                <w:szCs w:val="18"/>
                <w:lang w:eastAsia="ru-RU"/>
              </w:rPr>
              <w:t>.0</w:t>
            </w:r>
            <w:r>
              <w:rPr>
                <w:rFonts w:ascii="Times New Roman" w:eastAsia="Times New Roman" w:hAnsi="Times New Roman" w:cs="Times New Roman"/>
                <w:sz w:val="18"/>
                <w:szCs w:val="18"/>
                <w:lang w:eastAsia="ru-RU"/>
              </w:rPr>
              <w:t>7</w:t>
            </w:r>
            <w:r w:rsidR="00130B6C" w:rsidRPr="007B5BD1">
              <w:rPr>
                <w:rFonts w:ascii="Times New Roman" w:eastAsia="Times New Roman" w:hAnsi="Times New Roman" w:cs="Times New Roman"/>
                <w:sz w:val="18"/>
                <w:szCs w:val="18"/>
                <w:lang w:eastAsia="ru-RU"/>
              </w:rPr>
              <w:t>.201</w:t>
            </w:r>
            <w:r>
              <w:rPr>
                <w:rFonts w:ascii="Times New Roman" w:eastAsia="Times New Roman" w:hAnsi="Times New Roman" w:cs="Times New Roman"/>
                <w:sz w:val="18"/>
                <w:szCs w:val="18"/>
                <w:lang w:eastAsia="ru-RU"/>
              </w:rPr>
              <w:t>7</w:t>
            </w:r>
          </w:p>
          <w:p w:rsidR="00130B6C" w:rsidRPr="007B5BD1" w:rsidRDefault="00130B6C" w:rsidP="00602548">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(Протокол № </w:t>
            </w:r>
            <w:r w:rsidR="00C26B56" w:rsidRPr="007B5BD1">
              <w:rPr>
                <w:rFonts w:ascii="Times New Roman" w:eastAsia="Times New Roman" w:hAnsi="Times New Roman" w:cs="Times New Roman"/>
                <w:sz w:val="18"/>
                <w:szCs w:val="18"/>
                <w:lang w:eastAsia="ru-RU"/>
              </w:rPr>
              <w:t>4</w:t>
            </w:r>
            <w:r w:rsidRPr="007B5BD1">
              <w:rPr>
                <w:rFonts w:ascii="Times New Roman" w:eastAsia="Times New Roman" w:hAnsi="Times New Roman" w:cs="Times New Roman"/>
                <w:sz w:val="18"/>
                <w:szCs w:val="18"/>
                <w:lang w:eastAsia="ru-RU"/>
              </w:rPr>
              <w:t>/СД-201</w:t>
            </w:r>
            <w:r w:rsidR="00602548">
              <w:rPr>
                <w:rFonts w:ascii="Times New Roman" w:eastAsia="Times New Roman" w:hAnsi="Times New Roman" w:cs="Times New Roman"/>
                <w:sz w:val="18"/>
                <w:szCs w:val="18"/>
                <w:lang w:eastAsia="ru-RU"/>
              </w:rPr>
              <w:t>7</w:t>
            </w:r>
            <w:r w:rsidRPr="007B5BD1">
              <w:rPr>
                <w:rFonts w:ascii="Times New Roman" w:eastAsia="Times New Roman" w:hAnsi="Times New Roman" w:cs="Times New Roman"/>
                <w:sz w:val="18"/>
                <w:szCs w:val="18"/>
                <w:lang w:eastAsia="ru-RU"/>
              </w:rPr>
              <w:t xml:space="preserve"> от </w:t>
            </w:r>
            <w:r w:rsidR="00602548">
              <w:rPr>
                <w:rFonts w:ascii="Times New Roman" w:eastAsia="Times New Roman" w:hAnsi="Times New Roman" w:cs="Times New Roman"/>
                <w:sz w:val="18"/>
                <w:szCs w:val="18"/>
                <w:lang w:eastAsia="ru-RU"/>
              </w:rPr>
              <w:t>05</w:t>
            </w:r>
            <w:r w:rsidRPr="007B5BD1">
              <w:rPr>
                <w:rFonts w:ascii="Times New Roman" w:eastAsia="Times New Roman" w:hAnsi="Times New Roman" w:cs="Times New Roman"/>
                <w:sz w:val="18"/>
                <w:szCs w:val="18"/>
                <w:lang w:eastAsia="ru-RU"/>
              </w:rPr>
              <w:t>.0</w:t>
            </w:r>
            <w:r w:rsidR="00602548">
              <w:rPr>
                <w:rFonts w:ascii="Times New Roman" w:eastAsia="Times New Roman" w:hAnsi="Times New Roman" w:cs="Times New Roman"/>
                <w:sz w:val="18"/>
                <w:szCs w:val="18"/>
                <w:lang w:eastAsia="ru-RU"/>
              </w:rPr>
              <w:t>7</w:t>
            </w:r>
            <w:r w:rsidRPr="007B5BD1">
              <w:rPr>
                <w:rFonts w:ascii="Times New Roman" w:eastAsia="Times New Roman" w:hAnsi="Times New Roman" w:cs="Times New Roman"/>
                <w:sz w:val="18"/>
                <w:szCs w:val="18"/>
                <w:lang w:eastAsia="ru-RU"/>
              </w:rPr>
              <w:t>.201</w:t>
            </w:r>
            <w:r w:rsidR="00602548">
              <w:rPr>
                <w:rFonts w:ascii="Times New Roman" w:eastAsia="Times New Roman" w:hAnsi="Times New Roman" w:cs="Times New Roman"/>
                <w:sz w:val="18"/>
                <w:szCs w:val="18"/>
                <w:lang w:eastAsia="ru-RU"/>
              </w:rPr>
              <w:t>7</w:t>
            </w:r>
            <w:r w:rsidRPr="007B5BD1">
              <w:rPr>
                <w:rFonts w:ascii="Times New Roman" w:eastAsia="Times New Roman" w:hAnsi="Times New Roman" w:cs="Times New Roman"/>
                <w:sz w:val="18"/>
                <w:szCs w:val="18"/>
                <w:lang w:eastAsia="ru-RU"/>
              </w:rPr>
              <w:t xml:space="preserve"> г.)</w:t>
            </w:r>
          </w:p>
        </w:tc>
        <w:tc>
          <w:tcPr>
            <w:tcW w:w="4811" w:type="dxa"/>
          </w:tcPr>
          <w:p w:rsidR="00F72CA4" w:rsidRPr="00F72CA4" w:rsidRDefault="00F72CA4" w:rsidP="00F72CA4">
            <w:pPr>
              <w:widowControl w:val="0"/>
              <w:numPr>
                <w:ilvl w:val="0"/>
                <w:numId w:val="16"/>
              </w:numPr>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72CA4">
              <w:rPr>
                <w:rFonts w:ascii="Times New Roman" w:eastAsia="Times New Roman" w:hAnsi="Times New Roman" w:cs="Times New Roman"/>
                <w:sz w:val="18"/>
                <w:szCs w:val="18"/>
                <w:lang w:eastAsia="ru-RU"/>
              </w:rPr>
              <w:t xml:space="preserve">Избрание Председателя Совета директоров Общества. </w:t>
            </w:r>
          </w:p>
          <w:p w:rsidR="00F72CA4" w:rsidRPr="00F72CA4" w:rsidRDefault="00F72CA4" w:rsidP="00F72CA4">
            <w:pPr>
              <w:widowControl w:val="0"/>
              <w:numPr>
                <w:ilvl w:val="0"/>
                <w:numId w:val="16"/>
              </w:numPr>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72CA4">
              <w:rPr>
                <w:rFonts w:ascii="Times New Roman" w:eastAsia="Times New Roman" w:hAnsi="Times New Roman" w:cs="Times New Roman"/>
                <w:sz w:val="18"/>
                <w:szCs w:val="18"/>
                <w:lang w:eastAsia="ru-RU"/>
              </w:rPr>
              <w:t xml:space="preserve">Избрание </w:t>
            </w:r>
            <w:proofErr w:type="gramStart"/>
            <w:r w:rsidRPr="00F72CA4">
              <w:rPr>
                <w:rFonts w:ascii="Times New Roman" w:eastAsia="Times New Roman" w:hAnsi="Times New Roman" w:cs="Times New Roman"/>
                <w:sz w:val="18"/>
                <w:szCs w:val="18"/>
                <w:lang w:eastAsia="ru-RU"/>
              </w:rPr>
              <w:t>Заместителя Председателя Совета директоров Общества</w:t>
            </w:r>
            <w:proofErr w:type="gramEnd"/>
            <w:r w:rsidRPr="00F72CA4">
              <w:rPr>
                <w:rFonts w:ascii="Times New Roman" w:eastAsia="Times New Roman" w:hAnsi="Times New Roman" w:cs="Times New Roman"/>
                <w:sz w:val="18"/>
                <w:szCs w:val="18"/>
                <w:lang w:eastAsia="ru-RU"/>
              </w:rPr>
              <w:t xml:space="preserve">. </w:t>
            </w:r>
          </w:p>
          <w:p w:rsidR="00F72CA4" w:rsidRPr="00F72CA4" w:rsidRDefault="00F72CA4" w:rsidP="00F72CA4">
            <w:pPr>
              <w:widowControl w:val="0"/>
              <w:numPr>
                <w:ilvl w:val="0"/>
                <w:numId w:val="16"/>
              </w:numPr>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72CA4">
              <w:rPr>
                <w:rFonts w:ascii="Times New Roman" w:eastAsia="Times New Roman" w:hAnsi="Times New Roman" w:cs="Times New Roman"/>
                <w:sz w:val="18"/>
                <w:szCs w:val="18"/>
                <w:lang w:eastAsia="ru-RU"/>
              </w:rPr>
              <w:t xml:space="preserve">Утверждение </w:t>
            </w:r>
            <w:proofErr w:type="gramStart"/>
            <w:r w:rsidRPr="00F72CA4">
              <w:rPr>
                <w:rFonts w:ascii="Times New Roman" w:eastAsia="Times New Roman" w:hAnsi="Times New Roman" w:cs="Times New Roman"/>
                <w:sz w:val="18"/>
                <w:szCs w:val="18"/>
                <w:lang w:eastAsia="ru-RU"/>
              </w:rPr>
              <w:t>плана работы Совета директоров Общества</w:t>
            </w:r>
            <w:proofErr w:type="gramEnd"/>
            <w:r w:rsidRPr="00F72CA4">
              <w:rPr>
                <w:rFonts w:ascii="Times New Roman" w:eastAsia="Times New Roman" w:hAnsi="Times New Roman" w:cs="Times New Roman"/>
                <w:sz w:val="18"/>
                <w:szCs w:val="18"/>
                <w:lang w:eastAsia="ru-RU"/>
              </w:rPr>
              <w:t xml:space="preserve"> до конца 2017 года.</w:t>
            </w:r>
          </w:p>
          <w:p w:rsidR="00F72CA4" w:rsidRPr="00F72CA4" w:rsidRDefault="00F72CA4" w:rsidP="00F72CA4">
            <w:pPr>
              <w:widowControl w:val="0"/>
              <w:numPr>
                <w:ilvl w:val="0"/>
                <w:numId w:val="16"/>
              </w:numPr>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72CA4">
              <w:rPr>
                <w:rFonts w:ascii="Times New Roman" w:eastAsia="Times New Roman" w:hAnsi="Times New Roman" w:cs="Times New Roman"/>
                <w:sz w:val="18"/>
                <w:szCs w:val="18"/>
                <w:lang w:eastAsia="ru-RU"/>
              </w:rPr>
              <w:t>Одобрени</w:t>
            </w:r>
            <w:r w:rsidR="00602548">
              <w:rPr>
                <w:rFonts w:ascii="Times New Roman" w:eastAsia="Times New Roman" w:hAnsi="Times New Roman" w:cs="Times New Roman"/>
                <w:sz w:val="18"/>
                <w:szCs w:val="18"/>
                <w:lang w:eastAsia="ru-RU"/>
              </w:rPr>
              <w:t>е сделки с заинтересованностью.</w:t>
            </w:r>
          </w:p>
          <w:p w:rsidR="00F72CA4" w:rsidRPr="00F72CA4" w:rsidRDefault="00F72CA4" w:rsidP="00F72CA4">
            <w:pPr>
              <w:widowControl w:val="0"/>
              <w:numPr>
                <w:ilvl w:val="0"/>
                <w:numId w:val="16"/>
              </w:numPr>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72CA4">
              <w:rPr>
                <w:rFonts w:ascii="Times New Roman" w:eastAsia="Times New Roman" w:hAnsi="Times New Roman" w:cs="Times New Roman"/>
                <w:sz w:val="18"/>
                <w:szCs w:val="18"/>
                <w:lang w:eastAsia="ru-RU"/>
              </w:rPr>
              <w:t>Одобрение сделки с заинтересованностью.</w:t>
            </w:r>
          </w:p>
          <w:p w:rsidR="00F72CA4" w:rsidRPr="00F72CA4" w:rsidRDefault="00F72CA4" w:rsidP="00F72CA4">
            <w:pPr>
              <w:widowControl w:val="0"/>
              <w:numPr>
                <w:ilvl w:val="0"/>
                <w:numId w:val="16"/>
              </w:numPr>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72CA4">
              <w:rPr>
                <w:rFonts w:ascii="Times New Roman" w:eastAsia="Times New Roman" w:hAnsi="Times New Roman" w:cs="Times New Roman"/>
                <w:sz w:val="18"/>
                <w:szCs w:val="18"/>
                <w:lang w:eastAsia="ru-RU"/>
              </w:rPr>
              <w:t xml:space="preserve">Рассмотрение отчета менеджмента о текущей деятельности Общества. </w:t>
            </w:r>
          </w:p>
          <w:p w:rsidR="00130B6C" w:rsidRPr="007B5BD1" w:rsidRDefault="00130B6C" w:rsidP="00F72CA4">
            <w:pPr>
              <w:widowControl w:val="0"/>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3114" w:type="dxa"/>
          </w:tcPr>
          <w:p w:rsidR="00602548" w:rsidRPr="00D81B0D" w:rsidRDefault="00602548" w:rsidP="00602548">
            <w:pPr>
              <w:numPr>
                <w:ilvl w:val="0"/>
                <w:numId w:val="21"/>
              </w:numPr>
              <w:autoSpaceDE w:val="0"/>
              <w:autoSpaceDN w:val="0"/>
              <w:spacing w:after="0" w:line="240" w:lineRule="auto"/>
              <w:jc w:val="both"/>
              <w:rPr>
                <w:rFonts w:ascii="Times New Roman" w:eastAsia="PMingLiU" w:hAnsi="Times New Roman" w:cs="Times New Roman"/>
                <w:sz w:val="18"/>
                <w:szCs w:val="18"/>
                <w:lang w:val="x-none" w:eastAsia="x-none"/>
              </w:rPr>
            </w:pPr>
            <w:r w:rsidRPr="00D81B0D">
              <w:rPr>
                <w:rFonts w:ascii="Times New Roman" w:eastAsia="PMingLiU" w:hAnsi="Times New Roman" w:cs="Times New Roman"/>
                <w:sz w:val="18"/>
                <w:szCs w:val="18"/>
                <w:lang w:val="x-none" w:eastAsia="x-none"/>
              </w:rPr>
              <w:t xml:space="preserve">Ростислав </w:t>
            </w:r>
            <w:proofErr w:type="spellStart"/>
            <w:r w:rsidRPr="00D81B0D">
              <w:rPr>
                <w:rFonts w:ascii="Times New Roman" w:eastAsia="PMingLiU" w:hAnsi="Times New Roman" w:cs="Times New Roman"/>
                <w:sz w:val="18"/>
                <w:szCs w:val="18"/>
                <w:lang w:val="x-none" w:eastAsia="x-none"/>
              </w:rPr>
              <w:t>Ордовский</w:t>
            </w:r>
            <w:proofErr w:type="spellEnd"/>
            <w:r w:rsidRPr="00D81B0D">
              <w:rPr>
                <w:rFonts w:ascii="Times New Roman" w:eastAsia="PMingLiU" w:hAnsi="Times New Roman" w:cs="Times New Roman"/>
                <w:sz w:val="18"/>
                <w:szCs w:val="18"/>
                <w:lang w:val="x-none" w:eastAsia="x-none"/>
              </w:rPr>
              <w:t>-Танаевский Бланко</w:t>
            </w:r>
            <w:r w:rsidRPr="00D81B0D">
              <w:rPr>
                <w:rFonts w:ascii="Times New Roman" w:eastAsia="PMingLiU" w:hAnsi="Times New Roman" w:cs="Times New Roman"/>
                <w:sz w:val="18"/>
                <w:szCs w:val="18"/>
                <w:lang w:eastAsia="x-none"/>
              </w:rPr>
              <w:t>,</w:t>
            </w:r>
          </w:p>
          <w:p w:rsidR="00602548" w:rsidRPr="00D81B0D" w:rsidRDefault="00602548" w:rsidP="00602548">
            <w:pPr>
              <w:numPr>
                <w:ilvl w:val="0"/>
                <w:numId w:val="21"/>
              </w:numPr>
              <w:autoSpaceDE w:val="0"/>
              <w:autoSpaceDN w:val="0"/>
              <w:spacing w:after="0" w:line="240" w:lineRule="auto"/>
              <w:jc w:val="both"/>
              <w:rPr>
                <w:rFonts w:ascii="Times New Roman" w:eastAsia="PMingLiU" w:hAnsi="Times New Roman" w:cs="Times New Roman"/>
                <w:sz w:val="18"/>
                <w:szCs w:val="18"/>
                <w:lang w:val="x-none" w:eastAsia="x-none"/>
              </w:rPr>
            </w:pPr>
            <w:r w:rsidRPr="00D81B0D">
              <w:rPr>
                <w:rFonts w:ascii="Times New Roman" w:eastAsia="PMingLiU" w:hAnsi="Times New Roman" w:cs="Times New Roman"/>
                <w:sz w:val="18"/>
                <w:szCs w:val="18"/>
                <w:lang w:val="x-none" w:eastAsia="x-none"/>
              </w:rPr>
              <w:t xml:space="preserve">Владимир Сергеевич </w:t>
            </w:r>
            <w:proofErr w:type="spellStart"/>
            <w:r w:rsidRPr="00D81B0D">
              <w:rPr>
                <w:rFonts w:ascii="Times New Roman" w:eastAsia="PMingLiU" w:hAnsi="Times New Roman" w:cs="Times New Roman"/>
                <w:sz w:val="18"/>
                <w:szCs w:val="18"/>
                <w:lang w:val="x-none" w:eastAsia="x-none"/>
              </w:rPr>
              <w:t>Мехришвили</w:t>
            </w:r>
            <w:proofErr w:type="spellEnd"/>
            <w:r w:rsidRPr="00D81B0D">
              <w:rPr>
                <w:rFonts w:ascii="Times New Roman" w:eastAsia="PMingLiU" w:hAnsi="Times New Roman" w:cs="Times New Roman"/>
                <w:sz w:val="18"/>
                <w:szCs w:val="18"/>
                <w:lang w:val="x-none" w:eastAsia="x-none"/>
              </w:rPr>
              <w:t>,</w:t>
            </w:r>
          </w:p>
          <w:p w:rsidR="00602548" w:rsidRPr="00D81B0D" w:rsidRDefault="00602548" w:rsidP="00602548">
            <w:pPr>
              <w:numPr>
                <w:ilvl w:val="0"/>
                <w:numId w:val="21"/>
              </w:numPr>
              <w:autoSpaceDE w:val="0"/>
              <w:autoSpaceDN w:val="0"/>
              <w:spacing w:after="0" w:line="240" w:lineRule="auto"/>
              <w:jc w:val="both"/>
              <w:rPr>
                <w:rFonts w:ascii="Times New Roman" w:eastAsia="PMingLiU" w:hAnsi="Times New Roman" w:cs="Times New Roman"/>
                <w:sz w:val="18"/>
                <w:szCs w:val="18"/>
                <w:lang w:val="x-none" w:eastAsia="x-none"/>
              </w:rPr>
            </w:pPr>
            <w:r w:rsidRPr="00D81B0D">
              <w:rPr>
                <w:rFonts w:ascii="Times New Roman" w:eastAsia="PMingLiU" w:hAnsi="Times New Roman" w:cs="Times New Roman"/>
                <w:sz w:val="18"/>
                <w:szCs w:val="18"/>
                <w:lang w:eastAsia="x-none"/>
              </w:rPr>
              <w:t xml:space="preserve">Василий Анатольевич </w:t>
            </w:r>
            <w:proofErr w:type="spellStart"/>
            <w:r w:rsidRPr="00D81B0D">
              <w:rPr>
                <w:rFonts w:ascii="Times New Roman" w:eastAsia="PMingLiU" w:hAnsi="Times New Roman" w:cs="Times New Roman"/>
                <w:sz w:val="18"/>
                <w:szCs w:val="18"/>
                <w:lang w:eastAsia="x-none"/>
              </w:rPr>
              <w:t>Пигин</w:t>
            </w:r>
            <w:proofErr w:type="spellEnd"/>
            <w:r w:rsidRPr="00D81B0D">
              <w:rPr>
                <w:rFonts w:ascii="Times New Roman" w:eastAsia="PMingLiU" w:hAnsi="Times New Roman" w:cs="Times New Roman"/>
                <w:sz w:val="18"/>
                <w:szCs w:val="18"/>
                <w:lang w:val="x-none" w:eastAsia="x-none"/>
              </w:rPr>
              <w:t>,</w:t>
            </w:r>
          </w:p>
          <w:p w:rsidR="00602548" w:rsidRPr="00D81B0D" w:rsidRDefault="00602548" w:rsidP="00602548">
            <w:pPr>
              <w:numPr>
                <w:ilvl w:val="0"/>
                <w:numId w:val="21"/>
              </w:numPr>
              <w:autoSpaceDE w:val="0"/>
              <w:autoSpaceDN w:val="0"/>
              <w:spacing w:after="0" w:line="240" w:lineRule="auto"/>
              <w:jc w:val="both"/>
              <w:rPr>
                <w:rFonts w:ascii="Times New Roman" w:eastAsia="PMingLiU" w:hAnsi="Times New Roman" w:cs="Times New Roman"/>
                <w:sz w:val="18"/>
                <w:szCs w:val="18"/>
                <w:lang w:val="x-none" w:eastAsia="x-none"/>
              </w:rPr>
            </w:pPr>
            <w:r w:rsidRPr="00D81B0D">
              <w:rPr>
                <w:rFonts w:ascii="Times New Roman" w:eastAsia="PMingLiU" w:hAnsi="Times New Roman" w:cs="Times New Roman"/>
                <w:sz w:val="18"/>
                <w:szCs w:val="18"/>
                <w:lang w:eastAsia="x-none"/>
              </w:rPr>
              <w:t xml:space="preserve">Кент Дэвид </w:t>
            </w:r>
            <w:proofErr w:type="spellStart"/>
            <w:r w:rsidRPr="00D81B0D">
              <w:rPr>
                <w:rFonts w:ascii="Times New Roman" w:eastAsia="PMingLiU" w:hAnsi="Times New Roman" w:cs="Times New Roman"/>
                <w:sz w:val="18"/>
                <w:szCs w:val="18"/>
                <w:lang w:eastAsia="x-none"/>
              </w:rPr>
              <w:t>МакНили</w:t>
            </w:r>
            <w:proofErr w:type="spellEnd"/>
            <w:r w:rsidRPr="00D81B0D">
              <w:rPr>
                <w:rFonts w:ascii="Times New Roman" w:eastAsia="PMingLiU" w:hAnsi="Times New Roman" w:cs="Times New Roman"/>
                <w:sz w:val="18"/>
                <w:szCs w:val="18"/>
                <w:lang w:val="x-none" w:eastAsia="x-none"/>
              </w:rPr>
              <w:t>,</w:t>
            </w:r>
          </w:p>
          <w:p w:rsidR="00602548" w:rsidRPr="00D81B0D" w:rsidRDefault="00602548" w:rsidP="00602548">
            <w:pPr>
              <w:numPr>
                <w:ilvl w:val="0"/>
                <w:numId w:val="21"/>
              </w:numPr>
              <w:spacing w:after="0" w:line="240" w:lineRule="auto"/>
              <w:rPr>
                <w:rFonts w:ascii="Times New Roman" w:eastAsia="PMingLiU" w:hAnsi="Times New Roman" w:cs="Times New Roman"/>
                <w:sz w:val="18"/>
                <w:szCs w:val="18"/>
                <w:lang w:val="x-none" w:eastAsia="x-none"/>
              </w:rPr>
            </w:pPr>
            <w:r w:rsidRPr="00D81B0D">
              <w:rPr>
                <w:rFonts w:ascii="Times New Roman" w:eastAsia="PMingLiU" w:hAnsi="Times New Roman" w:cs="Times New Roman"/>
                <w:sz w:val="18"/>
                <w:szCs w:val="18"/>
                <w:lang w:val="x-none" w:eastAsia="x-none"/>
              </w:rPr>
              <w:t>Николай Глушко</w:t>
            </w:r>
            <w:r w:rsidRPr="00D81B0D">
              <w:rPr>
                <w:rFonts w:ascii="Times New Roman" w:eastAsia="PMingLiU" w:hAnsi="Times New Roman" w:cs="Times New Roman"/>
                <w:sz w:val="18"/>
                <w:szCs w:val="18"/>
                <w:lang w:eastAsia="x-none"/>
              </w:rPr>
              <w:t>,</w:t>
            </w:r>
          </w:p>
          <w:p w:rsidR="00602548" w:rsidRPr="00D81B0D" w:rsidRDefault="00602548" w:rsidP="00602548">
            <w:pPr>
              <w:numPr>
                <w:ilvl w:val="0"/>
                <w:numId w:val="21"/>
              </w:numPr>
              <w:autoSpaceDE w:val="0"/>
              <w:autoSpaceDN w:val="0"/>
              <w:spacing w:after="0" w:line="240" w:lineRule="auto"/>
              <w:jc w:val="both"/>
              <w:rPr>
                <w:rFonts w:ascii="Times New Roman" w:eastAsia="PMingLiU" w:hAnsi="Times New Roman" w:cs="Times New Roman"/>
                <w:sz w:val="18"/>
                <w:szCs w:val="18"/>
                <w:lang w:val="x-none" w:eastAsia="x-none"/>
              </w:rPr>
            </w:pPr>
            <w:r w:rsidRPr="00D81B0D">
              <w:rPr>
                <w:rFonts w:ascii="Times New Roman" w:eastAsia="PMingLiU" w:hAnsi="Times New Roman" w:cs="Times New Roman"/>
                <w:sz w:val="18"/>
                <w:szCs w:val="18"/>
                <w:lang w:val="x-none" w:eastAsia="x-none"/>
              </w:rPr>
              <w:t>Дмитрий Георгиевич Гущин</w:t>
            </w:r>
            <w:r w:rsidRPr="00D81B0D">
              <w:rPr>
                <w:rFonts w:ascii="Times New Roman" w:eastAsia="PMingLiU" w:hAnsi="Times New Roman" w:cs="Times New Roman"/>
                <w:sz w:val="18"/>
                <w:szCs w:val="18"/>
                <w:lang w:eastAsia="x-none"/>
              </w:rPr>
              <w:t>.</w:t>
            </w:r>
          </w:p>
          <w:p w:rsidR="00F72CA4" w:rsidRPr="00D81B0D" w:rsidRDefault="00F72CA4" w:rsidP="00F72CA4">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rsidR="00130B6C" w:rsidRPr="00D81B0D" w:rsidRDefault="00130B6C" w:rsidP="00C26B5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r w:rsidR="00130B6C" w:rsidRPr="007B5BD1" w:rsidTr="00AC36E1">
        <w:trPr>
          <w:trHeight w:val="795"/>
        </w:trPr>
        <w:tc>
          <w:tcPr>
            <w:tcW w:w="0" w:type="auto"/>
            <w:vAlign w:val="center"/>
          </w:tcPr>
          <w:p w:rsidR="00130B6C" w:rsidRPr="007B5BD1" w:rsidRDefault="00C26B56" w:rsidP="00CD73BC">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5</w:t>
            </w:r>
          </w:p>
        </w:tc>
        <w:tc>
          <w:tcPr>
            <w:tcW w:w="1416" w:type="dxa"/>
            <w:vAlign w:val="center"/>
          </w:tcPr>
          <w:p w:rsidR="00130B6C" w:rsidRPr="007B5BD1" w:rsidRDefault="00602548" w:rsidP="00CD73BC">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19</w:t>
            </w:r>
            <w:r w:rsidR="00130B6C" w:rsidRPr="007B5BD1">
              <w:rPr>
                <w:rFonts w:ascii="Times New Roman" w:eastAsia="Times New Roman" w:hAnsi="Times New Roman" w:cs="Times New Roman"/>
                <w:sz w:val="18"/>
                <w:szCs w:val="18"/>
                <w:lang w:eastAsia="ru-RU"/>
              </w:rPr>
              <w:t>.0</w:t>
            </w:r>
            <w:r>
              <w:rPr>
                <w:rFonts w:ascii="Times New Roman" w:eastAsia="Times New Roman" w:hAnsi="Times New Roman" w:cs="Times New Roman"/>
                <w:sz w:val="18"/>
                <w:szCs w:val="18"/>
                <w:lang w:eastAsia="ru-RU"/>
              </w:rPr>
              <w:t>7</w:t>
            </w:r>
            <w:r w:rsidR="00130B6C" w:rsidRPr="007B5BD1">
              <w:rPr>
                <w:rFonts w:ascii="Times New Roman" w:eastAsia="Times New Roman" w:hAnsi="Times New Roman" w:cs="Times New Roman"/>
                <w:sz w:val="18"/>
                <w:szCs w:val="18"/>
                <w:lang w:eastAsia="ru-RU"/>
              </w:rPr>
              <w:t>.201</w:t>
            </w:r>
            <w:r>
              <w:rPr>
                <w:rFonts w:ascii="Times New Roman" w:eastAsia="Times New Roman" w:hAnsi="Times New Roman" w:cs="Times New Roman"/>
                <w:sz w:val="18"/>
                <w:szCs w:val="18"/>
                <w:lang w:eastAsia="ru-RU"/>
              </w:rPr>
              <w:t>7</w:t>
            </w:r>
          </w:p>
          <w:p w:rsidR="00130B6C" w:rsidRPr="007B5BD1" w:rsidRDefault="005F1BA6" w:rsidP="00602548">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(протокол № 5</w:t>
            </w:r>
            <w:r w:rsidR="00130B6C" w:rsidRPr="007B5BD1">
              <w:rPr>
                <w:rFonts w:ascii="Times New Roman" w:eastAsia="Times New Roman" w:hAnsi="Times New Roman" w:cs="Times New Roman"/>
                <w:sz w:val="18"/>
                <w:szCs w:val="18"/>
                <w:lang w:eastAsia="ru-RU"/>
              </w:rPr>
              <w:t>/СД-201</w:t>
            </w:r>
            <w:r w:rsidR="00602548">
              <w:rPr>
                <w:rFonts w:ascii="Times New Roman" w:eastAsia="Times New Roman" w:hAnsi="Times New Roman" w:cs="Times New Roman"/>
                <w:sz w:val="18"/>
                <w:szCs w:val="18"/>
                <w:lang w:eastAsia="ru-RU"/>
              </w:rPr>
              <w:t>7</w:t>
            </w:r>
            <w:r w:rsidR="00130B6C" w:rsidRPr="007B5BD1">
              <w:rPr>
                <w:rFonts w:ascii="Times New Roman" w:eastAsia="Times New Roman" w:hAnsi="Times New Roman" w:cs="Times New Roman"/>
                <w:sz w:val="18"/>
                <w:szCs w:val="18"/>
                <w:lang w:eastAsia="ru-RU"/>
              </w:rPr>
              <w:t xml:space="preserve"> от </w:t>
            </w:r>
            <w:r w:rsidR="00602548">
              <w:rPr>
                <w:rFonts w:ascii="Times New Roman" w:eastAsia="Times New Roman" w:hAnsi="Times New Roman" w:cs="Times New Roman"/>
                <w:sz w:val="18"/>
                <w:szCs w:val="18"/>
                <w:lang w:eastAsia="ru-RU"/>
              </w:rPr>
              <w:t>20</w:t>
            </w:r>
            <w:r w:rsidR="00130B6C" w:rsidRPr="007B5BD1">
              <w:rPr>
                <w:rFonts w:ascii="Times New Roman" w:eastAsia="Times New Roman" w:hAnsi="Times New Roman" w:cs="Times New Roman"/>
                <w:sz w:val="18"/>
                <w:szCs w:val="18"/>
                <w:lang w:eastAsia="ru-RU"/>
              </w:rPr>
              <w:t>.0</w:t>
            </w:r>
            <w:r w:rsidR="00602548">
              <w:rPr>
                <w:rFonts w:ascii="Times New Roman" w:eastAsia="Times New Roman" w:hAnsi="Times New Roman" w:cs="Times New Roman"/>
                <w:sz w:val="18"/>
                <w:szCs w:val="18"/>
                <w:lang w:eastAsia="ru-RU"/>
              </w:rPr>
              <w:t>7</w:t>
            </w:r>
            <w:r w:rsidR="00130B6C" w:rsidRPr="007B5BD1">
              <w:rPr>
                <w:rFonts w:ascii="Times New Roman" w:eastAsia="Times New Roman" w:hAnsi="Times New Roman" w:cs="Times New Roman"/>
                <w:sz w:val="18"/>
                <w:szCs w:val="18"/>
                <w:lang w:eastAsia="ru-RU"/>
              </w:rPr>
              <w:t>.201</w:t>
            </w:r>
            <w:r w:rsidR="00602548">
              <w:rPr>
                <w:rFonts w:ascii="Times New Roman" w:eastAsia="Times New Roman" w:hAnsi="Times New Roman" w:cs="Times New Roman"/>
                <w:sz w:val="18"/>
                <w:szCs w:val="18"/>
                <w:lang w:eastAsia="ru-RU"/>
              </w:rPr>
              <w:t>7</w:t>
            </w:r>
            <w:r w:rsidR="00130B6C" w:rsidRPr="007B5BD1">
              <w:rPr>
                <w:rFonts w:ascii="Times New Roman" w:eastAsia="Times New Roman" w:hAnsi="Times New Roman" w:cs="Times New Roman"/>
                <w:sz w:val="18"/>
                <w:szCs w:val="18"/>
                <w:lang w:eastAsia="ru-RU"/>
              </w:rPr>
              <w:t xml:space="preserve"> г.)</w:t>
            </w:r>
          </w:p>
        </w:tc>
        <w:tc>
          <w:tcPr>
            <w:tcW w:w="4811" w:type="dxa"/>
          </w:tcPr>
          <w:p w:rsidR="00602548" w:rsidRPr="00602548" w:rsidRDefault="00602548" w:rsidP="00602548">
            <w:pPr>
              <w:pStyle w:val="a6"/>
              <w:numPr>
                <w:ilvl w:val="0"/>
                <w:numId w:val="20"/>
              </w:numPr>
              <w:rPr>
                <w:sz w:val="18"/>
                <w:szCs w:val="18"/>
              </w:rPr>
            </w:pPr>
            <w:r w:rsidRPr="00602548">
              <w:rPr>
                <w:sz w:val="18"/>
                <w:szCs w:val="18"/>
              </w:rPr>
              <w:t xml:space="preserve"> Об утверждении отчета об итогах предъявления акционерами ПАО «РОСИНТЕР РЕСТОРАНТС ХОЛДИНГ» требований о выкупе принадлежащих им акций ПАО «РОСИНТЕР РЕСТОРАНТС ХОЛДИНГ». </w:t>
            </w:r>
          </w:p>
          <w:p w:rsidR="00130B6C" w:rsidRPr="007B5BD1" w:rsidRDefault="00130B6C" w:rsidP="00602548">
            <w:pPr>
              <w:widowControl w:val="0"/>
              <w:tabs>
                <w:tab w:val="left" w:pos="540"/>
              </w:tabs>
              <w:autoSpaceDE w:val="0"/>
              <w:autoSpaceDN w:val="0"/>
              <w:adjustRightInd w:val="0"/>
              <w:spacing w:after="0" w:line="240" w:lineRule="auto"/>
              <w:ind w:left="360"/>
              <w:jc w:val="both"/>
              <w:rPr>
                <w:rFonts w:ascii="Times New Roman" w:eastAsia="Times New Roman" w:hAnsi="Times New Roman" w:cs="Times New Roman"/>
                <w:bCs/>
                <w:sz w:val="18"/>
                <w:szCs w:val="18"/>
                <w:lang w:eastAsia="ru-RU"/>
              </w:rPr>
            </w:pPr>
          </w:p>
        </w:tc>
        <w:tc>
          <w:tcPr>
            <w:tcW w:w="3114" w:type="dxa"/>
          </w:tcPr>
          <w:p w:rsidR="00602548" w:rsidRPr="00D81B0D" w:rsidRDefault="00602548" w:rsidP="00602548">
            <w:pPr>
              <w:numPr>
                <w:ilvl w:val="0"/>
                <w:numId w:val="25"/>
              </w:numPr>
              <w:autoSpaceDE w:val="0"/>
              <w:autoSpaceDN w:val="0"/>
              <w:spacing w:after="0" w:line="240" w:lineRule="auto"/>
              <w:jc w:val="both"/>
              <w:rPr>
                <w:rFonts w:ascii="Times New Roman" w:eastAsia="PMingLiU" w:hAnsi="Times New Roman" w:cs="Times New Roman"/>
                <w:sz w:val="18"/>
                <w:szCs w:val="18"/>
                <w:lang w:eastAsia="x-none"/>
              </w:rPr>
            </w:pPr>
            <w:r w:rsidRPr="00D81B0D">
              <w:rPr>
                <w:rFonts w:ascii="Times New Roman" w:eastAsia="PMingLiU" w:hAnsi="Times New Roman" w:cs="Times New Roman"/>
                <w:sz w:val="18"/>
                <w:szCs w:val="18"/>
                <w:lang w:eastAsia="x-none"/>
              </w:rPr>
              <w:t xml:space="preserve">Ростислав </w:t>
            </w:r>
            <w:proofErr w:type="spellStart"/>
            <w:r w:rsidRPr="00D81B0D">
              <w:rPr>
                <w:rFonts w:ascii="Times New Roman" w:eastAsia="PMingLiU" w:hAnsi="Times New Roman" w:cs="Times New Roman"/>
                <w:sz w:val="18"/>
                <w:szCs w:val="18"/>
                <w:lang w:eastAsia="x-none"/>
              </w:rPr>
              <w:t>Ордовский</w:t>
            </w:r>
            <w:proofErr w:type="spellEnd"/>
            <w:r w:rsidRPr="00D81B0D">
              <w:rPr>
                <w:rFonts w:ascii="Times New Roman" w:eastAsia="PMingLiU" w:hAnsi="Times New Roman" w:cs="Times New Roman"/>
                <w:sz w:val="18"/>
                <w:szCs w:val="18"/>
                <w:lang w:eastAsia="x-none"/>
              </w:rPr>
              <w:t>-Танаевский Бланко,</w:t>
            </w:r>
          </w:p>
          <w:p w:rsidR="00602548" w:rsidRPr="00D81B0D" w:rsidRDefault="00602548" w:rsidP="00602548">
            <w:pPr>
              <w:numPr>
                <w:ilvl w:val="0"/>
                <w:numId w:val="25"/>
              </w:numPr>
              <w:autoSpaceDE w:val="0"/>
              <w:autoSpaceDN w:val="0"/>
              <w:spacing w:after="0" w:line="240" w:lineRule="auto"/>
              <w:jc w:val="both"/>
              <w:rPr>
                <w:rFonts w:ascii="Times New Roman" w:eastAsia="PMingLiU" w:hAnsi="Times New Roman" w:cs="Times New Roman"/>
                <w:sz w:val="18"/>
                <w:szCs w:val="18"/>
                <w:lang w:eastAsia="x-none"/>
              </w:rPr>
            </w:pPr>
            <w:r w:rsidRPr="00D81B0D">
              <w:rPr>
                <w:rFonts w:ascii="Times New Roman" w:eastAsia="PMingLiU" w:hAnsi="Times New Roman" w:cs="Times New Roman"/>
                <w:sz w:val="18"/>
                <w:szCs w:val="18"/>
                <w:lang w:eastAsia="x-none"/>
              </w:rPr>
              <w:t xml:space="preserve">Василий Анатольевич </w:t>
            </w:r>
            <w:proofErr w:type="spellStart"/>
            <w:r w:rsidRPr="00D81B0D">
              <w:rPr>
                <w:rFonts w:ascii="Times New Roman" w:eastAsia="PMingLiU" w:hAnsi="Times New Roman" w:cs="Times New Roman"/>
                <w:sz w:val="18"/>
                <w:szCs w:val="18"/>
                <w:lang w:eastAsia="x-none"/>
              </w:rPr>
              <w:t>Пигин</w:t>
            </w:r>
            <w:proofErr w:type="spellEnd"/>
            <w:r w:rsidRPr="00D81B0D">
              <w:rPr>
                <w:rFonts w:ascii="Times New Roman" w:eastAsia="PMingLiU" w:hAnsi="Times New Roman" w:cs="Times New Roman"/>
                <w:sz w:val="18"/>
                <w:szCs w:val="18"/>
                <w:lang w:eastAsia="x-none"/>
              </w:rPr>
              <w:t>,</w:t>
            </w:r>
          </w:p>
          <w:p w:rsidR="00602548" w:rsidRPr="00D81B0D" w:rsidRDefault="00602548" w:rsidP="00602548">
            <w:pPr>
              <w:numPr>
                <w:ilvl w:val="0"/>
                <w:numId w:val="25"/>
              </w:numPr>
              <w:autoSpaceDE w:val="0"/>
              <w:autoSpaceDN w:val="0"/>
              <w:spacing w:after="0" w:line="240" w:lineRule="auto"/>
              <w:jc w:val="both"/>
              <w:rPr>
                <w:rFonts w:ascii="Times New Roman" w:eastAsia="PMingLiU" w:hAnsi="Times New Roman" w:cs="Times New Roman"/>
                <w:sz w:val="18"/>
                <w:szCs w:val="18"/>
                <w:lang w:eastAsia="x-none"/>
              </w:rPr>
            </w:pPr>
            <w:r w:rsidRPr="00D81B0D">
              <w:rPr>
                <w:rFonts w:ascii="Times New Roman" w:eastAsia="PMingLiU" w:hAnsi="Times New Roman" w:cs="Times New Roman"/>
                <w:sz w:val="18"/>
                <w:szCs w:val="18"/>
                <w:lang w:eastAsia="x-none"/>
              </w:rPr>
              <w:t xml:space="preserve">Владимир Сергеевич </w:t>
            </w:r>
            <w:proofErr w:type="spellStart"/>
            <w:r w:rsidRPr="00D81B0D">
              <w:rPr>
                <w:rFonts w:ascii="Times New Roman" w:eastAsia="PMingLiU" w:hAnsi="Times New Roman" w:cs="Times New Roman"/>
                <w:sz w:val="18"/>
                <w:szCs w:val="18"/>
                <w:lang w:eastAsia="x-none"/>
              </w:rPr>
              <w:t>Мехришвили</w:t>
            </w:r>
            <w:proofErr w:type="spellEnd"/>
            <w:r w:rsidRPr="00D81B0D">
              <w:rPr>
                <w:rFonts w:ascii="Times New Roman" w:eastAsia="PMingLiU" w:hAnsi="Times New Roman" w:cs="Times New Roman"/>
                <w:sz w:val="18"/>
                <w:szCs w:val="18"/>
                <w:lang w:eastAsia="x-none"/>
              </w:rPr>
              <w:t>,</w:t>
            </w:r>
          </w:p>
          <w:p w:rsidR="00602548" w:rsidRPr="00D81B0D" w:rsidRDefault="00602548" w:rsidP="00602548">
            <w:pPr>
              <w:numPr>
                <w:ilvl w:val="0"/>
                <w:numId w:val="25"/>
              </w:numPr>
              <w:autoSpaceDE w:val="0"/>
              <w:autoSpaceDN w:val="0"/>
              <w:spacing w:after="0" w:line="240" w:lineRule="auto"/>
              <w:jc w:val="both"/>
              <w:rPr>
                <w:rFonts w:ascii="Times New Roman" w:eastAsia="PMingLiU" w:hAnsi="Times New Roman" w:cs="Times New Roman"/>
                <w:sz w:val="18"/>
                <w:szCs w:val="18"/>
                <w:lang w:eastAsia="x-none"/>
              </w:rPr>
            </w:pPr>
            <w:r w:rsidRPr="00D81B0D">
              <w:rPr>
                <w:rFonts w:ascii="Times New Roman" w:eastAsia="PMingLiU" w:hAnsi="Times New Roman" w:cs="Times New Roman"/>
                <w:sz w:val="18"/>
                <w:szCs w:val="18"/>
                <w:lang w:eastAsia="x-none"/>
              </w:rPr>
              <w:t xml:space="preserve">Кент Дэвид </w:t>
            </w:r>
            <w:proofErr w:type="spellStart"/>
            <w:r w:rsidRPr="00D81B0D">
              <w:rPr>
                <w:rFonts w:ascii="Times New Roman" w:eastAsia="PMingLiU" w:hAnsi="Times New Roman" w:cs="Times New Roman"/>
                <w:sz w:val="18"/>
                <w:szCs w:val="18"/>
                <w:lang w:eastAsia="x-none"/>
              </w:rPr>
              <w:t>МакНили</w:t>
            </w:r>
            <w:proofErr w:type="spellEnd"/>
            <w:r w:rsidRPr="00D81B0D">
              <w:rPr>
                <w:rFonts w:ascii="Times New Roman" w:eastAsia="PMingLiU" w:hAnsi="Times New Roman" w:cs="Times New Roman"/>
                <w:sz w:val="18"/>
                <w:szCs w:val="18"/>
                <w:lang w:eastAsia="x-none"/>
              </w:rPr>
              <w:t>,</w:t>
            </w:r>
          </w:p>
          <w:p w:rsidR="00602548" w:rsidRPr="00D81B0D" w:rsidRDefault="00602548" w:rsidP="00602548">
            <w:pPr>
              <w:numPr>
                <w:ilvl w:val="0"/>
                <w:numId w:val="25"/>
              </w:numPr>
              <w:autoSpaceDE w:val="0"/>
              <w:autoSpaceDN w:val="0"/>
              <w:spacing w:after="0" w:line="240" w:lineRule="auto"/>
              <w:jc w:val="both"/>
              <w:rPr>
                <w:rFonts w:ascii="Times New Roman" w:eastAsia="PMingLiU" w:hAnsi="Times New Roman" w:cs="Times New Roman"/>
                <w:sz w:val="18"/>
                <w:szCs w:val="18"/>
                <w:lang w:eastAsia="x-none"/>
              </w:rPr>
            </w:pPr>
            <w:r w:rsidRPr="00D81B0D">
              <w:rPr>
                <w:rFonts w:ascii="Times New Roman" w:eastAsia="PMingLiU" w:hAnsi="Times New Roman" w:cs="Times New Roman"/>
                <w:sz w:val="18"/>
                <w:szCs w:val="18"/>
                <w:lang w:eastAsia="x-none"/>
              </w:rPr>
              <w:t>Николай Глушко,</w:t>
            </w:r>
          </w:p>
          <w:p w:rsidR="00130B6C" w:rsidRPr="00D81B0D" w:rsidRDefault="00602548" w:rsidP="00602548">
            <w:pPr>
              <w:numPr>
                <w:ilvl w:val="0"/>
                <w:numId w:val="25"/>
              </w:numPr>
              <w:autoSpaceDE w:val="0"/>
              <w:autoSpaceDN w:val="0"/>
              <w:spacing w:after="0" w:line="240" w:lineRule="auto"/>
              <w:jc w:val="both"/>
              <w:rPr>
                <w:rFonts w:ascii="Times New Roman" w:eastAsia="Times New Roman" w:hAnsi="Times New Roman" w:cs="Times New Roman"/>
                <w:sz w:val="18"/>
                <w:szCs w:val="18"/>
                <w:lang w:eastAsia="ru-RU"/>
              </w:rPr>
            </w:pPr>
            <w:r w:rsidRPr="00D81B0D">
              <w:rPr>
                <w:rFonts w:ascii="Times New Roman" w:eastAsia="PMingLiU" w:hAnsi="Times New Roman" w:cs="Times New Roman"/>
                <w:sz w:val="18"/>
                <w:szCs w:val="18"/>
                <w:lang w:eastAsia="x-none"/>
              </w:rPr>
              <w:t>Дмитрий Георгиевич Гущин.</w:t>
            </w:r>
          </w:p>
        </w:tc>
      </w:tr>
      <w:tr w:rsidR="00130B6C" w:rsidRPr="007B5BD1" w:rsidTr="00AC36E1">
        <w:trPr>
          <w:trHeight w:val="795"/>
        </w:trPr>
        <w:tc>
          <w:tcPr>
            <w:tcW w:w="0" w:type="auto"/>
            <w:vAlign w:val="center"/>
          </w:tcPr>
          <w:p w:rsidR="00130B6C" w:rsidRPr="007B5BD1" w:rsidRDefault="005F1BA6" w:rsidP="005F1BA6">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6</w:t>
            </w:r>
            <w:r w:rsidR="00130B6C" w:rsidRPr="007B5BD1">
              <w:rPr>
                <w:rFonts w:ascii="Times New Roman" w:eastAsia="Times New Roman" w:hAnsi="Times New Roman" w:cs="Times New Roman"/>
                <w:sz w:val="18"/>
                <w:szCs w:val="18"/>
                <w:lang w:eastAsia="ru-RU"/>
              </w:rPr>
              <w:t xml:space="preserve"> </w:t>
            </w:r>
          </w:p>
        </w:tc>
        <w:tc>
          <w:tcPr>
            <w:tcW w:w="1416" w:type="dxa"/>
            <w:vAlign w:val="center"/>
          </w:tcPr>
          <w:p w:rsidR="00130B6C" w:rsidRPr="007B5BD1" w:rsidRDefault="00AC36E1" w:rsidP="00CD73BC">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w:t>
            </w:r>
            <w:r w:rsidR="00130B6C" w:rsidRPr="007B5BD1">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09</w:t>
            </w:r>
            <w:r w:rsidR="00130B6C" w:rsidRPr="007B5BD1">
              <w:rPr>
                <w:rFonts w:ascii="Times New Roman" w:eastAsia="Times New Roman" w:hAnsi="Times New Roman" w:cs="Times New Roman"/>
                <w:sz w:val="18"/>
                <w:szCs w:val="18"/>
                <w:lang w:eastAsia="ru-RU"/>
              </w:rPr>
              <w:t>.201</w:t>
            </w:r>
            <w:r>
              <w:rPr>
                <w:rFonts w:ascii="Times New Roman" w:eastAsia="Times New Roman" w:hAnsi="Times New Roman" w:cs="Times New Roman"/>
                <w:sz w:val="18"/>
                <w:szCs w:val="18"/>
                <w:lang w:eastAsia="ru-RU"/>
              </w:rPr>
              <w:t>7</w:t>
            </w:r>
          </w:p>
          <w:p w:rsidR="00130B6C" w:rsidRPr="007B5BD1" w:rsidRDefault="00130B6C" w:rsidP="00AC36E1">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(Протокол № </w:t>
            </w:r>
            <w:r w:rsidR="005F1BA6" w:rsidRPr="007B5BD1">
              <w:rPr>
                <w:rFonts w:ascii="Times New Roman" w:eastAsia="Times New Roman" w:hAnsi="Times New Roman" w:cs="Times New Roman"/>
                <w:sz w:val="18"/>
                <w:szCs w:val="18"/>
                <w:lang w:eastAsia="ru-RU"/>
              </w:rPr>
              <w:t>6</w:t>
            </w:r>
            <w:r w:rsidRPr="007B5BD1">
              <w:rPr>
                <w:rFonts w:ascii="Times New Roman" w:eastAsia="Times New Roman" w:hAnsi="Times New Roman" w:cs="Times New Roman"/>
                <w:sz w:val="18"/>
                <w:szCs w:val="18"/>
                <w:lang w:eastAsia="ru-RU"/>
              </w:rPr>
              <w:t>/СД-201</w:t>
            </w:r>
            <w:r w:rsidR="00AC36E1">
              <w:rPr>
                <w:rFonts w:ascii="Times New Roman" w:eastAsia="Times New Roman" w:hAnsi="Times New Roman" w:cs="Times New Roman"/>
                <w:sz w:val="18"/>
                <w:szCs w:val="18"/>
                <w:lang w:eastAsia="ru-RU"/>
              </w:rPr>
              <w:t>7 от 12</w:t>
            </w:r>
            <w:r w:rsidRPr="007B5BD1">
              <w:rPr>
                <w:rFonts w:ascii="Times New Roman" w:eastAsia="Times New Roman" w:hAnsi="Times New Roman" w:cs="Times New Roman"/>
                <w:sz w:val="18"/>
                <w:szCs w:val="18"/>
                <w:lang w:eastAsia="ru-RU"/>
              </w:rPr>
              <w:t>.0</w:t>
            </w:r>
            <w:r w:rsidR="00AC36E1">
              <w:rPr>
                <w:rFonts w:ascii="Times New Roman" w:eastAsia="Times New Roman" w:hAnsi="Times New Roman" w:cs="Times New Roman"/>
                <w:sz w:val="18"/>
                <w:szCs w:val="18"/>
                <w:lang w:eastAsia="ru-RU"/>
              </w:rPr>
              <w:t>9</w:t>
            </w:r>
            <w:r w:rsidRPr="007B5BD1">
              <w:rPr>
                <w:rFonts w:ascii="Times New Roman" w:eastAsia="Times New Roman" w:hAnsi="Times New Roman" w:cs="Times New Roman"/>
                <w:sz w:val="18"/>
                <w:szCs w:val="18"/>
                <w:lang w:eastAsia="ru-RU"/>
              </w:rPr>
              <w:t>.201</w:t>
            </w:r>
            <w:r w:rsidR="00AC36E1">
              <w:rPr>
                <w:rFonts w:ascii="Times New Roman" w:eastAsia="Times New Roman" w:hAnsi="Times New Roman" w:cs="Times New Roman"/>
                <w:sz w:val="18"/>
                <w:szCs w:val="18"/>
                <w:lang w:eastAsia="ru-RU"/>
              </w:rPr>
              <w:t>7</w:t>
            </w:r>
            <w:r w:rsidRPr="007B5BD1">
              <w:rPr>
                <w:rFonts w:ascii="Times New Roman" w:eastAsia="Times New Roman" w:hAnsi="Times New Roman" w:cs="Times New Roman"/>
                <w:sz w:val="18"/>
                <w:szCs w:val="18"/>
                <w:lang w:eastAsia="ru-RU"/>
              </w:rPr>
              <w:t xml:space="preserve"> г.)</w:t>
            </w:r>
          </w:p>
        </w:tc>
        <w:tc>
          <w:tcPr>
            <w:tcW w:w="4811" w:type="dxa"/>
          </w:tcPr>
          <w:p w:rsidR="00AC36E1" w:rsidRPr="00AC36E1" w:rsidRDefault="00AC36E1" w:rsidP="00AC36E1">
            <w:pPr>
              <w:numPr>
                <w:ilvl w:val="0"/>
                <w:numId w:val="27"/>
              </w:numPr>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36E1">
              <w:rPr>
                <w:rFonts w:ascii="Times New Roman" w:eastAsia="Times New Roman" w:hAnsi="Times New Roman" w:cs="Times New Roman"/>
                <w:sz w:val="18"/>
                <w:szCs w:val="18"/>
                <w:lang w:eastAsia="ru-RU"/>
              </w:rPr>
              <w:t xml:space="preserve">Одобрение сделки с заинтересованностью. </w:t>
            </w:r>
          </w:p>
          <w:p w:rsidR="00130B6C" w:rsidRPr="007B5BD1" w:rsidRDefault="00AC36E1" w:rsidP="00AC36E1">
            <w:pPr>
              <w:numPr>
                <w:ilvl w:val="0"/>
                <w:numId w:val="27"/>
              </w:numPr>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36E1">
              <w:rPr>
                <w:rFonts w:ascii="Times New Roman" w:eastAsia="Times New Roman" w:hAnsi="Times New Roman" w:cs="Times New Roman"/>
                <w:sz w:val="18"/>
                <w:szCs w:val="18"/>
                <w:lang w:eastAsia="ru-RU"/>
              </w:rPr>
              <w:t>Рассмотрение отчета менеджмента о текущей деятельности Общества.</w:t>
            </w:r>
          </w:p>
        </w:tc>
        <w:tc>
          <w:tcPr>
            <w:tcW w:w="3114" w:type="dxa"/>
          </w:tcPr>
          <w:p w:rsidR="00602548" w:rsidRPr="00D81B0D" w:rsidRDefault="00602548" w:rsidP="00602548">
            <w:pPr>
              <w:pStyle w:val="ae"/>
              <w:widowControl/>
              <w:numPr>
                <w:ilvl w:val="0"/>
                <w:numId w:val="26"/>
              </w:numPr>
              <w:adjustRightInd/>
              <w:spacing w:after="0"/>
              <w:jc w:val="both"/>
              <w:rPr>
                <w:sz w:val="18"/>
                <w:szCs w:val="18"/>
              </w:rPr>
            </w:pPr>
            <w:r w:rsidRPr="00D81B0D">
              <w:rPr>
                <w:sz w:val="18"/>
                <w:szCs w:val="18"/>
              </w:rPr>
              <w:t xml:space="preserve">Ростислав </w:t>
            </w:r>
            <w:proofErr w:type="spellStart"/>
            <w:r w:rsidRPr="00D81B0D">
              <w:rPr>
                <w:sz w:val="18"/>
                <w:szCs w:val="18"/>
              </w:rPr>
              <w:t>Ордовский</w:t>
            </w:r>
            <w:proofErr w:type="spellEnd"/>
            <w:r w:rsidRPr="00D81B0D">
              <w:rPr>
                <w:sz w:val="18"/>
                <w:szCs w:val="18"/>
              </w:rPr>
              <w:t>-Танаевский Бланко,</w:t>
            </w:r>
          </w:p>
          <w:p w:rsidR="00602548" w:rsidRPr="00D81B0D" w:rsidRDefault="00602548" w:rsidP="00602548">
            <w:pPr>
              <w:pStyle w:val="ae"/>
              <w:widowControl/>
              <w:numPr>
                <w:ilvl w:val="0"/>
                <w:numId w:val="26"/>
              </w:numPr>
              <w:adjustRightInd/>
              <w:spacing w:after="0"/>
              <w:jc w:val="both"/>
              <w:rPr>
                <w:sz w:val="18"/>
                <w:szCs w:val="18"/>
              </w:rPr>
            </w:pPr>
            <w:r w:rsidRPr="00D81B0D">
              <w:rPr>
                <w:sz w:val="18"/>
                <w:szCs w:val="18"/>
              </w:rPr>
              <w:t xml:space="preserve">Владимир Сергеевич </w:t>
            </w:r>
            <w:proofErr w:type="spellStart"/>
            <w:r w:rsidRPr="00D81B0D">
              <w:rPr>
                <w:sz w:val="18"/>
                <w:szCs w:val="18"/>
              </w:rPr>
              <w:t>Мехришвили</w:t>
            </w:r>
            <w:proofErr w:type="spellEnd"/>
            <w:r w:rsidRPr="00D81B0D">
              <w:rPr>
                <w:sz w:val="18"/>
                <w:szCs w:val="18"/>
              </w:rPr>
              <w:t>,</w:t>
            </w:r>
          </w:p>
          <w:p w:rsidR="00602548" w:rsidRPr="00D81B0D" w:rsidRDefault="00602548" w:rsidP="00602548">
            <w:pPr>
              <w:pStyle w:val="ae"/>
              <w:widowControl/>
              <w:numPr>
                <w:ilvl w:val="0"/>
                <w:numId w:val="26"/>
              </w:numPr>
              <w:adjustRightInd/>
              <w:spacing w:after="0"/>
              <w:jc w:val="both"/>
              <w:rPr>
                <w:sz w:val="18"/>
                <w:szCs w:val="18"/>
              </w:rPr>
            </w:pPr>
            <w:r w:rsidRPr="00D81B0D">
              <w:rPr>
                <w:sz w:val="18"/>
                <w:szCs w:val="18"/>
              </w:rPr>
              <w:t xml:space="preserve">Василий Анатольевич </w:t>
            </w:r>
            <w:proofErr w:type="spellStart"/>
            <w:r w:rsidRPr="00D81B0D">
              <w:rPr>
                <w:sz w:val="18"/>
                <w:szCs w:val="18"/>
              </w:rPr>
              <w:t>Пигин</w:t>
            </w:r>
            <w:proofErr w:type="spellEnd"/>
            <w:r w:rsidRPr="00D81B0D">
              <w:rPr>
                <w:sz w:val="18"/>
                <w:szCs w:val="18"/>
              </w:rPr>
              <w:t>,</w:t>
            </w:r>
          </w:p>
          <w:p w:rsidR="00602548" w:rsidRPr="00D81B0D" w:rsidRDefault="00602548" w:rsidP="00602548">
            <w:pPr>
              <w:pStyle w:val="ae"/>
              <w:widowControl/>
              <w:numPr>
                <w:ilvl w:val="0"/>
                <w:numId w:val="26"/>
              </w:numPr>
              <w:adjustRightInd/>
              <w:spacing w:after="0"/>
              <w:jc w:val="both"/>
              <w:rPr>
                <w:sz w:val="18"/>
                <w:szCs w:val="18"/>
              </w:rPr>
            </w:pPr>
            <w:r w:rsidRPr="00D81B0D">
              <w:rPr>
                <w:sz w:val="18"/>
                <w:szCs w:val="18"/>
              </w:rPr>
              <w:t xml:space="preserve">Кент Дэвид </w:t>
            </w:r>
            <w:proofErr w:type="spellStart"/>
            <w:r w:rsidRPr="00D81B0D">
              <w:rPr>
                <w:sz w:val="18"/>
                <w:szCs w:val="18"/>
              </w:rPr>
              <w:t>МакНили</w:t>
            </w:r>
            <w:proofErr w:type="spellEnd"/>
            <w:r w:rsidRPr="00D81B0D">
              <w:rPr>
                <w:sz w:val="18"/>
                <w:szCs w:val="18"/>
              </w:rPr>
              <w:t>,</w:t>
            </w:r>
          </w:p>
          <w:p w:rsidR="00602548" w:rsidRPr="00D81B0D" w:rsidRDefault="00602548" w:rsidP="00AC36E1">
            <w:pPr>
              <w:pStyle w:val="ae"/>
              <w:widowControl/>
              <w:numPr>
                <w:ilvl w:val="0"/>
                <w:numId w:val="26"/>
              </w:numPr>
              <w:adjustRightInd/>
              <w:spacing w:after="0"/>
              <w:jc w:val="both"/>
              <w:rPr>
                <w:sz w:val="18"/>
                <w:szCs w:val="18"/>
              </w:rPr>
            </w:pPr>
            <w:r w:rsidRPr="00D81B0D">
              <w:rPr>
                <w:sz w:val="18"/>
                <w:szCs w:val="18"/>
              </w:rPr>
              <w:lastRenderedPageBreak/>
              <w:t>Николай Глушко,</w:t>
            </w:r>
          </w:p>
          <w:p w:rsidR="00602548" w:rsidRPr="00D81B0D" w:rsidRDefault="00602548" w:rsidP="00602548">
            <w:pPr>
              <w:pStyle w:val="ae"/>
              <w:widowControl/>
              <w:numPr>
                <w:ilvl w:val="0"/>
                <w:numId w:val="26"/>
              </w:numPr>
              <w:adjustRightInd/>
              <w:spacing w:after="0"/>
              <w:jc w:val="both"/>
              <w:rPr>
                <w:sz w:val="18"/>
                <w:szCs w:val="18"/>
              </w:rPr>
            </w:pPr>
            <w:r w:rsidRPr="00D81B0D">
              <w:rPr>
                <w:sz w:val="18"/>
                <w:szCs w:val="18"/>
              </w:rPr>
              <w:t>Дмитрий Георгиевич Гущин.</w:t>
            </w:r>
          </w:p>
          <w:p w:rsidR="00130B6C" w:rsidRPr="00D81B0D" w:rsidRDefault="00130B6C" w:rsidP="00602548">
            <w:pPr>
              <w:widowControl w:val="0"/>
              <w:autoSpaceDE w:val="0"/>
              <w:autoSpaceDN w:val="0"/>
              <w:adjustRightInd w:val="0"/>
              <w:spacing w:after="0" w:line="240" w:lineRule="auto"/>
              <w:ind w:left="34"/>
              <w:jc w:val="both"/>
              <w:rPr>
                <w:rFonts w:ascii="Times New Roman" w:eastAsia="Times New Roman" w:hAnsi="Times New Roman" w:cs="Times New Roman"/>
                <w:sz w:val="18"/>
                <w:szCs w:val="18"/>
                <w:lang w:eastAsia="ru-RU"/>
              </w:rPr>
            </w:pPr>
          </w:p>
        </w:tc>
      </w:tr>
      <w:tr w:rsidR="005F1BA6" w:rsidRPr="007B5BD1" w:rsidTr="00AC36E1">
        <w:trPr>
          <w:trHeight w:val="795"/>
        </w:trPr>
        <w:tc>
          <w:tcPr>
            <w:tcW w:w="0" w:type="auto"/>
            <w:vAlign w:val="center"/>
          </w:tcPr>
          <w:p w:rsidR="005F1BA6" w:rsidRPr="007B5BD1" w:rsidRDefault="00A9792C" w:rsidP="00CD73BC">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lastRenderedPageBreak/>
              <w:t xml:space="preserve">7. </w:t>
            </w:r>
          </w:p>
        </w:tc>
        <w:tc>
          <w:tcPr>
            <w:tcW w:w="1416" w:type="dxa"/>
            <w:vAlign w:val="center"/>
          </w:tcPr>
          <w:p w:rsidR="00A9792C" w:rsidRPr="007B5BD1" w:rsidRDefault="00AC36E1" w:rsidP="00A9792C">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w:t>
            </w:r>
            <w:r w:rsidR="00A9792C" w:rsidRPr="007B5BD1">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10</w:t>
            </w:r>
            <w:r w:rsidR="00A9792C" w:rsidRPr="007B5BD1">
              <w:rPr>
                <w:rFonts w:ascii="Times New Roman" w:eastAsia="Times New Roman" w:hAnsi="Times New Roman" w:cs="Times New Roman"/>
                <w:sz w:val="18"/>
                <w:szCs w:val="18"/>
                <w:lang w:eastAsia="ru-RU"/>
              </w:rPr>
              <w:t>.201</w:t>
            </w:r>
            <w:r>
              <w:rPr>
                <w:rFonts w:ascii="Times New Roman" w:eastAsia="Times New Roman" w:hAnsi="Times New Roman" w:cs="Times New Roman"/>
                <w:sz w:val="18"/>
                <w:szCs w:val="18"/>
                <w:lang w:eastAsia="ru-RU"/>
              </w:rPr>
              <w:t>7</w:t>
            </w:r>
          </w:p>
          <w:p w:rsidR="005F1BA6" w:rsidRPr="007B5BD1" w:rsidRDefault="00AC36E1" w:rsidP="00AC36E1">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(Протокол № 7/СД-2017</w:t>
            </w:r>
            <w:r w:rsidR="00A9792C" w:rsidRPr="007B5BD1">
              <w:rPr>
                <w:rFonts w:ascii="Times New Roman" w:eastAsia="Times New Roman" w:hAnsi="Times New Roman" w:cs="Times New Roman"/>
                <w:sz w:val="18"/>
                <w:szCs w:val="18"/>
                <w:lang w:eastAsia="ru-RU"/>
              </w:rPr>
              <w:t xml:space="preserve"> от </w:t>
            </w:r>
            <w:r>
              <w:rPr>
                <w:rFonts w:ascii="Times New Roman" w:eastAsia="Times New Roman" w:hAnsi="Times New Roman" w:cs="Times New Roman"/>
                <w:sz w:val="18"/>
                <w:szCs w:val="18"/>
                <w:lang w:eastAsia="ru-RU"/>
              </w:rPr>
              <w:t>27</w:t>
            </w:r>
            <w:r w:rsidR="00A9792C" w:rsidRPr="007B5BD1">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10</w:t>
            </w:r>
            <w:r w:rsidR="00A9792C" w:rsidRPr="007B5BD1">
              <w:rPr>
                <w:rFonts w:ascii="Times New Roman" w:eastAsia="Times New Roman" w:hAnsi="Times New Roman" w:cs="Times New Roman"/>
                <w:sz w:val="18"/>
                <w:szCs w:val="18"/>
                <w:lang w:eastAsia="ru-RU"/>
              </w:rPr>
              <w:t>.201</w:t>
            </w:r>
            <w:r>
              <w:rPr>
                <w:rFonts w:ascii="Times New Roman" w:eastAsia="Times New Roman" w:hAnsi="Times New Roman" w:cs="Times New Roman"/>
                <w:sz w:val="18"/>
                <w:szCs w:val="18"/>
                <w:lang w:eastAsia="ru-RU"/>
              </w:rPr>
              <w:t>7</w:t>
            </w:r>
            <w:r w:rsidR="00A9792C" w:rsidRPr="007B5BD1">
              <w:rPr>
                <w:rFonts w:ascii="Times New Roman" w:eastAsia="Times New Roman" w:hAnsi="Times New Roman" w:cs="Times New Roman"/>
                <w:sz w:val="18"/>
                <w:szCs w:val="18"/>
                <w:lang w:eastAsia="ru-RU"/>
              </w:rPr>
              <w:t xml:space="preserve"> г.</w:t>
            </w:r>
            <w:r w:rsidR="00C72AD6" w:rsidRPr="007B5BD1">
              <w:rPr>
                <w:rFonts w:ascii="Times New Roman" w:eastAsia="Times New Roman" w:hAnsi="Times New Roman" w:cs="Times New Roman"/>
                <w:sz w:val="18"/>
                <w:szCs w:val="18"/>
                <w:lang w:eastAsia="ru-RU"/>
              </w:rPr>
              <w:t>)</w:t>
            </w:r>
          </w:p>
        </w:tc>
        <w:tc>
          <w:tcPr>
            <w:tcW w:w="4811" w:type="dxa"/>
          </w:tcPr>
          <w:p w:rsidR="005F1BA6" w:rsidRPr="007B5BD1" w:rsidRDefault="00A9792C" w:rsidP="00AC36E1">
            <w:pPr>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1.</w:t>
            </w:r>
            <w:r w:rsidRPr="007B5BD1">
              <w:rPr>
                <w:rFonts w:ascii="Times New Roman" w:eastAsia="Times New Roman" w:hAnsi="Times New Roman" w:cs="Times New Roman"/>
                <w:sz w:val="18"/>
                <w:szCs w:val="18"/>
                <w:lang w:eastAsia="ru-RU"/>
              </w:rPr>
              <w:tab/>
            </w:r>
            <w:r w:rsidR="00AC36E1" w:rsidRPr="00AC36E1">
              <w:rPr>
                <w:rFonts w:ascii="Times New Roman" w:eastAsia="Times New Roman" w:hAnsi="Times New Roman" w:cs="Times New Roman"/>
                <w:sz w:val="18"/>
                <w:szCs w:val="18"/>
                <w:lang w:eastAsia="ru-RU"/>
              </w:rPr>
              <w:t>Об одобрении сделки с заинтересованностью.</w:t>
            </w:r>
          </w:p>
        </w:tc>
        <w:tc>
          <w:tcPr>
            <w:tcW w:w="3114" w:type="dxa"/>
          </w:tcPr>
          <w:p w:rsidR="00AC36E1" w:rsidRPr="00D81B0D" w:rsidRDefault="00AC36E1" w:rsidP="00AC36E1">
            <w:pPr>
              <w:numPr>
                <w:ilvl w:val="0"/>
                <w:numId w:val="28"/>
              </w:numPr>
              <w:autoSpaceDE w:val="0"/>
              <w:autoSpaceDN w:val="0"/>
              <w:spacing w:after="0" w:line="240" w:lineRule="auto"/>
              <w:jc w:val="both"/>
              <w:rPr>
                <w:rFonts w:ascii="Times New Roman" w:eastAsia="PMingLiU" w:hAnsi="Times New Roman" w:cs="Times New Roman"/>
                <w:sz w:val="18"/>
                <w:szCs w:val="18"/>
                <w:lang w:val="x-none" w:eastAsia="x-none"/>
              </w:rPr>
            </w:pPr>
            <w:r w:rsidRPr="00D81B0D">
              <w:rPr>
                <w:rFonts w:ascii="Times New Roman" w:eastAsia="PMingLiU" w:hAnsi="Times New Roman" w:cs="Times New Roman"/>
                <w:sz w:val="18"/>
                <w:szCs w:val="18"/>
                <w:lang w:val="x-none" w:eastAsia="x-none"/>
              </w:rPr>
              <w:t xml:space="preserve">Ростислав </w:t>
            </w:r>
            <w:proofErr w:type="spellStart"/>
            <w:r w:rsidRPr="00D81B0D">
              <w:rPr>
                <w:rFonts w:ascii="Times New Roman" w:eastAsia="PMingLiU" w:hAnsi="Times New Roman" w:cs="Times New Roman"/>
                <w:sz w:val="18"/>
                <w:szCs w:val="18"/>
                <w:lang w:val="x-none" w:eastAsia="x-none"/>
              </w:rPr>
              <w:t>Ордовский</w:t>
            </w:r>
            <w:proofErr w:type="spellEnd"/>
            <w:r w:rsidRPr="00D81B0D">
              <w:rPr>
                <w:rFonts w:ascii="Times New Roman" w:eastAsia="PMingLiU" w:hAnsi="Times New Roman" w:cs="Times New Roman"/>
                <w:sz w:val="18"/>
                <w:szCs w:val="18"/>
                <w:lang w:val="x-none" w:eastAsia="x-none"/>
              </w:rPr>
              <w:t>-Танаевский Бланко</w:t>
            </w:r>
            <w:r w:rsidRPr="00D81B0D">
              <w:rPr>
                <w:rFonts w:ascii="Times New Roman" w:eastAsia="PMingLiU" w:hAnsi="Times New Roman" w:cs="Times New Roman"/>
                <w:sz w:val="18"/>
                <w:szCs w:val="18"/>
                <w:lang w:eastAsia="x-none"/>
              </w:rPr>
              <w:t>,</w:t>
            </w:r>
          </w:p>
          <w:p w:rsidR="00AC36E1" w:rsidRPr="00D81B0D" w:rsidRDefault="00AC36E1" w:rsidP="00AC36E1">
            <w:pPr>
              <w:numPr>
                <w:ilvl w:val="0"/>
                <w:numId w:val="28"/>
              </w:numPr>
              <w:autoSpaceDE w:val="0"/>
              <w:autoSpaceDN w:val="0"/>
              <w:spacing w:after="0" w:line="240" w:lineRule="auto"/>
              <w:jc w:val="both"/>
              <w:rPr>
                <w:rFonts w:ascii="Times New Roman" w:eastAsia="PMingLiU" w:hAnsi="Times New Roman" w:cs="Times New Roman"/>
                <w:sz w:val="18"/>
                <w:szCs w:val="18"/>
                <w:lang w:val="x-none" w:eastAsia="x-none"/>
              </w:rPr>
            </w:pPr>
            <w:r w:rsidRPr="00D81B0D">
              <w:rPr>
                <w:rFonts w:ascii="Times New Roman" w:eastAsia="PMingLiU" w:hAnsi="Times New Roman" w:cs="Times New Roman"/>
                <w:sz w:val="18"/>
                <w:szCs w:val="18"/>
                <w:lang w:eastAsia="x-none"/>
              </w:rPr>
              <w:t xml:space="preserve">Василий Анатольевич </w:t>
            </w:r>
            <w:proofErr w:type="spellStart"/>
            <w:r w:rsidRPr="00D81B0D">
              <w:rPr>
                <w:rFonts w:ascii="Times New Roman" w:eastAsia="PMingLiU" w:hAnsi="Times New Roman" w:cs="Times New Roman"/>
                <w:sz w:val="18"/>
                <w:szCs w:val="18"/>
                <w:lang w:eastAsia="x-none"/>
              </w:rPr>
              <w:t>Пигин</w:t>
            </w:r>
            <w:proofErr w:type="spellEnd"/>
            <w:r w:rsidRPr="00D81B0D">
              <w:rPr>
                <w:rFonts w:ascii="Times New Roman" w:eastAsia="PMingLiU" w:hAnsi="Times New Roman" w:cs="Times New Roman"/>
                <w:sz w:val="18"/>
                <w:szCs w:val="18"/>
                <w:lang w:val="x-none" w:eastAsia="x-none"/>
              </w:rPr>
              <w:t>,</w:t>
            </w:r>
          </w:p>
          <w:p w:rsidR="00AC36E1" w:rsidRPr="00D81B0D" w:rsidRDefault="00AC36E1" w:rsidP="00AC36E1">
            <w:pPr>
              <w:numPr>
                <w:ilvl w:val="0"/>
                <w:numId w:val="28"/>
              </w:numPr>
              <w:spacing w:after="0" w:line="240" w:lineRule="auto"/>
              <w:rPr>
                <w:rFonts w:ascii="Times New Roman" w:eastAsia="PMingLiU" w:hAnsi="Times New Roman" w:cs="Times New Roman"/>
                <w:sz w:val="18"/>
                <w:szCs w:val="18"/>
                <w:lang w:val="x-none" w:eastAsia="x-none"/>
              </w:rPr>
            </w:pPr>
            <w:r w:rsidRPr="00D81B0D">
              <w:rPr>
                <w:rFonts w:ascii="Times New Roman" w:eastAsia="PMingLiU" w:hAnsi="Times New Roman" w:cs="Times New Roman"/>
                <w:sz w:val="18"/>
                <w:szCs w:val="18"/>
                <w:lang w:val="x-none" w:eastAsia="x-none"/>
              </w:rPr>
              <w:t>Николай Глушко</w:t>
            </w:r>
            <w:r w:rsidRPr="00D81B0D">
              <w:rPr>
                <w:rFonts w:ascii="Times New Roman" w:eastAsia="PMingLiU" w:hAnsi="Times New Roman" w:cs="Times New Roman"/>
                <w:sz w:val="18"/>
                <w:szCs w:val="18"/>
                <w:lang w:eastAsia="x-none"/>
              </w:rPr>
              <w:t>,</w:t>
            </w:r>
          </w:p>
          <w:p w:rsidR="00AC36E1" w:rsidRPr="00D81B0D" w:rsidRDefault="00AC36E1" w:rsidP="00AC36E1">
            <w:pPr>
              <w:numPr>
                <w:ilvl w:val="0"/>
                <w:numId w:val="28"/>
              </w:numPr>
              <w:autoSpaceDE w:val="0"/>
              <w:autoSpaceDN w:val="0"/>
              <w:spacing w:after="0" w:line="240" w:lineRule="auto"/>
              <w:jc w:val="both"/>
              <w:rPr>
                <w:rFonts w:ascii="Times New Roman" w:eastAsia="PMingLiU" w:hAnsi="Times New Roman" w:cs="Times New Roman"/>
                <w:sz w:val="18"/>
                <w:szCs w:val="18"/>
                <w:lang w:val="x-none" w:eastAsia="x-none"/>
              </w:rPr>
            </w:pPr>
            <w:r w:rsidRPr="00D81B0D">
              <w:rPr>
                <w:rFonts w:ascii="Times New Roman" w:eastAsia="PMingLiU" w:hAnsi="Times New Roman" w:cs="Times New Roman"/>
                <w:sz w:val="18"/>
                <w:szCs w:val="18"/>
                <w:lang w:val="x-none" w:eastAsia="x-none"/>
              </w:rPr>
              <w:t>Дмитрий Георгиевич Гущин</w:t>
            </w:r>
            <w:r w:rsidRPr="00D81B0D">
              <w:rPr>
                <w:rFonts w:ascii="Times New Roman" w:eastAsia="PMingLiU" w:hAnsi="Times New Roman" w:cs="Times New Roman"/>
                <w:sz w:val="18"/>
                <w:szCs w:val="18"/>
                <w:lang w:eastAsia="x-none"/>
              </w:rPr>
              <w:t xml:space="preserve">. </w:t>
            </w:r>
          </w:p>
          <w:p w:rsidR="005F1BA6" w:rsidRPr="00D81B0D" w:rsidRDefault="00D81B0D" w:rsidP="00D81B0D">
            <w:pPr>
              <w:autoSpaceDE w:val="0"/>
              <w:autoSpaceDN w:val="0"/>
              <w:spacing w:after="0" w:line="240" w:lineRule="auto"/>
              <w:ind w:left="142"/>
              <w:jc w:val="both"/>
              <w:rPr>
                <w:rFonts w:ascii="Times New Roman" w:eastAsia="Times New Roman" w:hAnsi="Times New Roman" w:cs="Times New Roman"/>
                <w:sz w:val="18"/>
                <w:szCs w:val="18"/>
                <w:lang w:eastAsia="ru-RU"/>
              </w:rPr>
            </w:pPr>
            <w:r w:rsidRPr="00D81B0D">
              <w:rPr>
                <w:rFonts w:ascii="Times New Roman" w:eastAsia="PMingLiU" w:hAnsi="Times New Roman" w:cs="Times New Roman"/>
                <w:sz w:val="18"/>
                <w:szCs w:val="18"/>
                <w:lang w:eastAsia="x-none"/>
              </w:rPr>
              <w:t>(</w:t>
            </w:r>
            <w:r w:rsidRPr="00D81B0D">
              <w:rPr>
                <w:rFonts w:ascii="Times New Roman" w:eastAsia="PMingLiU" w:hAnsi="Times New Roman" w:cs="Times New Roman"/>
                <w:sz w:val="18"/>
                <w:szCs w:val="18"/>
                <w:lang w:val="x-none" w:eastAsia="x-none"/>
              </w:rPr>
              <w:t xml:space="preserve">В голосовании не принял участие член Совета директоров В.С. </w:t>
            </w:r>
            <w:proofErr w:type="spellStart"/>
            <w:r w:rsidRPr="00D81B0D">
              <w:rPr>
                <w:rFonts w:ascii="Times New Roman" w:eastAsia="PMingLiU" w:hAnsi="Times New Roman" w:cs="Times New Roman"/>
                <w:sz w:val="18"/>
                <w:szCs w:val="18"/>
                <w:lang w:val="x-none" w:eastAsia="x-none"/>
              </w:rPr>
              <w:t>Мехришвили</w:t>
            </w:r>
            <w:proofErr w:type="spellEnd"/>
            <w:r w:rsidRPr="00D81B0D">
              <w:rPr>
                <w:rFonts w:ascii="Times New Roman" w:eastAsia="PMingLiU" w:hAnsi="Times New Roman" w:cs="Times New Roman"/>
                <w:sz w:val="18"/>
                <w:szCs w:val="18"/>
                <w:lang w:val="x-none" w:eastAsia="x-none"/>
              </w:rPr>
              <w:t>, признанный заинтересованным в сделке лицом</w:t>
            </w:r>
            <w:r w:rsidRPr="00D81B0D">
              <w:rPr>
                <w:rFonts w:ascii="Times New Roman" w:eastAsia="PMingLiU" w:hAnsi="Times New Roman" w:cs="Times New Roman"/>
                <w:sz w:val="18"/>
                <w:szCs w:val="18"/>
                <w:lang w:eastAsia="x-none"/>
              </w:rPr>
              <w:t>)</w:t>
            </w:r>
          </w:p>
        </w:tc>
      </w:tr>
      <w:tr w:rsidR="00A9792C" w:rsidRPr="007B5BD1" w:rsidTr="00AC36E1">
        <w:trPr>
          <w:trHeight w:val="795"/>
        </w:trPr>
        <w:tc>
          <w:tcPr>
            <w:tcW w:w="0" w:type="auto"/>
            <w:vAlign w:val="center"/>
          </w:tcPr>
          <w:p w:rsidR="00A9792C" w:rsidRPr="007B5BD1" w:rsidRDefault="00A9792C" w:rsidP="00CD73BC">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8.</w:t>
            </w:r>
          </w:p>
        </w:tc>
        <w:tc>
          <w:tcPr>
            <w:tcW w:w="1416" w:type="dxa"/>
            <w:vAlign w:val="center"/>
          </w:tcPr>
          <w:p w:rsidR="00C72AD6" w:rsidRPr="007B5BD1" w:rsidRDefault="00D81B0D" w:rsidP="00C72AD6">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w:t>
            </w:r>
            <w:r w:rsidR="00C72AD6" w:rsidRPr="007B5BD1">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12</w:t>
            </w:r>
            <w:r w:rsidR="00C72AD6" w:rsidRPr="007B5BD1">
              <w:rPr>
                <w:rFonts w:ascii="Times New Roman" w:eastAsia="Times New Roman" w:hAnsi="Times New Roman" w:cs="Times New Roman"/>
                <w:sz w:val="18"/>
                <w:szCs w:val="18"/>
                <w:lang w:eastAsia="ru-RU"/>
              </w:rPr>
              <w:t>.201</w:t>
            </w:r>
            <w:r>
              <w:rPr>
                <w:rFonts w:ascii="Times New Roman" w:eastAsia="Times New Roman" w:hAnsi="Times New Roman" w:cs="Times New Roman"/>
                <w:sz w:val="18"/>
                <w:szCs w:val="18"/>
                <w:lang w:eastAsia="ru-RU"/>
              </w:rPr>
              <w:t>7</w:t>
            </w:r>
          </w:p>
          <w:p w:rsidR="00A9792C" w:rsidRPr="007B5BD1" w:rsidRDefault="00C72AD6" w:rsidP="00D81B0D">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(Протокол № 8/СД-201</w:t>
            </w:r>
            <w:r w:rsidR="00D81B0D">
              <w:rPr>
                <w:rFonts w:ascii="Times New Roman" w:eastAsia="Times New Roman" w:hAnsi="Times New Roman" w:cs="Times New Roman"/>
                <w:sz w:val="18"/>
                <w:szCs w:val="18"/>
                <w:lang w:eastAsia="ru-RU"/>
              </w:rPr>
              <w:t>7</w:t>
            </w:r>
            <w:r w:rsidRPr="007B5BD1">
              <w:rPr>
                <w:rFonts w:ascii="Times New Roman" w:eastAsia="Times New Roman" w:hAnsi="Times New Roman" w:cs="Times New Roman"/>
                <w:sz w:val="18"/>
                <w:szCs w:val="18"/>
                <w:lang w:eastAsia="ru-RU"/>
              </w:rPr>
              <w:t xml:space="preserve"> от </w:t>
            </w:r>
            <w:r w:rsidR="00D81B0D">
              <w:rPr>
                <w:rFonts w:ascii="Times New Roman" w:eastAsia="Times New Roman" w:hAnsi="Times New Roman" w:cs="Times New Roman"/>
                <w:sz w:val="18"/>
                <w:szCs w:val="18"/>
                <w:lang w:eastAsia="ru-RU"/>
              </w:rPr>
              <w:t>14</w:t>
            </w:r>
            <w:r w:rsidRPr="007B5BD1">
              <w:rPr>
                <w:rFonts w:ascii="Times New Roman" w:eastAsia="Times New Roman" w:hAnsi="Times New Roman" w:cs="Times New Roman"/>
                <w:sz w:val="18"/>
                <w:szCs w:val="18"/>
                <w:lang w:eastAsia="ru-RU"/>
              </w:rPr>
              <w:t>.</w:t>
            </w:r>
            <w:r w:rsidR="00D81B0D">
              <w:rPr>
                <w:rFonts w:ascii="Times New Roman" w:eastAsia="Times New Roman" w:hAnsi="Times New Roman" w:cs="Times New Roman"/>
                <w:sz w:val="18"/>
                <w:szCs w:val="18"/>
                <w:lang w:eastAsia="ru-RU"/>
              </w:rPr>
              <w:t>12</w:t>
            </w:r>
            <w:r w:rsidRPr="007B5BD1">
              <w:rPr>
                <w:rFonts w:ascii="Times New Roman" w:eastAsia="Times New Roman" w:hAnsi="Times New Roman" w:cs="Times New Roman"/>
                <w:sz w:val="18"/>
                <w:szCs w:val="18"/>
                <w:lang w:eastAsia="ru-RU"/>
              </w:rPr>
              <w:t>.201</w:t>
            </w:r>
            <w:r w:rsidR="00D81B0D">
              <w:rPr>
                <w:rFonts w:ascii="Times New Roman" w:eastAsia="Times New Roman" w:hAnsi="Times New Roman" w:cs="Times New Roman"/>
                <w:sz w:val="18"/>
                <w:szCs w:val="18"/>
                <w:lang w:eastAsia="ru-RU"/>
              </w:rPr>
              <w:t>7</w:t>
            </w:r>
            <w:r w:rsidRPr="007B5BD1">
              <w:rPr>
                <w:rFonts w:ascii="Times New Roman" w:eastAsia="Times New Roman" w:hAnsi="Times New Roman" w:cs="Times New Roman"/>
                <w:sz w:val="18"/>
                <w:szCs w:val="18"/>
                <w:lang w:eastAsia="ru-RU"/>
              </w:rPr>
              <w:t xml:space="preserve"> г.)</w:t>
            </w:r>
          </w:p>
        </w:tc>
        <w:tc>
          <w:tcPr>
            <w:tcW w:w="4811" w:type="dxa"/>
          </w:tcPr>
          <w:p w:rsidR="00D81B0D" w:rsidRPr="00D81B0D" w:rsidRDefault="00D81B0D" w:rsidP="00D81B0D">
            <w:pPr>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D81B0D">
              <w:rPr>
                <w:rFonts w:ascii="Times New Roman" w:eastAsia="Times New Roman" w:hAnsi="Times New Roman" w:cs="Times New Roman"/>
                <w:sz w:val="18"/>
                <w:szCs w:val="18"/>
                <w:lang w:eastAsia="ru-RU"/>
              </w:rPr>
              <w:t xml:space="preserve">1. Об одобрении сделки с заинтересованностью. </w:t>
            </w:r>
          </w:p>
          <w:p w:rsidR="00D81B0D" w:rsidRPr="00D81B0D" w:rsidRDefault="00D81B0D" w:rsidP="00D81B0D">
            <w:pPr>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D81B0D">
              <w:rPr>
                <w:rFonts w:ascii="Times New Roman" w:eastAsia="Times New Roman" w:hAnsi="Times New Roman" w:cs="Times New Roman"/>
                <w:sz w:val="18"/>
                <w:szCs w:val="18"/>
                <w:lang w:eastAsia="ru-RU"/>
              </w:rPr>
              <w:t>2. Об одобрении сделки с заинтересованностью.</w:t>
            </w:r>
          </w:p>
          <w:p w:rsidR="00D81B0D" w:rsidRPr="00D81B0D" w:rsidRDefault="00D81B0D" w:rsidP="00D81B0D">
            <w:pPr>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D81B0D">
              <w:rPr>
                <w:rFonts w:ascii="Times New Roman" w:eastAsia="Times New Roman" w:hAnsi="Times New Roman" w:cs="Times New Roman"/>
                <w:sz w:val="18"/>
                <w:szCs w:val="18"/>
                <w:lang w:eastAsia="ru-RU"/>
              </w:rPr>
              <w:t>3. Об одобрении сделки с заинтересованностью.</w:t>
            </w:r>
          </w:p>
          <w:p w:rsidR="00D81B0D" w:rsidRPr="00D81B0D" w:rsidRDefault="00D81B0D" w:rsidP="00D81B0D">
            <w:pPr>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D81B0D">
              <w:rPr>
                <w:rFonts w:ascii="Times New Roman" w:eastAsia="Times New Roman" w:hAnsi="Times New Roman" w:cs="Times New Roman"/>
                <w:sz w:val="18"/>
                <w:szCs w:val="18"/>
                <w:lang w:eastAsia="ru-RU"/>
              </w:rPr>
              <w:t>4. О созыве внеочередного общего собрания акционеров Общества, определении формы, даты, места, времени проведения внеочередного общего собрания акционеров Общества, времени начала регистрации лиц, участвующих во внеочередном общем собрании акционеров Общества, и почтового адреса, по которому могут направляться заполненные бюллетени.</w:t>
            </w:r>
          </w:p>
          <w:p w:rsidR="00D81B0D" w:rsidRPr="00D81B0D" w:rsidRDefault="00D81B0D" w:rsidP="00D81B0D">
            <w:pPr>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D81B0D">
              <w:rPr>
                <w:rFonts w:ascii="Times New Roman" w:eastAsia="Times New Roman" w:hAnsi="Times New Roman" w:cs="Times New Roman"/>
                <w:sz w:val="18"/>
                <w:szCs w:val="18"/>
                <w:lang w:eastAsia="ru-RU"/>
              </w:rPr>
              <w:t xml:space="preserve">5. Об утверждении </w:t>
            </w:r>
            <w:proofErr w:type="gramStart"/>
            <w:r w:rsidRPr="00D81B0D">
              <w:rPr>
                <w:rFonts w:ascii="Times New Roman" w:eastAsia="Times New Roman" w:hAnsi="Times New Roman" w:cs="Times New Roman"/>
                <w:sz w:val="18"/>
                <w:szCs w:val="18"/>
                <w:lang w:eastAsia="ru-RU"/>
              </w:rPr>
              <w:t>повестки дня внеочередного общего собрания акционеров Общества</w:t>
            </w:r>
            <w:proofErr w:type="gramEnd"/>
            <w:r w:rsidRPr="00D81B0D">
              <w:rPr>
                <w:rFonts w:ascii="Times New Roman" w:eastAsia="Times New Roman" w:hAnsi="Times New Roman" w:cs="Times New Roman"/>
                <w:sz w:val="18"/>
                <w:szCs w:val="18"/>
                <w:lang w:eastAsia="ru-RU"/>
              </w:rPr>
              <w:t xml:space="preserve">. </w:t>
            </w:r>
          </w:p>
          <w:p w:rsidR="00D81B0D" w:rsidRPr="00D81B0D" w:rsidRDefault="00D81B0D" w:rsidP="00D81B0D">
            <w:pPr>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D81B0D">
              <w:rPr>
                <w:rFonts w:ascii="Times New Roman" w:eastAsia="Times New Roman" w:hAnsi="Times New Roman" w:cs="Times New Roman"/>
                <w:sz w:val="18"/>
                <w:szCs w:val="18"/>
                <w:lang w:eastAsia="ru-RU"/>
              </w:rPr>
              <w:t xml:space="preserve">6. Об определении даты определения (фиксации) лиц, имеющих право на участие во внеочередном общем собрании акционеров Общества. </w:t>
            </w:r>
          </w:p>
          <w:p w:rsidR="00D81B0D" w:rsidRPr="00D81B0D" w:rsidRDefault="00D81B0D" w:rsidP="00D81B0D">
            <w:pPr>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D81B0D">
              <w:rPr>
                <w:rFonts w:ascii="Times New Roman" w:eastAsia="Times New Roman" w:hAnsi="Times New Roman" w:cs="Times New Roman"/>
                <w:sz w:val="18"/>
                <w:szCs w:val="18"/>
                <w:lang w:eastAsia="ru-RU"/>
              </w:rPr>
              <w:t xml:space="preserve">7. Об определении перечня информации (материалов), предоставляемой акционерам Общества при подготовке к проведению внеочередного Общего собрания акционеров Общества и порядка ознакомления с указанной информацией. </w:t>
            </w:r>
          </w:p>
          <w:p w:rsidR="00D81B0D" w:rsidRPr="00D81B0D" w:rsidRDefault="00D81B0D" w:rsidP="00D81B0D">
            <w:pPr>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D81B0D">
              <w:rPr>
                <w:rFonts w:ascii="Times New Roman" w:eastAsia="Times New Roman" w:hAnsi="Times New Roman" w:cs="Times New Roman"/>
                <w:sz w:val="18"/>
                <w:szCs w:val="18"/>
                <w:lang w:eastAsia="ru-RU"/>
              </w:rPr>
              <w:t xml:space="preserve">8. Об определении порядка сообщения акционерам о проведении внеочередного общего собрания акционеров Общества. </w:t>
            </w:r>
          </w:p>
          <w:p w:rsidR="00D81B0D" w:rsidRPr="00D81B0D" w:rsidRDefault="00D81B0D" w:rsidP="00D81B0D">
            <w:pPr>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D81B0D">
              <w:rPr>
                <w:rFonts w:ascii="Times New Roman" w:eastAsia="Times New Roman" w:hAnsi="Times New Roman" w:cs="Times New Roman"/>
                <w:sz w:val="18"/>
                <w:szCs w:val="18"/>
                <w:lang w:eastAsia="ru-RU"/>
              </w:rPr>
              <w:t>9. Об определении цены (денежной оценки) имущества Общества, которое может прямо или косвенно отчуждено в связи с совершением Обществом сделки, в совершении которой имеется заинтересованность.</w:t>
            </w:r>
          </w:p>
          <w:p w:rsidR="00D81B0D" w:rsidRPr="00D81B0D" w:rsidRDefault="00D81B0D" w:rsidP="00D81B0D">
            <w:pPr>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D81B0D">
              <w:rPr>
                <w:rFonts w:ascii="Times New Roman" w:eastAsia="Times New Roman" w:hAnsi="Times New Roman" w:cs="Times New Roman"/>
                <w:sz w:val="18"/>
                <w:szCs w:val="18"/>
                <w:lang w:eastAsia="ru-RU"/>
              </w:rPr>
              <w:t>10. Об утверждении формы и текста бюллетеней (формулировок решений) для голосования на внеочередном общем собрании акционеров Общества.</w:t>
            </w:r>
          </w:p>
          <w:p w:rsidR="00D81B0D" w:rsidRPr="00D81B0D" w:rsidRDefault="00D81B0D" w:rsidP="00D81B0D">
            <w:pPr>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D81B0D">
              <w:rPr>
                <w:rFonts w:ascii="Times New Roman" w:eastAsia="Times New Roman" w:hAnsi="Times New Roman" w:cs="Times New Roman"/>
                <w:sz w:val="18"/>
                <w:szCs w:val="18"/>
                <w:lang w:eastAsia="ru-RU"/>
              </w:rPr>
              <w:t xml:space="preserve">11. Об определении размера расходов на проведение аудита отчетности Общества за 2017 год. </w:t>
            </w:r>
          </w:p>
          <w:p w:rsidR="00D81B0D" w:rsidRPr="00D81B0D" w:rsidRDefault="00D81B0D" w:rsidP="00D81B0D">
            <w:pPr>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D81B0D">
              <w:rPr>
                <w:rFonts w:ascii="Times New Roman" w:eastAsia="Times New Roman" w:hAnsi="Times New Roman" w:cs="Times New Roman"/>
                <w:sz w:val="18"/>
                <w:szCs w:val="18"/>
                <w:lang w:eastAsia="ru-RU"/>
              </w:rPr>
              <w:t xml:space="preserve">12. Утверждение </w:t>
            </w:r>
            <w:proofErr w:type="gramStart"/>
            <w:r w:rsidRPr="00D81B0D">
              <w:rPr>
                <w:rFonts w:ascii="Times New Roman" w:eastAsia="Times New Roman" w:hAnsi="Times New Roman" w:cs="Times New Roman"/>
                <w:sz w:val="18"/>
                <w:szCs w:val="18"/>
                <w:lang w:eastAsia="ru-RU"/>
              </w:rPr>
              <w:t>плана работы Совета директоров Общества</w:t>
            </w:r>
            <w:proofErr w:type="gramEnd"/>
            <w:r w:rsidRPr="00D81B0D">
              <w:rPr>
                <w:rFonts w:ascii="Times New Roman" w:eastAsia="Times New Roman" w:hAnsi="Times New Roman" w:cs="Times New Roman"/>
                <w:sz w:val="18"/>
                <w:szCs w:val="18"/>
                <w:lang w:eastAsia="ru-RU"/>
              </w:rPr>
              <w:t xml:space="preserve"> на 2018 год. </w:t>
            </w:r>
          </w:p>
          <w:p w:rsidR="00A9792C" w:rsidRPr="007B5BD1" w:rsidRDefault="00D81B0D" w:rsidP="00D81B0D">
            <w:pPr>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D81B0D">
              <w:rPr>
                <w:rFonts w:ascii="Times New Roman" w:eastAsia="Times New Roman" w:hAnsi="Times New Roman" w:cs="Times New Roman"/>
                <w:sz w:val="18"/>
                <w:szCs w:val="18"/>
                <w:lang w:eastAsia="ru-RU"/>
              </w:rPr>
              <w:t>13. Рассмотрение отчета менеджмента о текущей деятельности Общества.</w:t>
            </w:r>
          </w:p>
        </w:tc>
        <w:tc>
          <w:tcPr>
            <w:tcW w:w="3114" w:type="dxa"/>
          </w:tcPr>
          <w:p w:rsidR="00D81B0D" w:rsidRPr="00D81B0D" w:rsidRDefault="00D81B0D" w:rsidP="00D81B0D">
            <w:pPr>
              <w:widowControl w:val="0"/>
              <w:autoSpaceDE w:val="0"/>
              <w:autoSpaceDN w:val="0"/>
              <w:adjustRightInd w:val="0"/>
              <w:spacing w:after="0" w:line="240" w:lineRule="auto"/>
              <w:ind w:left="34"/>
              <w:jc w:val="both"/>
              <w:rPr>
                <w:rFonts w:ascii="Times New Roman" w:eastAsia="Times New Roman" w:hAnsi="Times New Roman" w:cs="Times New Roman"/>
                <w:sz w:val="18"/>
                <w:szCs w:val="18"/>
                <w:lang w:eastAsia="ru-RU"/>
              </w:rPr>
            </w:pPr>
          </w:p>
          <w:p w:rsidR="00D81B0D" w:rsidRPr="00D81B0D" w:rsidRDefault="00D81B0D" w:rsidP="00D81B0D">
            <w:pPr>
              <w:numPr>
                <w:ilvl w:val="0"/>
                <w:numId w:val="29"/>
              </w:numPr>
              <w:autoSpaceDE w:val="0"/>
              <w:autoSpaceDN w:val="0"/>
              <w:spacing w:after="0" w:line="240" w:lineRule="auto"/>
              <w:jc w:val="both"/>
              <w:rPr>
                <w:rFonts w:ascii="Times New Roman" w:eastAsia="PMingLiU" w:hAnsi="Times New Roman" w:cs="Times New Roman"/>
                <w:sz w:val="18"/>
                <w:szCs w:val="18"/>
                <w:lang w:val="x-none" w:eastAsia="x-none"/>
              </w:rPr>
            </w:pPr>
            <w:r w:rsidRPr="00D81B0D">
              <w:rPr>
                <w:rFonts w:ascii="Times New Roman" w:eastAsia="PMingLiU" w:hAnsi="Times New Roman" w:cs="Times New Roman"/>
                <w:sz w:val="18"/>
                <w:szCs w:val="18"/>
                <w:lang w:val="x-none" w:eastAsia="x-none"/>
              </w:rPr>
              <w:t xml:space="preserve">Ростислав </w:t>
            </w:r>
            <w:proofErr w:type="spellStart"/>
            <w:r w:rsidRPr="00D81B0D">
              <w:rPr>
                <w:rFonts w:ascii="Times New Roman" w:eastAsia="PMingLiU" w:hAnsi="Times New Roman" w:cs="Times New Roman"/>
                <w:sz w:val="18"/>
                <w:szCs w:val="18"/>
                <w:lang w:val="x-none" w:eastAsia="x-none"/>
              </w:rPr>
              <w:t>Ордовский</w:t>
            </w:r>
            <w:proofErr w:type="spellEnd"/>
            <w:r w:rsidRPr="00D81B0D">
              <w:rPr>
                <w:rFonts w:ascii="Times New Roman" w:eastAsia="PMingLiU" w:hAnsi="Times New Roman" w:cs="Times New Roman"/>
                <w:sz w:val="18"/>
                <w:szCs w:val="18"/>
                <w:lang w:val="x-none" w:eastAsia="x-none"/>
              </w:rPr>
              <w:t>-Танаевский Бланко</w:t>
            </w:r>
            <w:r w:rsidRPr="00D81B0D">
              <w:rPr>
                <w:rFonts w:ascii="Times New Roman" w:eastAsia="PMingLiU" w:hAnsi="Times New Roman" w:cs="Times New Roman"/>
                <w:sz w:val="18"/>
                <w:szCs w:val="18"/>
                <w:lang w:eastAsia="x-none"/>
              </w:rPr>
              <w:t>,</w:t>
            </w:r>
          </w:p>
          <w:p w:rsidR="00D81B0D" w:rsidRPr="00D81B0D" w:rsidRDefault="00D81B0D" w:rsidP="00D81B0D">
            <w:pPr>
              <w:numPr>
                <w:ilvl w:val="0"/>
                <w:numId w:val="29"/>
              </w:numPr>
              <w:autoSpaceDE w:val="0"/>
              <w:autoSpaceDN w:val="0"/>
              <w:spacing w:after="0" w:line="240" w:lineRule="auto"/>
              <w:jc w:val="both"/>
              <w:rPr>
                <w:rFonts w:ascii="Times New Roman" w:eastAsia="PMingLiU" w:hAnsi="Times New Roman" w:cs="Times New Roman"/>
                <w:sz w:val="18"/>
                <w:szCs w:val="18"/>
                <w:lang w:val="x-none" w:eastAsia="x-none"/>
              </w:rPr>
            </w:pPr>
            <w:r w:rsidRPr="00D81B0D">
              <w:rPr>
                <w:rFonts w:ascii="Times New Roman" w:eastAsia="PMingLiU" w:hAnsi="Times New Roman" w:cs="Times New Roman"/>
                <w:sz w:val="18"/>
                <w:szCs w:val="18"/>
                <w:lang w:val="x-none" w:eastAsia="x-none"/>
              </w:rPr>
              <w:t xml:space="preserve">Владимир Сергеевич </w:t>
            </w:r>
            <w:proofErr w:type="spellStart"/>
            <w:r w:rsidRPr="00D81B0D">
              <w:rPr>
                <w:rFonts w:ascii="Times New Roman" w:eastAsia="PMingLiU" w:hAnsi="Times New Roman" w:cs="Times New Roman"/>
                <w:sz w:val="18"/>
                <w:szCs w:val="18"/>
                <w:lang w:val="x-none" w:eastAsia="x-none"/>
              </w:rPr>
              <w:t>Мехришвили</w:t>
            </w:r>
            <w:proofErr w:type="spellEnd"/>
            <w:r w:rsidRPr="00D81B0D">
              <w:rPr>
                <w:rFonts w:ascii="Times New Roman" w:eastAsia="PMingLiU" w:hAnsi="Times New Roman" w:cs="Times New Roman"/>
                <w:sz w:val="18"/>
                <w:szCs w:val="18"/>
                <w:lang w:val="x-none" w:eastAsia="x-none"/>
              </w:rPr>
              <w:t>,</w:t>
            </w:r>
          </w:p>
          <w:p w:rsidR="00D81B0D" w:rsidRPr="00D81B0D" w:rsidRDefault="00D81B0D" w:rsidP="00D81B0D">
            <w:pPr>
              <w:numPr>
                <w:ilvl w:val="0"/>
                <w:numId w:val="29"/>
              </w:numPr>
              <w:autoSpaceDE w:val="0"/>
              <w:autoSpaceDN w:val="0"/>
              <w:spacing w:after="0" w:line="240" w:lineRule="auto"/>
              <w:jc w:val="both"/>
              <w:rPr>
                <w:rFonts w:ascii="Times New Roman" w:eastAsia="PMingLiU" w:hAnsi="Times New Roman" w:cs="Times New Roman"/>
                <w:sz w:val="18"/>
                <w:szCs w:val="18"/>
                <w:lang w:val="x-none" w:eastAsia="x-none"/>
              </w:rPr>
            </w:pPr>
            <w:r w:rsidRPr="00D81B0D">
              <w:rPr>
                <w:rFonts w:ascii="Times New Roman" w:eastAsia="PMingLiU" w:hAnsi="Times New Roman" w:cs="Times New Roman"/>
                <w:sz w:val="18"/>
                <w:szCs w:val="18"/>
                <w:lang w:eastAsia="x-none"/>
              </w:rPr>
              <w:t xml:space="preserve">Василий Анатольевич </w:t>
            </w:r>
            <w:proofErr w:type="spellStart"/>
            <w:r w:rsidRPr="00D81B0D">
              <w:rPr>
                <w:rFonts w:ascii="Times New Roman" w:eastAsia="PMingLiU" w:hAnsi="Times New Roman" w:cs="Times New Roman"/>
                <w:sz w:val="18"/>
                <w:szCs w:val="18"/>
                <w:lang w:eastAsia="x-none"/>
              </w:rPr>
              <w:t>Пигин</w:t>
            </w:r>
            <w:proofErr w:type="spellEnd"/>
            <w:r w:rsidRPr="00D81B0D">
              <w:rPr>
                <w:rFonts w:ascii="Times New Roman" w:eastAsia="PMingLiU" w:hAnsi="Times New Roman" w:cs="Times New Roman"/>
                <w:sz w:val="18"/>
                <w:szCs w:val="18"/>
                <w:lang w:val="x-none" w:eastAsia="x-none"/>
              </w:rPr>
              <w:t>,</w:t>
            </w:r>
          </w:p>
          <w:p w:rsidR="00D81B0D" w:rsidRPr="00D81B0D" w:rsidRDefault="00D81B0D" w:rsidP="00D81B0D">
            <w:pPr>
              <w:numPr>
                <w:ilvl w:val="0"/>
                <w:numId w:val="29"/>
              </w:numPr>
              <w:autoSpaceDE w:val="0"/>
              <w:autoSpaceDN w:val="0"/>
              <w:spacing w:after="0" w:line="240" w:lineRule="auto"/>
              <w:jc w:val="both"/>
              <w:rPr>
                <w:rFonts w:ascii="Times New Roman" w:eastAsia="PMingLiU" w:hAnsi="Times New Roman" w:cs="Times New Roman"/>
                <w:sz w:val="18"/>
                <w:szCs w:val="18"/>
                <w:lang w:val="x-none" w:eastAsia="x-none"/>
              </w:rPr>
            </w:pPr>
            <w:r w:rsidRPr="00D81B0D">
              <w:rPr>
                <w:rFonts w:ascii="Times New Roman" w:eastAsia="PMingLiU" w:hAnsi="Times New Roman" w:cs="Times New Roman"/>
                <w:sz w:val="18"/>
                <w:szCs w:val="18"/>
                <w:lang w:eastAsia="x-none"/>
              </w:rPr>
              <w:t xml:space="preserve">Кент Дэвид </w:t>
            </w:r>
            <w:proofErr w:type="spellStart"/>
            <w:r w:rsidRPr="00D81B0D">
              <w:rPr>
                <w:rFonts w:ascii="Times New Roman" w:eastAsia="PMingLiU" w:hAnsi="Times New Roman" w:cs="Times New Roman"/>
                <w:sz w:val="18"/>
                <w:szCs w:val="18"/>
                <w:lang w:eastAsia="x-none"/>
              </w:rPr>
              <w:t>МакНили</w:t>
            </w:r>
            <w:proofErr w:type="spellEnd"/>
            <w:r w:rsidRPr="00D81B0D">
              <w:rPr>
                <w:rFonts w:ascii="Times New Roman" w:eastAsia="PMingLiU" w:hAnsi="Times New Roman" w:cs="Times New Roman"/>
                <w:sz w:val="18"/>
                <w:szCs w:val="18"/>
                <w:lang w:val="x-none" w:eastAsia="x-none"/>
              </w:rPr>
              <w:t>,</w:t>
            </w:r>
          </w:p>
          <w:p w:rsidR="00D81B0D" w:rsidRPr="00D81B0D" w:rsidRDefault="00D81B0D" w:rsidP="00D81B0D">
            <w:pPr>
              <w:numPr>
                <w:ilvl w:val="0"/>
                <w:numId w:val="29"/>
              </w:numPr>
              <w:spacing w:after="0" w:line="240" w:lineRule="auto"/>
              <w:rPr>
                <w:rFonts w:ascii="Times New Roman" w:eastAsia="PMingLiU" w:hAnsi="Times New Roman" w:cs="Times New Roman"/>
                <w:sz w:val="18"/>
                <w:szCs w:val="18"/>
                <w:lang w:val="x-none" w:eastAsia="x-none"/>
              </w:rPr>
            </w:pPr>
            <w:r w:rsidRPr="00D81B0D">
              <w:rPr>
                <w:rFonts w:ascii="Times New Roman" w:eastAsia="PMingLiU" w:hAnsi="Times New Roman" w:cs="Times New Roman"/>
                <w:sz w:val="18"/>
                <w:szCs w:val="18"/>
                <w:lang w:val="x-none" w:eastAsia="x-none"/>
              </w:rPr>
              <w:t>Николай Глушко</w:t>
            </w:r>
            <w:r w:rsidRPr="00D81B0D">
              <w:rPr>
                <w:rFonts w:ascii="Times New Roman" w:eastAsia="PMingLiU" w:hAnsi="Times New Roman" w:cs="Times New Roman"/>
                <w:sz w:val="18"/>
                <w:szCs w:val="18"/>
                <w:lang w:eastAsia="x-none"/>
              </w:rPr>
              <w:t>,</w:t>
            </w:r>
          </w:p>
          <w:p w:rsidR="00D81B0D" w:rsidRPr="00D81B0D" w:rsidRDefault="00D81B0D" w:rsidP="00D81B0D">
            <w:pPr>
              <w:numPr>
                <w:ilvl w:val="0"/>
                <w:numId w:val="29"/>
              </w:numPr>
              <w:autoSpaceDE w:val="0"/>
              <w:autoSpaceDN w:val="0"/>
              <w:spacing w:after="0" w:line="240" w:lineRule="auto"/>
              <w:jc w:val="both"/>
              <w:rPr>
                <w:rFonts w:ascii="Times New Roman" w:eastAsia="PMingLiU" w:hAnsi="Times New Roman" w:cs="Times New Roman"/>
                <w:sz w:val="18"/>
                <w:szCs w:val="18"/>
                <w:lang w:val="x-none" w:eastAsia="x-none"/>
              </w:rPr>
            </w:pPr>
            <w:r w:rsidRPr="00D81B0D">
              <w:rPr>
                <w:rFonts w:ascii="Times New Roman" w:eastAsia="PMingLiU" w:hAnsi="Times New Roman" w:cs="Times New Roman"/>
                <w:sz w:val="18"/>
                <w:szCs w:val="18"/>
                <w:lang w:val="x-none" w:eastAsia="x-none"/>
              </w:rPr>
              <w:t>Дмитрий Георгиевич Гущин</w:t>
            </w:r>
            <w:r w:rsidRPr="00D81B0D">
              <w:rPr>
                <w:rFonts w:ascii="Times New Roman" w:eastAsia="PMingLiU" w:hAnsi="Times New Roman" w:cs="Times New Roman"/>
                <w:sz w:val="18"/>
                <w:szCs w:val="18"/>
                <w:lang w:eastAsia="x-none"/>
              </w:rPr>
              <w:t>.</w:t>
            </w:r>
          </w:p>
          <w:p w:rsidR="00A9792C" w:rsidRPr="00D81B0D" w:rsidRDefault="00A9792C" w:rsidP="00D81B0D">
            <w:pPr>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bl>
    <w:p w:rsidR="00CD73BC" w:rsidRPr="007B5BD1" w:rsidRDefault="00CD73BC" w:rsidP="00CD73BC">
      <w:pPr>
        <w:autoSpaceDE w:val="0"/>
        <w:autoSpaceDN w:val="0"/>
        <w:adjustRightInd w:val="0"/>
        <w:spacing w:after="0" w:line="240" w:lineRule="auto"/>
        <w:contextualSpacing/>
        <w:rPr>
          <w:rFonts w:ascii="Times New Roman" w:eastAsia="Times New Roman" w:hAnsi="Times New Roman" w:cs="Times New Roman"/>
          <w:sz w:val="18"/>
          <w:szCs w:val="18"/>
          <w:lang w:eastAsia="ru-RU"/>
        </w:rPr>
      </w:pPr>
    </w:p>
    <w:p w:rsidR="00CD73BC" w:rsidRPr="00B931E3" w:rsidRDefault="00CD73BC" w:rsidP="00CD73BC">
      <w:pPr>
        <w:autoSpaceDE w:val="0"/>
        <w:autoSpaceDN w:val="0"/>
        <w:adjustRightInd w:val="0"/>
        <w:spacing w:after="0" w:line="240" w:lineRule="auto"/>
        <w:contextualSpacing/>
        <w:jc w:val="both"/>
        <w:rPr>
          <w:rFonts w:ascii="Times New Roman" w:eastAsia="Times New Roman" w:hAnsi="Times New Roman" w:cs="Times New Roman"/>
          <w:b/>
          <w:sz w:val="20"/>
          <w:szCs w:val="20"/>
          <w:lang w:eastAsia="ru-RU"/>
        </w:rPr>
      </w:pPr>
      <w:r w:rsidRPr="00B931E3">
        <w:rPr>
          <w:rFonts w:ascii="Times New Roman" w:eastAsia="Times New Roman" w:hAnsi="Times New Roman" w:cs="Times New Roman"/>
          <w:b/>
          <w:sz w:val="20"/>
          <w:szCs w:val="20"/>
          <w:lang w:eastAsia="ru-RU"/>
        </w:rPr>
        <w:t>4.3. Информация о выполнении решений заседаний Совета директоров</w:t>
      </w:r>
    </w:p>
    <w:p w:rsidR="00CD73BC" w:rsidRPr="00B931E3" w:rsidRDefault="00CD73BC" w:rsidP="00CD73BC">
      <w:pPr>
        <w:autoSpaceDE w:val="0"/>
        <w:autoSpaceDN w:val="0"/>
        <w:adjustRightInd w:val="0"/>
        <w:spacing w:after="0" w:line="240" w:lineRule="auto"/>
        <w:ind w:firstLine="708"/>
        <w:contextualSpacing/>
        <w:jc w:val="both"/>
        <w:rPr>
          <w:rFonts w:ascii="Times New Roman" w:eastAsia="Times New Roman" w:hAnsi="Times New Roman" w:cs="Times New Roman"/>
          <w:sz w:val="20"/>
          <w:szCs w:val="20"/>
          <w:lang w:eastAsia="ru-RU"/>
        </w:rPr>
      </w:pPr>
      <w:r w:rsidRPr="00B931E3">
        <w:rPr>
          <w:rFonts w:ascii="Times New Roman" w:eastAsia="Times New Roman" w:hAnsi="Times New Roman" w:cs="Times New Roman"/>
          <w:sz w:val="20"/>
          <w:szCs w:val="20"/>
          <w:lang w:eastAsia="ru-RU"/>
        </w:rPr>
        <w:t xml:space="preserve">Принятые на заседаниях Совета директоров в отчетном периоде решения выполнены Обществом в срок и в полном объеме. </w:t>
      </w:r>
    </w:p>
    <w:p w:rsidR="00CD73BC" w:rsidRPr="00CD73BC" w:rsidRDefault="00EC171F" w:rsidP="00843EA4">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br w:type="page"/>
      </w:r>
    </w:p>
    <w:p w:rsidR="00CD73BC" w:rsidRPr="009C7B5D" w:rsidRDefault="00CD73BC" w:rsidP="00CD73BC">
      <w:pPr>
        <w:autoSpaceDE w:val="0"/>
        <w:autoSpaceDN w:val="0"/>
        <w:adjustRightInd w:val="0"/>
        <w:spacing w:after="0" w:line="240" w:lineRule="auto"/>
        <w:jc w:val="center"/>
        <w:rPr>
          <w:rFonts w:ascii="Times New Roman" w:eastAsia="Times New Roman" w:hAnsi="Times New Roman" w:cs="Times New Roman"/>
          <w:b/>
          <w:bCs/>
          <w:sz w:val="21"/>
          <w:szCs w:val="21"/>
          <w:lang w:eastAsia="ru-RU"/>
        </w:rPr>
      </w:pPr>
      <w:r w:rsidRPr="009C7B5D">
        <w:rPr>
          <w:rFonts w:ascii="Times New Roman" w:eastAsia="Times New Roman" w:hAnsi="Times New Roman" w:cs="Times New Roman"/>
          <w:b/>
          <w:sz w:val="21"/>
          <w:szCs w:val="21"/>
          <w:lang w:eastAsia="ru-RU"/>
        </w:rPr>
        <w:lastRenderedPageBreak/>
        <w:t xml:space="preserve">РАЗДЕЛ 5. </w:t>
      </w:r>
      <w:r w:rsidRPr="009C7B5D">
        <w:rPr>
          <w:rFonts w:ascii="Times New Roman" w:eastAsia="Times New Roman" w:hAnsi="Times New Roman" w:cs="Times New Roman"/>
          <w:b/>
          <w:bCs/>
          <w:caps/>
          <w:sz w:val="21"/>
          <w:szCs w:val="21"/>
          <w:lang w:eastAsia="ru-RU"/>
        </w:rPr>
        <w:t>информация об объеме каждого использованного в отчетном году вида энергетических ресурсов</w:t>
      </w:r>
      <w:r w:rsidRPr="009C7B5D">
        <w:rPr>
          <w:rFonts w:ascii="Times New Roman" w:eastAsia="Times New Roman" w:hAnsi="Times New Roman" w:cs="Times New Roman"/>
          <w:b/>
          <w:bCs/>
          <w:sz w:val="21"/>
          <w:szCs w:val="21"/>
          <w:lang w:eastAsia="ru-RU"/>
        </w:rPr>
        <w:t xml:space="preserve"> </w:t>
      </w:r>
    </w:p>
    <w:p w:rsidR="00CD73BC" w:rsidRPr="009C7B5D" w:rsidRDefault="00CD73BC" w:rsidP="00CD73BC">
      <w:pPr>
        <w:spacing w:after="0" w:line="240" w:lineRule="auto"/>
        <w:jc w:val="center"/>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3402"/>
        <w:gridCol w:w="2126"/>
      </w:tblGrid>
      <w:tr w:rsidR="009C7B5D" w:rsidRPr="009C7B5D" w:rsidTr="006B49B3">
        <w:tc>
          <w:tcPr>
            <w:tcW w:w="3936" w:type="dxa"/>
            <w:tcBorders>
              <w:top w:val="single" w:sz="4" w:space="0" w:color="auto"/>
              <w:left w:val="single" w:sz="4" w:space="0" w:color="auto"/>
              <w:bottom w:val="single" w:sz="4" w:space="0" w:color="auto"/>
              <w:right w:val="single" w:sz="4" w:space="0" w:color="auto"/>
            </w:tcBorders>
          </w:tcPr>
          <w:p w:rsidR="006B49B3" w:rsidRPr="009C7B5D" w:rsidRDefault="006B49B3">
            <w:pPr>
              <w:spacing w:after="0" w:line="240" w:lineRule="auto"/>
              <w:jc w:val="center"/>
              <w:rPr>
                <w:rFonts w:ascii="Times New Roman" w:hAnsi="Times New Roman"/>
                <w:b/>
                <w:bCs/>
                <w:sz w:val="18"/>
                <w:szCs w:val="18"/>
              </w:rPr>
            </w:pPr>
            <w:r w:rsidRPr="009C7B5D">
              <w:rPr>
                <w:rFonts w:ascii="Times New Roman" w:hAnsi="Times New Roman"/>
                <w:b/>
                <w:bCs/>
                <w:sz w:val="18"/>
                <w:szCs w:val="18"/>
              </w:rPr>
              <w:t>Вид энергетического ресурса</w:t>
            </w:r>
          </w:p>
        </w:tc>
        <w:tc>
          <w:tcPr>
            <w:tcW w:w="3402" w:type="dxa"/>
            <w:tcBorders>
              <w:top w:val="single" w:sz="4" w:space="0" w:color="auto"/>
              <w:left w:val="single" w:sz="4" w:space="0" w:color="auto"/>
              <w:bottom w:val="single" w:sz="4" w:space="0" w:color="auto"/>
              <w:right w:val="single" w:sz="4" w:space="0" w:color="auto"/>
            </w:tcBorders>
          </w:tcPr>
          <w:p w:rsidR="006B49B3" w:rsidRPr="009C7B5D" w:rsidRDefault="006B49B3">
            <w:pPr>
              <w:spacing w:after="0" w:line="240" w:lineRule="auto"/>
              <w:jc w:val="center"/>
              <w:rPr>
                <w:rFonts w:ascii="Times New Roman" w:hAnsi="Times New Roman"/>
                <w:b/>
                <w:bCs/>
                <w:sz w:val="18"/>
                <w:szCs w:val="18"/>
              </w:rPr>
            </w:pPr>
            <w:r w:rsidRPr="009C7B5D">
              <w:rPr>
                <w:rFonts w:ascii="Times New Roman" w:hAnsi="Times New Roman"/>
                <w:b/>
                <w:bCs/>
                <w:sz w:val="18"/>
                <w:szCs w:val="18"/>
              </w:rPr>
              <w:t>Объём потребления</w:t>
            </w:r>
          </w:p>
          <w:p w:rsidR="006B49B3" w:rsidRPr="009C7B5D" w:rsidRDefault="006B49B3">
            <w:pPr>
              <w:spacing w:after="0" w:line="240" w:lineRule="auto"/>
              <w:jc w:val="center"/>
              <w:rPr>
                <w:rFonts w:ascii="Times New Roman" w:hAnsi="Times New Roman"/>
                <w:b/>
                <w:bCs/>
                <w:sz w:val="18"/>
                <w:szCs w:val="18"/>
              </w:rPr>
            </w:pPr>
            <w:r w:rsidRPr="009C7B5D">
              <w:rPr>
                <w:rFonts w:ascii="Times New Roman" w:hAnsi="Times New Roman"/>
                <w:b/>
                <w:bCs/>
                <w:sz w:val="18"/>
                <w:szCs w:val="18"/>
              </w:rPr>
              <w:t xml:space="preserve">в натуральном выражении </w:t>
            </w:r>
          </w:p>
        </w:tc>
        <w:tc>
          <w:tcPr>
            <w:tcW w:w="2126" w:type="dxa"/>
            <w:tcBorders>
              <w:top w:val="single" w:sz="4" w:space="0" w:color="auto"/>
              <w:left w:val="single" w:sz="4" w:space="0" w:color="auto"/>
              <w:bottom w:val="single" w:sz="4" w:space="0" w:color="auto"/>
              <w:right w:val="single" w:sz="4" w:space="0" w:color="auto"/>
            </w:tcBorders>
          </w:tcPr>
          <w:p w:rsidR="006B49B3" w:rsidRPr="009C7B5D" w:rsidRDefault="006B49B3">
            <w:pPr>
              <w:spacing w:after="0" w:line="240" w:lineRule="auto"/>
              <w:jc w:val="center"/>
              <w:rPr>
                <w:rFonts w:ascii="Times New Roman" w:hAnsi="Times New Roman"/>
                <w:b/>
                <w:bCs/>
                <w:sz w:val="18"/>
                <w:szCs w:val="18"/>
              </w:rPr>
            </w:pPr>
            <w:r w:rsidRPr="009C7B5D">
              <w:rPr>
                <w:rFonts w:ascii="Times New Roman" w:hAnsi="Times New Roman"/>
                <w:b/>
                <w:bCs/>
                <w:sz w:val="18"/>
                <w:szCs w:val="18"/>
              </w:rPr>
              <w:t>Объём потребления, тыс. руб.</w:t>
            </w:r>
          </w:p>
        </w:tc>
      </w:tr>
      <w:tr w:rsidR="009C7B5D" w:rsidRPr="009C7B5D" w:rsidTr="006B49B3">
        <w:tc>
          <w:tcPr>
            <w:tcW w:w="3936" w:type="dxa"/>
            <w:tcBorders>
              <w:top w:val="single" w:sz="4" w:space="0" w:color="auto"/>
              <w:left w:val="single" w:sz="4" w:space="0" w:color="auto"/>
              <w:bottom w:val="single" w:sz="4" w:space="0" w:color="auto"/>
              <w:right w:val="single" w:sz="4" w:space="0" w:color="auto"/>
            </w:tcBorders>
          </w:tcPr>
          <w:p w:rsidR="006B49B3" w:rsidRPr="009C7B5D" w:rsidRDefault="006B49B3">
            <w:pPr>
              <w:spacing w:after="0" w:line="240" w:lineRule="auto"/>
              <w:rPr>
                <w:rFonts w:ascii="Times New Roman" w:hAnsi="Times New Roman"/>
                <w:sz w:val="18"/>
                <w:szCs w:val="18"/>
              </w:rPr>
            </w:pPr>
            <w:r w:rsidRPr="009C7B5D">
              <w:rPr>
                <w:rFonts w:ascii="Times New Roman" w:hAnsi="Times New Roman"/>
                <w:sz w:val="18"/>
                <w:szCs w:val="18"/>
              </w:rPr>
              <w:t>Атомная энергия</w:t>
            </w:r>
          </w:p>
        </w:tc>
        <w:tc>
          <w:tcPr>
            <w:tcW w:w="3402" w:type="dxa"/>
            <w:tcBorders>
              <w:top w:val="single" w:sz="4" w:space="0" w:color="auto"/>
              <w:left w:val="single" w:sz="4" w:space="0" w:color="auto"/>
              <w:bottom w:val="single" w:sz="4" w:space="0" w:color="auto"/>
              <w:right w:val="single" w:sz="4" w:space="0" w:color="auto"/>
            </w:tcBorders>
          </w:tcPr>
          <w:p w:rsidR="006B49B3" w:rsidRPr="009C7B5D" w:rsidRDefault="006B49B3">
            <w:pPr>
              <w:spacing w:after="0" w:line="240" w:lineRule="auto"/>
              <w:rPr>
                <w:rFonts w:ascii="Times New Roman" w:hAnsi="Times New Roman"/>
                <w:sz w:val="18"/>
                <w:szCs w:val="18"/>
              </w:rPr>
            </w:pPr>
            <w:r w:rsidRPr="009C7B5D">
              <w:rPr>
                <w:rFonts w:ascii="Times New Roman" w:hAnsi="Times New Roman"/>
                <w:sz w:val="18"/>
                <w:szCs w:val="18"/>
              </w:rPr>
              <w:t>0</w:t>
            </w:r>
          </w:p>
        </w:tc>
        <w:tc>
          <w:tcPr>
            <w:tcW w:w="2126" w:type="dxa"/>
            <w:tcBorders>
              <w:top w:val="single" w:sz="4" w:space="0" w:color="auto"/>
              <w:left w:val="single" w:sz="4" w:space="0" w:color="auto"/>
              <w:bottom w:val="single" w:sz="4" w:space="0" w:color="auto"/>
              <w:right w:val="single" w:sz="4" w:space="0" w:color="auto"/>
            </w:tcBorders>
          </w:tcPr>
          <w:p w:rsidR="006B49B3" w:rsidRPr="009C7B5D" w:rsidRDefault="006B49B3">
            <w:pPr>
              <w:spacing w:after="0" w:line="240" w:lineRule="auto"/>
              <w:rPr>
                <w:rFonts w:ascii="Times New Roman" w:hAnsi="Times New Roman"/>
                <w:sz w:val="18"/>
                <w:szCs w:val="18"/>
              </w:rPr>
            </w:pPr>
            <w:r w:rsidRPr="009C7B5D">
              <w:rPr>
                <w:rFonts w:ascii="Times New Roman" w:hAnsi="Times New Roman"/>
                <w:sz w:val="18"/>
                <w:szCs w:val="18"/>
              </w:rPr>
              <w:t>0</w:t>
            </w:r>
          </w:p>
        </w:tc>
      </w:tr>
      <w:tr w:rsidR="009C7B5D" w:rsidRPr="009C7B5D" w:rsidTr="006B49B3">
        <w:tc>
          <w:tcPr>
            <w:tcW w:w="3936" w:type="dxa"/>
            <w:tcBorders>
              <w:top w:val="single" w:sz="4" w:space="0" w:color="auto"/>
              <w:left w:val="single" w:sz="4" w:space="0" w:color="auto"/>
              <w:bottom w:val="single" w:sz="4" w:space="0" w:color="auto"/>
              <w:right w:val="single" w:sz="4" w:space="0" w:color="auto"/>
            </w:tcBorders>
          </w:tcPr>
          <w:p w:rsidR="009C7B5D" w:rsidRPr="009C7B5D" w:rsidRDefault="009C7B5D">
            <w:pPr>
              <w:spacing w:after="0" w:line="240" w:lineRule="auto"/>
              <w:rPr>
                <w:rFonts w:ascii="Times New Roman" w:hAnsi="Times New Roman"/>
                <w:sz w:val="18"/>
                <w:szCs w:val="18"/>
              </w:rPr>
            </w:pPr>
            <w:r w:rsidRPr="009C7B5D">
              <w:rPr>
                <w:rFonts w:ascii="Times New Roman" w:hAnsi="Times New Roman"/>
                <w:sz w:val="18"/>
                <w:szCs w:val="18"/>
              </w:rPr>
              <w:t>Тепловая энергия</w:t>
            </w:r>
          </w:p>
        </w:tc>
        <w:tc>
          <w:tcPr>
            <w:tcW w:w="3402" w:type="dxa"/>
            <w:tcBorders>
              <w:top w:val="single" w:sz="4" w:space="0" w:color="auto"/>
              <w:left w:val="single" w:sz="4" w:space="0" w:color="auto"/>
              <w:bottom w:val="single" w:sz="4" w:space="0" w:color="auto"/>
              <w:right w:val="single" w:sz="4" w:space="0" w:color="auto"/>
            </w:tcBorders>
          </w:tcPr>
          <w:p w:rsidR="009C7B5D" w:rsidRPr="009C7B5D" w:rsidRDefault="009C7B5D">
            <w:pPr>
              <w:spacing w:after="0" w:line="240" w:lineRule="auto"/>
              <w:rPr>
                <w:rFonts w:ascii="Times New Roman" w:hAnsi="Times New Roman"/>
                <w:sz w:val="18"/>
                <w:szCs w:val="18"/>
              </w:rPr>
            </w:pPr>
            <w:r w:rsidRPr="009C7B5D">
              <w:rPr>
                <w:rFonts w:ascii="Times New Roman" w:hAnsi="Times New Roman"/>
                <w:sz w:val="18"/>
                <w:szCs w:val="18"/>
              </w:rPr>
              <w:t>2</w:t>
            </w:r>
            <w:r w:rsidRPr="009C7B5D">
              <w:rPr>
                <w:rFonts w:ascii="Times New Roman" w:hAnsi="Times New Roman"/>
                <w:sz w:val="18"/>
                <w:szCs w:val="18"/>
                <w:lang w:val="en-US"/>
              </w:rPr>
              <w:t>4</w:t>
            </w:r>
            <w:r w:rsidRPr="009C7B5D">
              <w:rPr>
                <w:rFonts w:ascii="Times New Roman" w:hAnsi="Times New Roman"/>
                <w:sz w:val="18"/>
                <w:szCs w:val="18"/>
              </w:rPr>
              <w:t>,</w:t>
            </w:r>
            <w:r w:rsidRPr="009C7B5D">
              <w:rPr>
                <w:rFonts w:ascii="Times New Roman" w:hAnsi="Times New Roman"/>
                <w:sz w:val="18"/>
                <w:szCs w:val="18"/>
                <w:lang w:val="en-US"/>
              </w:rPr>
              <w:t>6</w:t>
            </w:r>
            <w:r w:rsidRPr="009C7B5D">
              <w:rPr>
                <w:rFonts w:ascii="Times New Roman" w:hAnsi="Times New Roman"/>
                <w:sz w:val="18"/>
                <w:szCs w:val="18"/>
              </w:rPr>
              <w:t xml:space="preserve"> Гкал</w:t>
            </w:r>
          </w:p>
        </w:tc>
        <w:tc>
          <w:tcPr>
            <w:tcW w:w="2126" w:type="dxa"/>
            <w:tcBorders>
              <w:top w:val="single" w:sz="4" w:space="0" w:color="auto"/>
              <w:left w:val="single" w:sz="4" w:space="0" w:color="auto"/>
              <w:bottom w:val="single" w:sz="4" w:space="0" w:color="auto"/>
              <w:right w:val="single" w:sz="4" w:space="0" w:color="auto"/>
            </w:tcBorders>
          </w:tcPr>
          <w:p w:rsidR="009C7B5D" w:rsidRPr="009C7B5D" w:rsidRDefault="009C7B5D">
            <w:pPr>
              <w:spacing w:after="0" w:line="240" w:lineRule="auto"/>
              <w:rPr>
                <w:rFonts w:ascii="Times New Roman" w:hAnsi="Times New Roman"/>
                <w:sz w:val="18"/>
                <w:szCs w:val="18"/>
              </w:rPr>
            </w:pPr>
            <w:r w:rsidRPr="009C7B5D">
              <w:rPr>
                <w:rFonts w:ascii="Times New Roman" w:hAnsi="Times New Roman"/>
                <w:sz w:val="18"/>
                <w:szCs w:val="18"/>
                <w:lang w:val="en-US"/>
              </w:rPr>
              <w:t>7</w:t>
            </w:r>
            <w:r w:rsidRPr="009C7B5D">
              <w:rPr>
                <w:rFonts w:ascii="Times New Roman" w:hAnsi="Times New Roman"/>
                <w:sz w:val="18"/>
                <w:szCs w:val="18"/>
              </w:rPr>
              <w:t>,4</w:t>
            </w:r>
          </w:p>
        </w:tc>
      </w:tr>
      <w:tr w:rsidR="009C7B5D" w:rsidRPr="009C7B5D" w:rsidTr="006B49B3">
        <w:tc>
          <w:tcPr>
            <w:tcW w:w="3936" w:type="dxa"/>
            <w:tcBorders>
              <w:top w:val="single" w:sz="4" w:space="0" w:color="auto"/>
              <w:left w:val="single" w:sz="4" w:space="0" w:color="auto"/>
              <w:bottom w:val="single" w:sz="4" w:space="0" w:color="auto"/>
              <w:right w:val="single" w:sz="4" w:space="0" w:color="auto"/>
            </w:tcBorders>
          </w:tcPr>
          <w:p w:rsidR="009C7B5D" w:rsidRPr="009C7B5D" w:rsidRDefault="009C7B5D">
            <w:pPr>
              <w:spacing w:after="0" w:line="240" w:lineRule="auto"/>
              <w:rPr>
                <w:rFonts w:ascii="Times New Roman" w:hAnsi="Times New Roman"/>
                <w:sz w:val="18"/>
                <w:szCs w:val="18"/>
              </w:rPr>
            </w:pPr>
            <w:r w:rsidRPr="009C7B5D">
              <w:rPr>
                <w:rFonts w:ascii="Times New Roman" w:hAnsi="Times New Roman"/>
                <w:sz w:val="18"/>
                <w:szCs w:val="18"/>
              </w:rPr>
              <w:t>Электрическая энергия</w:t>
            </w:r>
          </w:p>
        </w:tc>
        <w:tc>
          <w:tcPr>
            <w:tcW w:w="3402" w:type="dxa"/>
            <w:tcBorders>
              <w:top w:val="single" w:sz="4" w:space="0" w:color="auto"/>
              <w:left w:val="single" w:sz="4" w:space="0" w:color="auto"/>
              <w:bottom w:val="single" w:sz="4" w:space="0" w:color="auto"/>
              <w:right w:val="single" w:sz="4" w:space="0" w:color="auto"/>
            </w:tcBorders>
          </w:tcPr>
          <w:p w:rsidR="009C7B5D" w:rsidRPr="009C7B5D" w:rsidRDefault="009C7B5D">
            <w:pPr>
              <w:spacing w:after="0" w:line="240" w:lineRule="auto"/>
              <w:rPr>
                <w:rFonts w:ascii="Times New Roman" w:hAnsi="Times New Roman"/>
                <w:sz w:val="18"/>
                <w:szCs w:val="18"/>
              </w:rPr>
            </w:pPr>
            <w:r w:rsidRPr="009C7B5D">
              <w:rPr>
                <w:rFonts w:ascii="Times New Roman" w:hAnsi="Times New Roman"/>
                <w:sz w:val="18"/>
                <w:szCs w:val="18"/>
              </w:rPr>
              <w:t>6 0</w:t>
            </w:r>
            <w:r w:rsidRPr="009C7B5D">
              <w:rPr>
                <w:rFonts w:ascii="Times New Roman" w:hAnsi="Times New Roman"/>
                <w:sz w:val="18"/>
                <w:szCs w:val="18"/>
                <w:lang w:val="en-US"/>
              </w:rPr>
              <w:t>04</w:t>
            </w:r>
            <w:r w:rsidRPr="009C7B5D">
              <w:rPr>
                <w:rFonts w:ascii="Times New Roman" w:hAnsi="Times New Roman"/>
                <w:sz w:val="18"/>
                <w:szCs w:val="18"/>
              </w:rPr>
              <w:t>,</w:t>
            </w:r>
            <w:r w:rsidRPr="009C7B5D">
              <w:rPr>
                <w:rFonts w:ascii="Times New Roman" w:hAnsi="Times New Roman"/>
                <w:sz w:val="18"/>
                <w:szCs w:val="18"/>
                <w:lang w:val="en-US"/>
              </w:rPr>
              <w:t>3</w:t>
            </w:r>
            <w:r w:rsidRPr="009C7B5D">
              <w:rPr>
                <w:rFonts w:ascii="Times New Roman" w:hAnsi="Times New Roman"/>
                <w:sz w:val="18"/>
                <w:szCs w:val="18"/>
              </w:rPr>
              <w:t xml:space="preserve"> кВт/</w:t>
            </w:r>
            <w:proofErr w:type="gramStart"/>
            <w:r w:rsidRPr="009C7B5D">
              <w:rPr>
                <w:rFonts w:ascii="Times New Roman" w:hAnsi="Times New Roman"/>
                <w:sz w:val="18"/>
                <w:szCs w:val="18"/>
              </w:rPr>
              <w:t>ч</w:t>
            </w:r>
            <w:proofErr w:type="gramEnd"/>
          </w:p>
        </w:tc>
        <w:tc>
          <w:tcPr>
            <w:tcW w:w="2126" w:type="dxa"/>
            <w:tcBorders>
              <w:top w:val="single" w:sz="4" w:space="0" w:color="auto"/>
              <w:left w:val="single" w:sz="4" w:space="0" w:color="auto"/>
              <w:bottom w:val="single" w:sz="4" w:space="0" w:color="auto"/>
              <w:right w:val="single" w:sz="4" w:space="0" w:color="auto"/>
            </w:tcBorders>
          </w:tcPr>
          <w:p w:rsidR="009C7B5D" w:rsidRPr="009C7B5D" w:rsidRDefault="009C7B5D">
            <w:pPr>
              <w:spacing w:after="0" w:line="240" w:lineRule="auto"/>
              <w:rPr>
                <w:rFonts w:ascii="Times New Roman" w:hAnsi="Times New Roman"/>
                <w:sz w:val="18"/>
                <w:szCs w:val="18"/>
                <w:lang w:val="en-US"/>
              </w:rPr>
            </w:pPr>
            <w:r w:rsidRPr="009C7B5D">
              <w:rPr>
                <w:rFonts w:ascii="Times New Roman" w:hAnsi="Times New Roman"/>
                <w:sz w:val="18"/>
                <w:szCs w:val="18"/>
              </w:rPr>
              <w:t>1</w:t>
            </w:r>
            <w:r w:rsidRPr="009C7B5D">
              <w:rPr>
                <w:rFonts w:ascii="Times New Roman" w:hAnsi="Times New Roman"/>
                <w:sz w:val="18"/>
                <w:szCs w:val="18"/>
                <w:lang w:val="en-US"/>
              </w:rPr>
              <w:t>0</w:t>
            </w:r>
            <w:r w:rsidRPr="009C7B5D">
              <w:rPr>
                <w:rFonts w:ascii="Times New Roman" w:hAnsi="Times New Roman"/>
                <w:sz w:val="18"/>
                <w:szCs w:val="18"/>
              </w:rPr>
              <w:t>,</w:t>
            </w:r>
            <w:r w:rsidRPr="009C7B5D">
              <w:rPr>
                <w:rFonts w:ascii="Times New Roman" w:hAnsi="Times New Roman"/>
                <w:sz w:val="18"/>
                <w:szCs w:val="18"/>
                <w:lang w:val="en-US"/>
              </w:rPr>
              <w:t>9</w:t>
            </w:r>
          </w:p>
        </w:tc>
      </w:tr>
      <w:tr w:rsidR="009C7B5D" w:rsidRPr="009C7B5D" w:rsidTr="006B49B3">
        <w:tc>
          <w:tcPr>
            <w:tcW w:w="3936" w:type="dxa"/>
            <w:tcBorders>
              <w:top w:val="single" w:sz="4" w:space="0" w:color="auto"/>
              <w:left w:val="single" w:sz="4" w:space="0" w:color="auto"/>
              <w:bottom w:val="single" w:sz="4" w:space="0" w:color="auto"/>
              <w:right w:val="single" w:sz="4" w:space="0" w:color="auto"/>
            </w:tcBorders>
          </w:tcPr>
          <w:p w:rsidR="009C7B5D" w:rsidRPr="009C7B5D" w:rsidRDefault="009C7B5D">
            <w:pPr>
              <w:spacing w:after="0" w:line="240" w:lineRule="auto"/>
              <w:rPr>
                <w:rFonts w:ascii="Times New Roman" w:hAnsi="Times New Roman"/>
                <w:sz w:val="18"/>
                <w:szCs w:val="18"/>
              </w:rPr>
            </w:pPr>
            <w:r w:rsidRPr="009C7B5D">
              <w:rPr>
                <w:rFonts w:ascii="Times New Roman" w:hAnsi="Times New Roman"/>
                <w:sz w:val="18"/>
                <w:szCs w:val="18"/>
              </w:rPr>
              <w:t>Электромагнитная энергия</w:t>
            </w:r>
          </w:p>
        </w:tc>
        <w:tc>
          <w:tcPr>
            <w:tcW w:w="3402" w:type="dxa"/>
            <w:tcBorders>
              <w:top w:val="single" w:sz="4" w:space="0" w:color="auto"/>
              <w:left w:val="single" w:sz="4" w:space="0" w:color="auto"/>
              <w:bottom w:val="single" w:sz="4" w:space="0" w:color="auto"/>
              <w:right w:val="single" w:sz="4" w:space="0" w:color="auto"/>
            </w:tcBorders>
          </w:tcPr>
          <w:p w:rsidR="009C7B5D" w:rsidRPr="009C7B5D" w:rsidRDefault="009C7B5D">
            <w:pPr>
              <w:spacing w:after="0" w:line="240" w:lineRule="auto"/>
              <w:rPr>
                <w:rFonts w:ascii="Times New Roman" w:hAnsi="Times New Roman"/>
                <w:sz w:val="18"/>
                <w:szCs w:val="18"/>
              </w:rPr>
            </w:pPr>
            <w:r w:rsidRPr="009C7B5D">
              <w:rPr>
                <w:rFonts w:ascii="Times New Roman" w:hAnsi="Times New Roman"/>
                <w:sz w:val="18"/>
                <w:szCs w:val="18"/>
              </w:rPr>
              <w:t>0</w:t>
            </w:r>
          </w:p>
        </w:tc>
        <w:tc>
          <w:tcPr>
            <w:tcW w:w="2126" w:type="dxa"/>
            <w:tcBorders>
              <w:top w:val="single" w:sz="4" w:space="0" w:color="auto"/>
              <w:left w:val="single" w:sz="4" w:space="0" w:color="auto"/>
              <w:bottom w:val="single" w:sz="4" w:space="0" w:color="auto"/>
              <w:right w:val="single" w:sz="4" w:space="0" w:color="auto"/>
            </w:tcBorders>
          </w:tcPr>
          <w:p w:rsidR="009C7B5D" w:rsidRPr="009C7B5D" w:rsidRDefault="009C7B5D">
            <w:pPr>
              <w:spacing w:after="0" w:line="240" w:lineRule="auto"/>
              <w:rPr>
                <w:rFonts w:ascii="Times New Roman" w:hAnsi="Times New Roman"/>
                <w:sz w:val="18"/>
                <w:szCs w:val="18"/>
              </w:rPr>
            </w:pPr>
            <w:r w:rsidRPr="009C7B5D">
              <w:rPr>
                <w:rFonts w:ascii="Times New Roman" w:hAnsi="Times New Roman"/>
                <w:sz w:val="18"/>
                <w:szCs w:val="18"/>
              </w:rPr>
              <w:t>0</w:t>
            </w:r>
          </w:p>
        </w:tc>
      </w:tr>
      <w:tr w:rsidR="009C7B5D" w:rsidRPr="009C7B5D" w:rsidTr="006B49B3">
        <w:tc>
          <w:tcPr>
            <w:tcW w:w="3936" w:type="dxa"/>
            <w:tcBorders>
              <w:top w:val="single" w:sz="4" w:space="0" w:color="auto"/>
              <w:left w:val="single" w:sz="4" w:space="0" w:color="auto"/>
              <w:bottom w:val="single" w:sz="4" w:space="0" w:color="auto"/>
              <w:right w:val="single" w:sz="4" w:space="0" w:color="auto"/>
            </w:tcBorders>
          </w:tcPr>
          <w:p w:rsidR="009C7B5D" w:rsidRPr="009C7B5D" w:rsidRDefault="009C7B5D">
            <w:pPr>
              <w:spacing w:after="0" w:line="240" w:lineRule="auto"/>
              <w:rPr>
                <w:rFonts w:ascii="Times New Roman" w:hAnsi="Times New Roman"/>
                <w:sz w:val="18"/>
                <w:szCs w:val="18"/>
              </w:rPr>
            </w:pPr>
            <w:r w:rsidRPr="009C7B5D">
              <w:rPr>
                <w:rFonts w:ascii="Times New Roman" w:hAnsi="Times New Roman"/>
                <w:sz w:val="18"/>
                <w:szCs w:val="18"/>
              </w:rPr>
              <w:t>Нефть</w:t>
            </w:r>
          </w:p>
        </w:tc>
        <w:tc>
          <w:tcPr>
            <w:tcW w:w="3402" w:type="dxa"/>
            <w:tcBorders>
              <w:top w:val="single" w:sz="4" w:space="0" w:color="auto"/>
              <w:left w:val="single" w:sz="4" w:space="0" w:color="auto"/>
              <w:bottom w:val="single" w:sz="4" w:space="0" w:color="auto"/>
              <w:right w:val="single" w:sz="4" w:space="0" w:color="auto"/>
            </w:tcBorders>
          </w:tcPr>
          <w:p w:rsidR="009C7B5D" w:rsidRPr="009C7B5D" w:rsidRDefault="009C7B5D">
            <w:pPr>
              <w:spacing w:after="0" w:line="240" w:lineRule="auto"/>
              <w:rPr>
                <w:rFonts w:ascii="Times New Roman" w:hAnsi="Times New Roman"/>
                <w:sz w:val="18"/>
                <w:szCs w:val="18"/>
              </w:rPr>
            </w:pPr>
            <w:r w:rsidRPr="009C7B5D">
              <w:rPr>
                <w:rFonts w:ascii="Times New Roman" w:hAnsi="Times New Roman"/>
                <w:sz w:val="18"/>
                <w:szCs w:val="18"/>
              </w:rPr>
              <w:t>0</w:t>
            </w:r>
          </w:p>
        </w:tc>
        <w:tc>
          <w:tcPr>
            <w:tcW w:w="2126" w:type="dxa"/>
            <w:tcBorders>
              <w:top w:val="single" w:sz="4" w:space="0" w:color="auto"/>
              <w:left w:val="single" w:sz="4" w:space="0" w:color="auto"/>
              <w:bottom w:val="single" w:sz="4" w:space="0" w:color="auto"/>
              <w:right w:val="single" w:sz="4" w:space="0" w:color="auto"/>
            </w:tcBorders>
          </w:tcPr>
          <w:p w:rsidR="009C7B5D" w:rsidRPr="009C7B5D" w:rsidRDefault="009C7B5D">
            <w:pPr>
              <w:spacing w:after="0" w:line="240" w:lineRule="auto"/>
              <w:rPr>
                <w:rFonts w:ascii="Times New Roman" w:hAnsi="Times New Roman"/>
                <w:sz w:val="18"/>
                <w:szCs w:val="18"/>
              </w:rPr>
            </w:pPr>
            <w:r w:rsidRPr="009C7B5D">
              <w:rPr>
                <w:rFonts w:ascii="Times New Roman" w:hAnsi="Times New Roman"/>
                <w:sz w:val="18"/>
                <w:szCs w:val="18"/>
              </w:rPr>
              <w:t>0</w:t>
            </w:r>
          </w:p>
        </w:tc>
      </w:tr>
      <w:tr w:rsidR="009C7B5D" w:rsidRPr="009C7B5D" w:rsidTr="006B49B3">
        <w:tc>
          <w:tcPr>
            <w:tcW w:w="3936" w:type="dxa"/>
            <w:tcBorders>
              <w:top w:val="single" w:sz="4" w:space="0" w:color="auto"/>
              <w:left w:val="single" w:sz="4" w:space="0" w:color="auto"/>
              <w:bottom w:val="single" w:sz="4" w:space="0" w:color="auto"/>
              <w:right w:val="single" w:sz="4" w:space="0" w:color="auto"/>
            </w:tcBorders>
          </w:tcPr>
          <w:p w:rsidR="009C7B5D" w:rsidRPr="009C7B5D" w:rsidRDefault="009C7B5D">
            <w:pPr>
              <w:spacing w:after="0" w:line="240" w:lineRule="auto"/>
              <w:rPr>
                <w:rFonts w:ascii="Times New Roman" w:hAnsi="Times New Roman"/>
                <w:sz w:val="18"/>
                <w:szCs w:val="18"/>
              </w:rPr>
            </w:pPr>
            <w:r w:rsidRPr="009C7B5D">
              <w:rPr>
                <w:rFonts w:ascii="Times New Roman" w:hAnsi="Times New Roman"/>
                <w:sz w:val="18"/>
                <w:szCs w:val="18"/>
              </w:rPr>
              <w:t>Бензин автомобильный</w:t>
            </w:r>
          </w:p>
        </w:tc>
        <w:tc>
          <w:tcPr>
            <w:tcW w:w="3402" w:type="dxa"/>
            <w:tcBorders>
              <w:top w:val="single" w:sz="4" w:space="0" w:color="auto"/>
              <w:left w:val="single" w:sz="4" w:space="0" w:color="auto"/>
              <w:bottom w:val="single" w:sz="4" w:space="0" w:color="auto"/>
              <w:right w:val="single" w:sz="4" w:space="0" w:color="auto"/>
            </w:tcBorders>
          </w:tcPr>
          <w:p w:rsidR="009C7B5D" w:rsidRPr="009C7B5D" w:rsidRDefault="009C7B5D">
            <w:pPr>
              <w:spacing w:after="0" w:line="240" w:lineRule="auto"/>
              <w:rPr>
                <w:rFonts w:ascii="Times New Roman" w:hAnsi="Times New Roman"/>
                <w:sz w:val="18"/>
                <w:szCs w:val="18"/>
              </w:rPr>
            </w:pPr>
            <w:r w:rsidRPr="009C7B5D">
              <w:rPr>
                <w:rFonts w:ascii="Times New Roman" w:hAnsi="Times New Roman"/>
                <w:sz w:val="18"/>
                <w:szCs w:val="18"/>
              </w:rPr>
              <w:t>0</w:t>
            </w:r>
          </w:p>
        </w:tc>
        <w:tc>
          <w:tcPr>
            <w:tcW w:w="2126" w:type="dxa"/>
            <w:tcBorders>
              <w:top w:val="single" w:sz="4" w:space="0" w:color="auto"/>
              <w:left w:val="single" w:sz="4" w:space="0" w:color="auto"/>
              <w:bottom w:val="single" w:sz="4" w:space="0" w:color="auto"/>
              <w:right w:val="single" w:sz="4" w:space="0" w:color="auto"/>
            </w:tcBorders>
          </w:tcPr>
          <w:p w:rsidR="009C7B5D" w:rsidRPr="009C7B5D" w:rsidRDefault="009C7B5D">
            <w:pPr>
              <w:spacing w:after="0" w:line="240" w:lineRule="auto"/>
              <w:rPr>
                <w:rFonts w:ascii="Times New Roman" w:hAnsi="Times New Roman"/>
                <w:sz w:val="18"/>
                <w:szCs w:val="18"/>
              </w:rPr>
            </w:pPr>
            <w:r w:rsidRPr="009C7B5D">
              <w:rPr>
                <w:rFonts w:ascii="Times New Roman" w:hAnsi="Times New Roman"/>
                <w:sz w:val="18"/>
                <w:szCs w:val="18"/>
              </w:rPr>
              <w:t>0</w:t>
            </w:r>
          </w:p>
        </w:tc>
      </w:tr>
      <w:tr w:rsidR="009C7B5D" w:rsidRPr="009C7B5D" w:rsidTr="006B49B3">
        <w:tc>
          <w:tcPr>
            <w:tcW w:w="3936" w:type="dxa"/>
            <w:tcBorders>
              <w:top w:val="single" w:sz="4" w:space="0" w:color="auto"/>
              <w:left w:val="single" w:sz="4" w:space="0" w:color="auto"/>
              <w:bottom w:val="single" w:sz="4" w:space="0" w:color="auto"/>
              <w:right w:val="single" w:sz="4" w:space="0" w:color="auto"/>
            </w:tcBorders>
          </w:tcPr>
          <w:p w:rsidR="009C7B5D" w:rsidRPr="009C7B5D" w:rsidRDefault="009C7B5D">
            <w:pPr>
              <w:spacing w:after="0" w:line="240" w:lineRule="auto"/>
              <w:rPr>
                <w:rFonts w:ascii="Times New Roman" w:hAnsi="Times New Roman"/>
                <w:sz w:val="18"/>
                <w:szCs w:val="18"/>
              </w:rPr>
            </w:pPr>
            <w:r w:rsidRPr="009C7B5D">
              <w:rPr>
                <w:rFonts w:ascii="Times New Roman" w:hAnsi="Times New Roman"/>
                <w:sz w:val="18"/>
                <w:szCs w:val="18"/>
              </w:rPr>
              <w:t>Топливо дизельное</w:t>
            </w:r>
          </w:p>
        </w:tc>
        <w:tc>
          <w:tcPr>
            <w:tcW w:w="3402" w:type="dxa"/>
            <w:tcBorders>
              <w:top w:val="single" w:sz="4" w:space="0" w:color="auto"/>
              <w:left w:val="single" w:sz="4" w:space="0" w:color="auto"/>
              <w:bottom w:val="single" w:sz="4" w:space="0" w:color="auto"/>
              <w:right w:val="single" w:sz="4" w:space="0" w:color="auto"/>
            </w:tcBorders>
          </w:tcPr>
          <w:p w:rsidR="009C7B5D" w:rsidRPr="009C7B5D" w:rsidRDefault="009C7B5D">
            <w:pPr>
              <w:spacing w:after="0" w:line="240" w:lineRule="auto"/>
              <w:rPr>
                <w:rFonts w:ascii="Times New Roman" w:hAnsi="Times New Roman"/>
                <w:sz w:val="18"/>
                <w:szCs w:val="18"/>
              </w:rPr>
            </w:pPr>
            <w:r w:rsidRPr="009C7B5D">
              <w:rPr>
                <w:rFonts w:ascii="Times New Roman" w:hAnsi="Times New Roman"/>
                <w:sz w:val="18"/>
                <w:szCs w:val="18"/>
              </w:rPr>
              <w:t>0</w:t>
            </w:r>
          </w:p>
        </w:tc>
        <w:tc>
          <w:tcPr>
            <w:tcW w:w="2126" w:type="dxa"/>
            <w:tcBorders>
              <w:top w:val="single" w:sz="4" w:space="0" w:color="auto"/>
              <w:left w:val="single" w:sz="4" w:space="0" w:color="auto"/>
              <w:bottom w:val="single" w:sz="4" w:space="0" w:color="auto"/>
              <w:right w:val="single" w:sz="4" w:space="0" w:color="auto"/>
            </w:tcBorders>
          </w:tcPr>
          <w:p w:rsidR="009C7B5D" w:rsidRPr="009C7B5D" w:rsidRDefault="009C7B5D">
            <w:pPr>
              <w:spacing w:after="0" w:line="240" w:lineRule="auto"/>
              <w:rPr>
                <w:rFonts w:ascii="Times New Roman" w:hAnsi="Times New Roman"/>
                <w:sz w:val="18"/>
                <w:szCs w:val="18"/>
              </w:rPr>
            </w:pPr>
            <w:r w:rsidRPr="009C7B5D">
              <w:rPr>
                <w:rFonts w:ascii="Times New Roman" w:hAnsi="Times New Roman"/>
                <w:sz w:val="18"/>
                <w:szCs w:val="18"/>
              </w:rPr>
              <w:t>0</w:t>
            </w:r>
          </w:p>
        </w:tc>
      </w:tr>
      <w:tr w:rsidR="009C7B5D" w:rsidRPr="009C7B5D" w:rsidTr="006B49B3">
        <w:tc>
          <w:tcPr>
            <w:tcW w:w="3936" w:type="dxa"/>
            <w:tcBorders>
              <w:top w:val="single" w:sz="4" w:space="0" w:color="auto"/>
              <w:left w:val="single" w:sz="4" w:space="0" w:color="auto"/>
              <w:bottom w:val="single" w:sz="4" w:space="0" w:color="auto"/>
              <w:right w:val="single" w:sz="4" w:space="0" w:color="auto"/>
            </w:tcBorders>
          </w:tcPr>
          <w:p w:rsidR="009C7B5D" w:rsidRPr="009C7B5D" w:rsidRDefault="009C7B5D">
            <w:pPr>
              <w:spacing w:after="0" w:line="240" w:lineRule="auto"/>
              <w:rPr>
                <w:rFonts w:ascii="Times New Roman" w:hAnsi="Times New Roman"/>
                <w:sz w:val="18"/>
                <w:szCs w:val="18"/>
              </w:rPr>
            </w:pPr>
            <w:r w:rsidRPr="009C7B5D">
              <w:rPr>
                <w:rFonts w:ascii="Times New Roman" w:hAnsi="Times New Roman"/>
                <w:sz w:val="18"/>
                <w:szCs w:val="18"/>
              </w:rPr>
              <w:t>Мазут топочный</w:t>
            </w:r>
          </w:p>
        </w:tc>
        <w:tc>
          <w:tcPr>
            <w:tcW w:w="3402" w:type="dxa"/>
            <w:tcBorders>
              <w:top w:val="single" w:sz="4" w:space="0" w:color="auto"/>
              <w:left w:val="single" w:sz="4" w:space="0" w:color="auto"/>
              <w:bottom w:val="single" w:sz="4" w:space="0" w:color="auto"/>
              <w:right w:val="single" w:sz="4" w:space="0" w:color="auto"/>
            </w:tcBorders>
          </w:tcPr>
          <w:p w:rsidR="009C7B5D" w:rsidRPr="009C7B5D" w:rsidRDefault="009C7B5D">
            <w:pPr>
              <w:spacing w:after="0" w:line="240" w:lineRule="auto"/>
              <w:rPr>
                <w:rFonts w:ascii="Times New Roman" w:hAnsi="Times New Roman"/>
                <w:sz w:val="18"/>
                <w:szCs w:val="18"/>
              </w:rPr>
            </w:pPr>
            <w:r w:rsidRPr="009C7B5D">
              <w:rPr>
                <w:rFonts w:ascii="Times New Roman" w:hAnsi="Times New Roman"/>
                <w:sz w:val="18"/>
                <w:szCs w:val="18"/>
              </w:rPr>
              <w:t>0</w:t>
            </w:r>
          </w:p>
        </w:tc>
        <w:tc>
          <w:tcPr>
            <w:tcW w:w="2126" w:type="dxa"/>
            <w:tcBorders>
              <w:top w:val="single" w:sz="4" w:space="0" w:color="auto"/>
              <w:left w:val="single" w:sz="4" w:space="0" w:color="auto"/>
              <w:bottom w:val="single" w:sz="4" w:space="0" w:color="auto"/>
              <w:right w:val="single" w:sz="4" w:space="0" w:color="auto"/>
            </w:tcBorders>
          </w:tcPr>
          <w:p w:rsidR="009C7B5D" w:rsidRPr="009C7B5D" w:rsidRDefault="009C7B5D">
            <w:pPr>
              <w:spacing w:after="0" w:line="240" w:lineRule="auto"/>
              <w:rPr>
                <w:rFonts w:ascii="Times New Roman" w:hAnsi="Times New Roman"/>
                <w:sz w:val="18"/>
                <w:szCs w:val="18"/>
              </w:rPr>
            </w:pPr>
            <w:r w:rsidRPr="009C7B5D">
              <w:rPr>
                <w:rFonts w:ascii="Times New Roman" w:hAnsi="Times New Roman"/>
                <w:sz w:val="18"/>
                <w:szCs w:val="18"/>
              </w:rPr>
              <w:t>0</w:t>
            </w:r>
          </w:p>
        </w:tc>
      </w:tr>
      <w:tr w:rsidR="009C7B5D" w:rsidRPr="009C7B5D" w:rsidTr="006B49B3">
        <w:tc>
          <w:tcPr>
            <w:tcW w:w="3936" w:type="dxa"/>
            <w:tcBorders>
              <w:top w:val="single" w:sz="4" w:space="0" w:color="auto"/>
              <w:left w:val="single" w:sz="4" w:space="0" w:color="auto"/>
              <w:bottom w:val="single" w:sz="4" w:space="0" w:color="auto"/>
              <w:right w:val="single" w:sz="4" w:space="0" w:color="auto"/>
            </w:tcBorders>
          </w:tcPr>
          <w:p w:rsidR="009C7B5D" w:rsidRPr="009C7B5D" w:rsidRDefault="009C7B5D">
            <w:pPr>
              <w:spacing w:after="0" w:line="240" w:lineRule="auto"/>
              <w:rPr>
                <w:rFonts w:ascii="Times New Roman" w:hAnsi="Times New Roman"/>
                <w:sz w:val="18"/>
                <w:szCs w:val="18"/>
              </w:rPr>
            </w:pPr>
            <w:r w:rsidRPr="009C7B5D">
              <w:rPr>
                <w:rFonts w:ascii="Times New Roman" w:hAnsi="Times New Roman"/>
                <w:sz w:val="18"/>
                <w:szCs w:val="18"/>
              </w:rPr>
              <w:t>Газ естественный (природный)</w:t>
            </w:r>
          </w:p>
        </w:tc>
        <w:tc>
          <w:tcPr>
            <w:tcW w:w="3402" w:type="dxa"/>
            <w:tcBorders>
              <w:top w:val="single" w:sz="4" w:space="0" w:color="auto"/>
              <w:left w:val="single" w:sz="4" w:space="0" w:color="auto"/>
              <w:bottom w:val="single" w:sz="4" w:space="0" w:color="auto"/>
              <w:right w:val="single" w:sz="4" w:space="0" w:color="auto"/>
            </w:tcBorders>
          </w:tcPr>
          <w:p w:rsidR="009C7B5D" w:rsidRPr="009C7B5D" w:rsidRDefault="009C7B5D">
            <w:pPr>
              <w:spacing w:after="0" w:line="240" w:lineRule="auto"/>
              <w:rPr>
                <w:rFonts w:ascii="Times New Roman" w:hAnsi="Times New Roman"/>
                <w:sz w:val="18"/>
                <w:szCs w:val="18"/>
              </w:rPr>
            </w:pPr>
            <w:r w:rsidRPr="009C7B5D">
              <w:rPr>
                <w:rFonts w:ascii="Times New Roman" w:hAnsi="Times New Roman"/>
                <w:sz w:val="18"/>
                <w:szCs w:val="18"/>
              </w:rPr>
              <w:t>0</w:t>
            </w:r>
          </w:p>
        </w:tc>
        <w:tc>
          <w:tcPr>
            <w:tcW w:w="2126" w:type="dxa"/>
            <w:tcBorders>
              <w:top w:val="single" w:sz="4" w:space="0" w:color="auto"/>
              <w:left w:val="single" w:sz="4" w:space="0" w:color="auto"/>
              <w:bottom w:val="single" w:sz="4" w:space="0" w:color="auto"/>
              <w:right w:val="single" w:sz="4" w:space="0" w:color="auto"/>
            </w:tcBorders>
          </w:tcPr>
          <w:p w:rsidR="009C7B5D" w:rsidRPr="009C7B5D" w:rsidRDefault="009C7B5D">
            <w:pPr>
              <w:spacing w:after="0" w:line="240" w:lineRule="auto"/>
              <w:rPr>
                <w:rFonts w:ascii="Times New Roman" w:hAnsi="Times New Roman"/>
                <w:sz w:val="18"/>
                <w:szCs w:val="18"/>
              </w:rPr>
            </w:pPr>
            <w:r w:rsidRPr="009C7B5D">
              <w:rPr>
                <w:rFonts w:ascii="Times New Roman" w:hAnsi="Times New Roman"/>
                <w:sz w:val="18"/>
                <w:szCs w:val="18"/>
              </w:rPr>
              <w:t>0</w:t>
            </w:r>
          </w:p>
        </w:tc>
      </w:tr>
      <w:tr w:rsidR="009C7B5D" w:rsidRPr="009C7B5D" w:rsidTr="006B49B3">
        <w:trPr>
          <w:trHeight w:val="308"/>
        </w:trPr>
        <w:tc>
          <w:tcPr>
            <w:tcW w:w="3936" w:type="dxa"/>
            <w:tcBorders>
              <w:top w:val="single" w:sz="4" w:space="0" w:color="auto"/>
              <w:left w:val="single" w:sz="4" w:space="0" w:color="auto"/>
              <w:bottom w:val="single" w:sz="4" w:space="0" w:color="auto"/>
              <w:right w:val="single" w:sz="4" w:space="0" w:color="auto"/>
            </w:tcBorders>
          </w:tcPr>
          <w:p w:rsidR="009C7B5D" w:rsidRPr="009C7B5D" w:rsidRDefault="009C7B5D">
            <w:pPr>
              <w:spacing w:after="0" w:line="240" w:lineRule="auto"/>
              <w:rPr>
                <w:rFonts w:ascii="Times New Roman" w:hAnsi="Times New Roman"/>
                <w:sz w:val="18"/>
                <w:szCs w:val="18"/>
              </w:rPr>
            </w:pPr>
            <w:r w:rsidRPr="009C7B5D">
              <w:rPr>
                <w:rFonts w:ascii="Times New Roman" w:hAnsi="Times New Roman"/>
                <w:sz w:val="18"/>
                <w:szCs w:val="18"/>
              </w:rPr>
              <w:t>Уголь</w:t>
            </w:r>
          </w:p>
        </w:tc>
        <w:tc>
          <w:tcPr>
            <w:tcW w:w="3402" w:type="dxa"/>
            <w:tcBorders>
              <w:top w:val="single" w:sz="4" w:space="0" w:color="auto"/>
              <w:left w:val="single" w:sz="4" w:space="0" w:color="auto"/>
              <w:bottom w:val="single" w:sz="4" w:space="0" w:color="auto"/>
              <w:right w:val="single" w:sz="4" w:space="0" w:color="auto"/>
            </w:tcBorders>
          </w:tcPr>
          <w:p w:rsidR="009C7B5D" w:rsidRPr="009C7B5D" w:rsidRDefault="009C7B5D">
            <w:pPr>
              <w:spacing w:after="0" w:line="240" w:lineRule="auto"/>
              <w:rPr>
                <w:rFonts w:ascii="Times New Roman" w:hAnsi="Times New Roman"/>
                <w:sz w:val="18"/>
                <w:szCs w:val="18"/>
              </w:rPr>
            </w:pPr>
            <w:r w:rsidRPr="009C7B5D">
              <w:rPr>
                <w:rFonts w:ascii="Times New Roman" w:hAnsi="Times New Roman"/>
                <w:sz w:val="18"/>
                <w:szCs w:val="18"/>
              </w:rPr>
              <w:t>0</w:t>
            </w:r>
          </w:p>
        </w:tc>
        <w:tc>
          <w:tcPr>
            <w:tcW w:w="2126" w:type="dxa"/>
            <w:tcBorders>
              <w:top w:val="single" w:sz="4" w:space="0" w:color="auto"/>
              <w:left w:val="single" w:sz="4" w:space="0" w:color="auto"/>
              <w:bottom w:val="single" w:sz="4" w:space="0" w:color="auto"/>
              <w:right w:val="single" w:sz="4" w:space="0" w:color="auto"/>
            </w:tcBorders>
          </w:tcPr>
          <w:p w:rsidR="009C7B5D" w:rsidRPr="009C7B5D" w:rsidRDefault="009C7B5D">
            <w:pPr>
              <w:spacing w:after="0" w:line="240" w:lineRule="auto"/>
              <w:rPr>
                <w:rFonts w:ascii="Times New Roman" w:hAnsi="Times New Roman"/>
                <w:sz w:val="18"/>
                <w:szCs w:val="18"/>
              </w:rPr>
            </w:pPr>
            <w:r w:rsidRPr="009C7B5D">
              <w:rPr>
                <w:rFonts w:ascii="Times New Roman" w:hAnsi="Times New Roman"/>
                <w:sz w:val="18"/>
                <w:szCs w:val="18"/>
              </w:rPr>
              <w:t>0</w:t>
            </w:r>
          </w:p>
        </w:tc>
      </w:tr>
      <w:tr w:rsidR="009C7B5D" w:rsidRPr="009C7B5D" w:rsidTr="006B49B3">
        <w:tc>
          <w:tcPr>
            <w:tcW w:w="3936" w:type="dxa"/>
            <w:tcBorders>
              <w:top w:val="single" w:sz="4" w:space="0" w:color="auto"/>
              <w:left w:val="single" w:sz="4" w:space="0" w:color="auto"/>
              <w:bottom w:val="single" w:sz="4" w:space="0" w:color="auto"/>
              <w:right w:val="single" w:sz="4" w:space="0" w:color="auto"/>
            </w:tcBorders>
          </w:tcPr>
          <w:p w:rsidR="009C7B5D" w:rsidRPr="009C7B5D" w:rsidRDefault="009C7B5D">
            <w:pPr>
              <w:spacing w:after="0" w:line="240" w:lineRule="auto"/>
              <w:rPr>
                <w:rFonts w:ascii="Times New Roman" w:hAnsi="Times New Roman"/>
                <w:sz w:val="18"/>
                <w:szCs w:val="18"/>
              </w:rPr>
            </w:pPr>
            <w:r w:rsidRPr="009C7B5D">
              <w:rPr>
                <w:rFonts w:ascii="Times New Roman" w:hAnsi="Times New Roman"/>
                <w:sz w:val="18"/>
                <w:szCs w:val="18"/>
              </w:rPr>
              <w:t>Горючие сланцы</w:t>
            </w:r>
          </w:p>
        </w:tc>
        <w:tc>
          <w:tcPr>
            <w:tcW w:w="3402" w:type="dxa"/>
            <w:tcBorders>
              <w:top w:val="single" w:sz="4" w:space="0" w:color="auto"/>
              <w:left w:val="single" w:sz="4" w:space="0" w:color="auto"/>
              <w:bottom w:val="single" w:sz="4" w:space="0" w:color="auto"/>
              <w:right w:val="single" w:sz="4" w:space="0" w:color="auto"/>
            </w:tcBorders>
          </w:tcPr>
          <w:p w:rsidR="009C7B5D" w:rsidRPr="009C7B5D" w:rsidRDefault="009C7B5D">
            <w:pPr>
              <w:spacing w:after="0" w:line="240" w:lineRule="auto"/>
              <w:rPr>
                <w:rFonts w:ascii="Times New Roman" w:hAnsi="Times New Roman"/>
                <w:sz w:val="18"/>
                <w:szCs w:val="18"/>
              </w:rPr>
            </w:pPr>
            <w:r w:rsidRPr="009C7B5D">
              <w:rPr>
                <w:rFonts w:ascii="Times New Roman" w:hAnsi="Times New Roman"/>
                <w:sz w:val="18"/>
                <w:szCs w:val="18"/>
              </w:rPr>
              <w:t>0</w:t>
            </w:r>
          </w:p>
        </w:tc>
        <w:tc>
          <w:tcPr>
            <w:tcW w:w="2126" w:type="dxa"/>
            <w:tcBorders>
              <w:top w:val="single" w:sz="4" w:space="0" w:color="auto"/>
              <w:left w:val="single" w:sz="4" w:space="0" w:color="auto"/>
              <w:bottom w:val="single" w:sz="4" w:space="0" w:color="auto"/>
              <w:right w:val="single" w:sz="4" w:space="0" w:color="auto"/>
            </w:tcBorders>
          </w:tcPr>
          <w:p w:rsidR="009C7B5D" w:rsidRPr="009C7B5D" w:rsidRDefault="009C7B5D">
            <w:pPr>
              <w:spacing w:after="0" w:line="240" w:lineRule="auto"/>
              <w:rPr>
                <w:rFonts w:ascii="Times New Roman" w:hAnsi="Times New Roman"/>
                <w:sz w:val="18"/>
                <w:szCs w:val="18"/>
              </w:rPr>
            </w:pPr>
            <w:r w:rsidRPr="009C7B5D">
              <w:rPr>
                <w:rFonts w:ascii="Times New Roman" w:hAnsi="Times New Roman"/>
                <w:sz w:val="18"/>
                <w:szCs w:val="18"/>
              </w:rPr>
              <w:t>0</w:t>
            </w:r>
          </w:p>
        </w:tc>
      </w:tr>
      <w:tr w:rsidR="009C7B5D" w:rsidRPr="009C7B5D" w:rsidTr="006B49B3">
        <w:tc>
          <w:tcPr>
            <w:tcW w:w="3936" w:type="dxa"/>
            <w:tcBorders>
              <w:top w:val="single" w:sz="4" w:space="0" w:color="auto"/>
              <w:left w:val="single" w:sz="4" w:space="0" w:color="auto"/>
              <w:bottom w:val="single" w:sz="4" w:space="0" w:color="auto"/>
              <w:right w:val="single" w:sz="4" w:space="0" w:color="auto"/>
            </w:tcBorders>
          </w:tcPr>
          <w:p w:rsidR="009C7B5D" w:rsidRPr="009C7B5D" w:rsidRDefault="009C7B5D">
            <w:pPr>
              <w:spacing w:after="0" w:line="240" w:lineRule="auto"/>
              <w:rPr>
                <w:rFonts w:ascii="Times New Roman" w:hAnsi="Times New Roman"/>
                <w:sz w:val="18"/>
                <w:szCs w:val="18"/>
              </w:rPr>
            </w:pPr>
            <w:r w:rsidRPr="009C7B5D">
              <w:rPr>
                <w:rFonts w:ascii="Times New Roman" w:hAnsi="Times New Roman"/>
                <w:sz w:val="18"/>
                <w:szCs w:val="18"/>
              </w:rPr>
              <w:t>Торф</w:t>
            </w:r>
          </w:p>
        </w:tc>
        <w:tc>
          <w:tcPr>
            <w:tcW w:w="3402" w:type="dxa"/>
            <w:tcBorders>
              <w:top w:val="single" w:sz="4" w:space="0" w:color="auto"/>
              <w:left w:val="single" w:sz="4" w:space="0" w:color="auto"/>
              <w:bottom w:val="single" w:sz="4" w:space="0" w:color="auto"/>
              <w:right w:val="single" w:sz="4" w:space="0" w:color="auto"/>
            </w:tcBorders>
          </w:tcPr>
          <w:p w:rsidR="009C7B5D" w:rsidRPr="009C7B5D" w:rsidRDefault="009C7B5D">
            <w:pPr>
              <w:spacing w:after="0" w:line="240" w:lineRule="auto"/>
              <w:rPr>
                <w:rFonts w:ascii="Times New Roman" w:hAnsi="Times New Roman"/>
                <w:sz w:val="18"/>
                <w:szCs w:val="18"/>
              </w:rPr>
            </w:pPr>
            <w:r w:rsidRPr="009C7B5D">
              <w:rPr>
                <w:rFonts w:ascii="Times New Roman" w:hAnsi="Times New Roman"/>
                <w:sz w:val="18"/>
                <w:szCs w:val="18"/>
              </w:rPr>
              <w:t>0</w:t>
            </w:r>
          </w:p>
        </w:tc>
        <w:tc>
          <w:tcPr>
            <w:tcW w:w="2126" w:type="dxa"/>
            <w:tcBorders>
              <w:top w:val="single" w:sz="4" w:space="0" w:color="auto"/>
              <w:left w:val="single" w:sz="4" w:space="0" w:color="auto"/>
              <w:bottom w:val="single" w:sz="4" w:space="0" w:color="auto"/>
              <w:right w:val="single" w:sz="4" w:space="0" w:color="auto"/>
            </w:tcBorders>
          </w:tcPr>
          <w:p w:rsidR="009C7B5D" w:rsidRPr="009C7B5D" w:rsidRDefault="009C7B5D">
            <w:pPr>
              <w:spacing w:after="0" w:line="240" w:lineRule="auto"/>
              <w:rPr>
                <w:rFonts w:ascii="Times New Roman" w:hAnsi="Times New Roman"/>
                <w:sz w:val="18"/>
                <w:szCs w:val="18"/>
              </w:rPr>
            </w:pPr>
            <w:r w:rsidRPr="009C7B5D">
              <w:rPr>
                <w:rFonts w:ascii="Times New Roman" w:hAnsi="Times New Roman"/>
                <w:sz w:val="18"/>
                <w:szCs w:val="18"/>
              </w:rPr>
              <w:t>0</w:t>
            </w:r>
          </w:p>
        </w:tc>
      </w:tr>
      <w:tr w:rsidR="009C7B5D" w:rsidRPr="009C7B5D" w:rsidTr="006B49B3">
        <w:tc>
          <w:tcPr>
            <w:tcW w:w="3936" w:type="dxa"/>
            <w:tcBorders>
              <w:top w:val="single" w:sz="4" w:space="0" w:color="auto"/>
              <w:left w:val="single" w:sz="4" w:space="0" w:color="auto"/>
              <w:bottom w:val="single" w:sz="4" w:space="0" w:color="auto"/>
              <w:right w:val="single" w:sz="4" w:space="0" w:color="auto"/>
            </w:tcBorders>
          </w:tcPr>
          <w:p w:rsidR="009C7B5D" w:rsidRPr="009C7B5D" w:rsidRDefault="009C7B5D">
            <w:pPr>
              <w:spacing w:after="0" w:line="240" w:lineRule="auto"/>
              <w:rPr>
                <w:rFonts w:ascii="Times New Roman" w:hAnsi="Times New Roman"/>
                <w:sz w:val="18"/>
                <w:szCs w:val="18"/>
              </w:rPr>
            </w:pPr>
            <w:r w:rsidRPr="009C7B5D">
              <w:rPr>
                <w:rFonts w:ascii="Times New Roman" w:hAnsi="Times New Roman"/>
                <w:sz w:val="18"/>
                <w:szCs w:val="18"/>
              </w:rPr>
              <w:t>Другое:</w:t>
            </w:r>
          </w:p>
        </w:tc>
        <w:tc>
          <w:tcPr>
            <w:tcW w:w="3402" w:type="dxa"/>
            <w:tcBorders>
              <w:top w:val="single" w:sz="4" w:space="0" w:color="auto"/>
              <w:left w:val="single" w:sz="4" w:space="0" w:color="auto"/>
              <w:bottom w:val="single" w:sz="4" w:space="0" w:color="auto"/>
              <w:right w:val="single" w:sz="4" w:space="0" w:color="auto"/>
            </w:tcBorders>
          </w:tcPr>
          <w:p w:rsidR="009C7B5D" w:rsidRPr="009C7B5D" w:rsidRDefault="009C7B5D">
            <w:pPr>
              <w:spacing w:after="0" w:line="240" w:lineRule="auto"/>
              <w:rPr>
                <w:rFonts w:ascii="Times New Roman" w:hAnsi="Times New Roman"/>
                <w:sz w:val="18"/>
                <w:szCs w:val="18"/>
              </w:rPr>
            </w:pPr>
            <w:r w:rsidRPr="009C7B5D">
              <w:rPr>
                <w:rFonts w:ascii="Times New Roman" w:hAnsi="Times New Roman"/>
                <w:sz w:val="18"/>
                <w:szCs w:val="18"/>
              </w:rPr>
              <w:t>0</w:t>
            </w:r>
          </w:p>
        </w:tc>
        <w:tc>
          <w:tcPr>
            <w:tcW w:w="2126" w:type="dxa"/>
            <w:tcBorders>
              <w:top w:val="single" w:sz="4" w:space="0" w:color="auto"/>
              <w:left w:val="single" w:sz="4" w:space="0" w:color="auto"/>
              <w:bottom w:val="single" w:sz="4" w:space="0" w:color="auto"/>
              <w:right w:val="single" w:sz="4" w:space="0" w:color="auto"/>
            </w:tcBorders>
          </w:tcPr>
          <w:p w:rsidR="009C7B5D" w:rsidRPr="009C7B5D" w:rsidRDefault="009C7B5D">
            <w:pPr>
              <w:spacing w:after="0" w:line="240" w:lineRule="auto"/>
              <w:rPr>
                <w:rFonts w:ascii="Times New Roman" w:hAnsi="Times New Roman"/>
                <w:sz w:val="18"/>
                <w:szCs w:val="18"/>
              </w:rPr>
            </w:pPr>
            <w:r w:rsidRPr="009C7B5D">
              <w:rPr>
                <w:rFonts w:ascii="Times New Roman" w:hAnsi="Times New Roman"/>
                <w:sz w:val="18"/>
                <w:szCs w:val="18"/>
              </w:rPr>
              <w:t>1,0</w:t>
            </w:r>
          </w:p>
        </w:tc>
      </w:tr>
    </w:tbl>
    <w:p w:rsidR="00CD73BC" w:rsidRPr="009C7B5D" w:rsidRDefault="00CD73BC" w:rsidP="00CD73BC">
      <w:pPr>
        <w:spacing w:after="0" w:line="240" w:lineRule="auto"/>
        <w:ind w:firstLine="504"/>
        <w:jc w:val="both"/>
        <w:rPr>
          <w:rFonts w:ascii="Times New Roman" w:eastAsia="Times New Roman" w:hAnsi="Times New Roman" w:cs="Times New Roman"/>
          <w:b/>
          <w:sz w:val="21"/>
          <w:szCs w:val="21"/>
          <w:lang w:eastAsia="ru-RU"/>
        </w:rPr>
      </w:pPr>
      <w:r w:rsidRPr="009C7B5D">
        <w:rPr>
          <w:rFonts w:ascii="Times New Roman" w:eastAsia="Times New Roman" w:hAnsi="Times New Roman" w:cs="Times New Roman"/>
          <w:bCs/>
          <w:iCs/>
          <w:sz w:val="21"/>
          <w:szCs w:val="21"/>
          <w:lang w:eastAsia="ru-RU"/>
        </w:rPr>
        <w:t xml:space="preserve">Размеры потребления ресурсов Обществом незначительны в связи со спецификой сферы деятельности. </w:t>
      </w:r>
    </w:p>
    <w:p w:rsidR="00CD73BC" w:rsidRPr="0043089E" w:rsidRDefault="00CD73BC" w:rsidP="00CD73BC">
      <w:pPr>
        <w:autoSpaceDE w:val="0"/>
        <w:autoSpaceDN w:val="0"/>
        <w:adjustRightInd w:val="0"/>
        <w:spacing w:after="120" w:line="240" w:lineRule="auto"/>
        <w:ind w:left="504" w:hanging="504"/>
        <w:contextualSpacing/>
        <w:jc w:val="center"/>
        <w:outlineLvl w:val="1"/>
        <w:rPr>
          <w:rFonts w:ascii="Times New Roman" w:eastAsia="Times New Roman" w:hAnsi="Times New Roman" w:cs="Times New Roman"/>
          <w:b/>
          <w:sz w:val="21"/>
          <w:szCs w:val="21"/>
          <w:lang w:eastAsia="ru-RU"/>
        </w:rPr>
      </w:pPr>
    </w:p>
    <w:p w:rsidR="00CD73BC" w:rsidRPr="007B5BD1" w:rsidRDefault="00CD73BC" w:rsidP="00CD73BC">
      <w:pPr>
        <w:autoSpaceDE w:val="0"/>
        <w:autoSpaceDN w:val="0"/>
        <w:adjustRightInd w:val="0"/>
        <w:spacing w:after="120" w:line="240" w:lineRule="auto"/>
        <w:ind w:left="504" w:hanging="504"/>
        <w:contextualSpacing/>
        <w:jc w:val="center"/>
        <w:outlineLvl w:val="1"/>
        <w:rPr>
          <w:rFonts w:ascii="Times New Roman" w:eastAsia="Times New Roman" w:hAnsi="Times New Roman" w:cs="Times New Roman"/>
          <w:b/>
          <w:sz w:val="21"/>
          <w:szCs w:val="21"/>
          <w:lang w:eastAsia="ru-RU"/>
        </w:rPr>
      </w:pPr>
      <w:r w:rsidRPr="007B5BD1">
        <w:rPr>
          <w:rFonts w:ascii="Times New Roman" w:eastAsia="Times New Roman" w:hAnsi="Times New Roman" w:cs="Times New Roman"/>
          <w:b/>
          <w:sz w:val="21"/>
          <w:szCs w:val="21"/>
          <w:lang w:eastAsia="ru-RU"/>
        </w:rPr>
        <w:t>РАЗДЕЛ 6. ПЕРСПЕКТИВЫ РАЗВИТИЯ АКЦИОНЕРНОГО ОБЩЕСТВА</w:t>
      </w:r>
    </w:p>
    <w:p w:rsidR="00CD73BC" w:rsidRPr="00801548" w:rsidRDefault="00CD73BC" w:rsidP="00CD73BC">
      <w:pPr>
        <w:spacing w:after="0" w:line="240" w:lineRule="auto"/>
        <w:ind w:firstLine="504"/>
        <w:jc w:val="both"/>
        <w:rPr>
          <w:rFonts w:ascii="Times New Roman" w:eastAsia="Times New Roman" w:hAnsi="Times New Roman" w:cs="Times New Roman"/>
          <w:sz w:val="21"/>
          <w:szCs w:val="21"/>
          <w:lang w:eastAsia="ru-RU"/>
        </w:rPr>
      </w:pPr>
      <w:r w:rsidRPr="00801548">
        <w:rPr>
          <w:rFonts w:ascii="Times New Roman" w:eastAsia="Times New Roman" w:hAnsi="Times New Roman" w:cs="Times New Roman"/>
          <w:bCs/>
          <w:iCs/>
          <w:sz w:val="21"/>
          <w:szCs w:val="21"/>
          <w:lang w:eastAsia="ru-RU"/>
        </w:rPr>
        <w:t>Общее состояние рынка общественного питания России зависит, прежде всего, от стабильности экономической ситуации в стране, темпов промышленного роста и наличия платежеспособного спроса. Платежеспособный спрос сосредоточен в крупнейших городах России, прежде всего, в Москве</w:t>
      </w:r>
    </w:p>
    <w:p w:rsidR="00CD73BC" w:rsidRPr="00801548" w:rsidRDefault="00CD73BC" w:rsidP="00CD73BC">
      <w:pPr>
        <w:spacing w:after="0" w:line="240" w:lineRule="auto"/>
        <w:ind w:firstLine="504"/>
        <w:jc w:val="both"/>
        <w:rPr>
          <w:rFonts w:ascii="Times New Roman" w:eastAsia="Times New Roman" w:hAnsi="Times New Roman" w:cs="Times New Roman"/>
          <w:sz w:val="21"/>
          <w:szCs w:val="21"/>
          <w:lang w:eastAsia="ru-RU"/>
        </w:rPr>
      </w:pPr>
      <w:r w:rsidRPr="00801548">
        <w:rPr>
          <w:rFonts w:ascii="Times New Roman" w:eastAsia="Times New Roman" w:hAnsi="Times New Roman" w:cs="Times New Roman"/>
          <w:bCs/>
          <w:iCs/>
          <w:sz w:val="21"/>
          <w:szCs w:val="21"/>
          <w:lang w:eastAsia="ru-RU"/>
        </w:rPr>
        <w:t>В 201</w:t>
      </w:r>
      <w:r w:rsidR="00801548" w:rsidRPr="00801548">
        <w:rPr>
          <w:rFonts w:ascii="Times New Roman" w:eastAsia="Times New Roman" w:hAnsi="Times New Roman" w:cs="Times New Roman"/>
          <w:bCs/>
          <w:iCs/>
          <w:sz w:val="21"/>
          <w:szCs w:val="21"/>
          <w:lang w:eastAsia="ru-RU"/>
        </w:rPr>
        <w:t>7</w:t>
      </w:r>
      <w:r w:rsidRPr="00801548">
        <w:rPr>
          <w:rFonts w:ascii="Times New Roman" w:eastAsia="Times New Roman" w:hAnsi="Times New Roman" w:cs="Times New Roman"/>
          <w:bCs/>
          <w:iCs/>
          <w:sz w:val="21"/>
          <w:szCs w:val="21"/>
          <w:lang w:eastAsia="ru-RU"/>
        </w:rPr>
        <w:t xml:space="preserve"> году потребительский рынок</w:t>
      </w:r>
      <w:r w:rsidR="00741F6E" w:rsidRPr="00801548">
        <w:rPr>
          <w:rFonts w:ascii="Times New Roman" w:eastAsia="Times New Roman" w:hAnsi="Times New Roman" w:cs="Times New Roman"/>
          <w:bCs/>
          <w:iCs/>
          <w:sz w:val="21"/>
          <w:szCs w:val="21"/>
          <w:lang w:eastAsia="ru-RU"/>
        </w:rPr>
        <w:t xml:space="preserve"> по</w:t>
      </w:r>
      <w:r w:rsidR="0043089E">
        <w:rPr>
          <w:rFonts w:ascii="Times New Roman" w:eastAsia="Times New Roman" w:hAnsi="Times New Roman" w:cs="Times New Roman"/>
          <w:bCs/>
          <w:iCs/>
          <w:sz w:val="21"/>
          <w:szCs w:val="21"/>
          <w:lang w:eastAsia="ru-RU"/>
        </w:rPr>
        <w:t>-</w:t>
      </w:r>
      <w:r w:rsidR="00741F6E" w:rsidRPr="00801548">
        <w:rPr>
          <w:rFonts w:ascii="Times New Roman" w:eastAsia="Times New Roman" w:hAnsi="Times New Roman" w:cs="Times New Roman"/>
          <w:bCs/>
          <w:iCs/>
          <w:sz w:val="21"/>
          <w:szCs w:val="21"/>
          <w:lang w:eastAsia="ru-RU"/>
        </w:rPr>
        <w:t>прежнему</w:t>
      </w:r>
      <w:r w:rsidRPr="00801548">
        <w:rPr>
          <w:rFonts w:ascii="Times New Roman" w:eastAsia="Times New Roman" w:hAnsi="Times New Roman" w:cs="Times New Roman"/>
          <w:bCs/>
          <w:iCs/>
          <w:sz w:val="21"/>
          <w:szCs w:val="21"/>
          <w:lang w:eastAsia="ru-RU"/>
        </w:rPr>
        <w:t xml:space="preserve"> испытывал давление в связи с нестабильной макроэкономической обстановкой. При этом </w:t>
      </w:r>
      <w:r w:rsidR="006B49B3" w:rsidRPr="00801548">
        <w:rPr>
          <w:rFonts w:ascii="Times New Roman" w:eastAsia="Times New Roman" w:hAnsi="Times New Roman" w:cs="Times New Roman"/>
          <w:bCs/>
          <w:iCs/>
          <w:sz w:val="21"/>
          <w:szCs w:val="21"/>
          <w:lang w:eastAsia="ru-RU"/>
        </w:rPr>
        <w:t xml:space="preserve">Группа компаний ПАО "РОСИНТЕР РЕСТОРАНТС ХОЛДИНГ" (далее – Группа) </w:t>
      </w:r>
      <w:r w:rsidRPr="00801548">
        <w:rPr>
          <w:rFonts w:ascii="Times New Roman" w:eastAsia="Times New Roman" w:hAnsi="Times New Roman" w:cs="Times New Roman"/>
          <w:bCs/>
          <w:iCs/>
          <w:sz w:val="21"/>
          <w:szCs w:val="21"/>
          <w:lang w:eastAsia="ru-RU"/>
        </w:rPr>
        <w:t xml:space="preserve">сохранила лидирующие позиции в ключевых сегментах. </w:t>
      </w:r>
      <w:r w:rsidR="008F0162" w:rsidRPr="00801548">
        <w:rPr>
          <w:rFonts w:ascii="Times New Roman" w:eastAsia="Times New Roman" w:hAnsi="Times New Roman" w:cs="Times New Roman"/>
          <w:bCs/>
          <w:iCs/>
          <w:sz w:val="21"/>
          <w:szCs w:val="21"/>
          <w:lang w:eastAsia="ru-RU"/>
        </w:rPr>
        <w:t xml:space="preserve">Экономическая нестабильность </w:t>
      </w:r>
      <w:r w:rsidRPr="00801548">
        <w:rPr>
          <w:rFonts w:ascii="Times New Roman" w:eastAsia="Times New Roman" w:hAnsi="Times New Roman" w:cs="Times New Roman"/>
          <w:bCs/>
          <w:iCs/>
          <w:sz w:val="21"/>
          <w:szCs w:val="21"/>
          <w:lang w:eastAsia="ru-RU"/>
        </w:rPr>
        <w:t>и снижение реальных располагаемых доходов населения может привести к ухудшению динамики роста и рентабельности отрасли, что может отрицательно повлиять на результаты финансово-хо</w:t>
      </w:r>
      <w:r w:rsidR="006B49B3" w:rsidRPr="00801548">
        <w:rPr>
          <w:rFonts w:ascii="Times New Roman" w:eastAsia="Times New Roman" w:hAnsi="Times New Roman" w:cs="Times New Roman"/>
          <w:bCs/>
          <w:iCs/>
          <w:sz w:val="21"/>
          <w:szCs w:val="21"/>
          <w:lang w:eastAsia="ru-RU"/>
        </w:rPr>
        <w:t>зяйственной деятельности Группы</w:t>
      </w:r>
      <w:r w:rsidRPr="00801548">
        <w:rPr>
          <w:rFonts w:ascii="Times New Roman" w:eastAsia="Times New Roman" w:hAnsi="Times New Roman" w:cs="Times New Roman"/>
          <w:bCs/>
          <w:iCs/>
          <w:sz w:val="21"/>
          <w:szCs w:val="21"/>
          <w:lang w:eastAsia="ru-RU"/>
        </w:rPr>
        <w:t>.</w:t>
      </w:r>
    </w:p>
    <w:p w:rsidR="00CD73BC" w:rsidRPr="00801548" w:rsidRDefault="00CD73BC" w:rsidP="00CD73BC">
      <w:pPr>
        <w:spacing w:after="0" w:line="240" w:lineRule="auto"/>
        <w:ind w:firstLine="504"/>
        <w:jc w:val="both"/>
        <w:rPr>
          <w:rFonts w:ascii="Times New Roman" w:eastAsia="Times New Roman" w:hAnsi="Times New Roman" w:cs="Times New Roman"/>
          <w:bCs/>
          <w:iCs/>
          <w:sz w:val="21"/>
          <w:szCs w:val="21"/>
          <w:lang w:eastAsia="ru-RU"/>
        </w:rPr>
      </w:pPr>
      <w:r w:rsidRPr="00801548">
        <w:rPr>
          <w:rFonts w:ascii="Times New Roman" w:eastAsia="Times New Roman" w:hAnsi="Times New Roman" w:cs="Times New Roman"/>
          <w:bCs/>
          <w:iCs/>
          <w:sz w:val="21"/>
          <w:szCs w:val="21"/>
          <w:lang w:eastAsia="ru-RU"/>
        </w:rPr>
        <w:t>К факторам, которые могут улучшить результаты деятельности Группы, относятся рост уровня жизни населения Москвы, ближайшего Подмосковья и крупных городов России и СНГ. Развитие, зас</w:t>
      </w:r>
      <w:r w:rsidR="006B49B3" w:rsidRPr="00801548">
        <w:rPr>
          <w:rFonts w:ascii="Times New Roman" w:eastAsia="Times New Roman" w:hAnsi="Times New Roman" w:cs="Times New Roman"/>
          <w:bCs/>
          <w:iCs/>
          <w:sz w:val="21"/>
          <w:szCs w:val="21"/>
          <w:lang w:eastAsia="ru-RU"/>
        </w:rPr>
        <w:t>тройка и реконструкция районов с</w:t>
      </w:r>
      <w:r w:rsidRPr="00801548">
        <w:rPr>
          <w:rFonts w:ascii="Times New Roman" w:eastAsia="Times New Roman" w:hAnsi="Times New Roman" w:cs="Times New Roman"/>
          <w:bCs/>
          <w:iCs/>
          <w:sz w:val="21"/>
          <w:szCs w:val="21"/>
          <w:lang w:eastAsia="ru-RU"/>
        </w:rPr>
        <w:t xml:space="preserve">толицы, также может дать приток новой недвижимости, подходящей для размещения ресторанов. Рост экономической активности крупных городов и их спутников в России и СНГ, что позитивно отразится на благосостоянии населения. </w:t>
      </w:r>
    </w:p>
    <w:p w:rsidR="00CD73BC" w:rsidRPr="00801548" w:rsidRDefault="00CD73BC" w:rsidP="00CD73BC">
      <w:pPr>
        <w:spacing w:after="0" w:line="240" w:lineRule="auto"/>
        <w:ind w:firstLine="504"/>
        <w:jc w:val="both"/>
        <w:rPr>
          <w:rFonts w:ascii="Times New Roman" w:eastAsia="Times New Roman" w:hAnsi="Times New Roman" w:cs="Times New Roman"/>
          <w:bCs/>
          <w:iCs/>
          <w:sz w:val="21"/>
          <w:szCs w:val="21"/>
          <w:lang w:eastAsia="ru-RU"/>
        </w:rPr>
      </w:pPr>
      <w:r w:rsidRPr="00801548">
        <w:rPr>
          <w:rFonts w:ascii="Times New Roman" w:eastAsia="Times New Roman" w:hAnsi="Times New Roman" w:cs="Times New Roman"/>
          <w:bCs/>
          <w:iCs/>
          <w:sz w:val="21"/>
          <w:szCs w:val="21"/>
          <w:lang w:eastAsia="ru-RU"/>
        </w:rPr>
        <w:t>Для эффективной работы Групп</w:t>
      </w:r>
      <w:r w:rsidR="00801548">
        <w:rPr>
          <w:rFonts w:ascii="Times New Roman" w:eastAsia="Times New Roman" w:hAnsi="Times New Roman" w:cs="Times New Roman"/>
          <w:bCs/>
          <w:iCs/>
          <w:sz w:val="21"/>
          <w:szCs w:val="21"/>
          <w:lang w:eastAsia="ru-RU"/>
        </w:rPr>
        <w:t>а планирует следующие действия;</w:t>
      </w:r>
    </w:p>
    <w:p w:rsidR="00CD73BC" w:rsidRPr="00801548" w:rsidRDefault="00CD73BC" w:rsidP="00CD73BC">
      <w:pPr>
        <w:spacing w:after="0" w:line="240" w:lineRule="auto"/>
        <w:jc w:val="both"/>
        <w:rPr>
          <w:rFonts w:ascii="Times New Roman" w:eastAsia="Times New Roman" w:hAnsi="Times New Roman" w:cs="Times New Roman"/>
          <w:bCs/>
          <w:iCs/>
          <w:sz w:val="21"/>
          <w:szCs w:val="21"/>
          <w:lang w:eastAsia="ru-RU"/>
        </w:rPr>
      </w:pPr>
      <w:r w:rsidRPr="00801548">
        <w:rPr>
          <w:rFonts w:ascii="Times New Roman" w:eastAsia="Times New Roman" w:hAnsi="Times New Roman" w:cs="Times New Roman"/>
          <w:bCs/>
          <w:iCs/>
          <w:sz w:val="21"/>
          <w:szCs w:val="21"/>
          <w:lang w:eastAsia="ru-RU"/>
        </w:rPr>
        <w:t>1) повышение эффективности существующего бизнеса в приоритетных направлениях;</w:t>
      </w:r>
    </w:p>
    <w:p w:rsidR="00CD73BC" w:rsidRPr="00801548" w:rsidRDefault="00CD73BC" w:rsidP="00CD73BC">
      <w:pPr>
        <w:spacing w:after="0" w:line="240" w:lineRule="auto"/>
        <w:jc w:val="both"/>
        <w:rPr>
          <w:rFonts w:ascii="Times New Roman" w:eastAsia="Times New Roman" w:hAnsi="Times New Roman" w:cs="Times New Roman"/>
          <w:bCs/>
          <w:iCs/>
          <w:sz w:val="21"/>
          <w:szCs w:val="21"/>
          <w:lang w:eastAsia="ru-RU"/>
        </w:rPr>
      </w:pPr>
      <w:r w:rsidRPr="00801548">
        <w:rPr>
          <w:rFonts w:ascii="Times New Roman" w:eastAsia="Times New Roman" w:hAnsi="Times New Roman" w:cs="Times New Roman"/>
          <w:bCs/>
          <w:iCs/>
          <w:sz w:val="21"/>
          <w:szCs w:val="21"/>
          <w:lang w:eastAsia="ru-RU"/>
        </w:rPr>
        <w:t xml:space="preserve">2) развитие и адаптация к изменяющимся условиям ключевых брендов и меню ресторанов; </w:t>
      </w:r>
    </w:p>
    <w:p w:rsidR="00CD73BC" w:rsidRPr="00801548" w:rsidRDefault="00CD73BC" w:rsidP="00CD73BC">
      <w:pPr>
        <w:spacing w:after="0" w:line="240" w:lineRule="auto"/>
        <w:jc w:val="both"/>
        <w:rPr>
          <w:rFonts w:ascii="Times New Roman" w:eastAsia="Times New Roman" w:hAnsi="Times New Roman" w:cs="Times New Roman"/>
          <w:bCs/>
          <w:iCs/>
          <w:sz w:val="21"/>
          <w:szCs w:val="21"/>
          <w:lang w:eastAsia="ru-RU"/>
        </w:rPr>
      </w:pPr>
      <w:r w:rsidRPr="00801548">
        <w:rPr>
          <w:rFonts w:ascii="Times New Roman" w:eastAsia="Times New Roman" w:hAnsi="Times New Roman" w:cs="Times New Roman"/>
          <w:bCs/>
          <w:iCs/>
          <w:sz w:val="21"/>
          <w:szCs w:val="21"/>
          <w:lang w:eastAsia="ru-RU"/>
        </w:rPr>
        <w:t>3) оптимизация операционной деятельности и административных расходов Группы.</w:t>
      </w:r>
    </w:p>
    <w:p w:rsidR="00CD73BC" w:rsidRPr="00801548" w:rsidRDefault="00CD73BC" w:rsidP="00CD73BC">
      <w:pPr>
        <w:spacing w:after="0" w:line="240" w:lineRule="auto"/>
        <w:jc w:val="both"/>
        <w:rPr>
          <w:rFonts w:ascii="Times New Roman" w:eastAsia="Times New Roman" w:hAnsi="Times New Roman" w:cs="Times New Roman"/>
          <w:bCs/>
          <w:iCs/>
          <w:sz w:val="21"/>
          <w:szCs w:val="21"/>
          <w:lang w:eastAsia="ru-RU"/>
        </w:rPr>
      </w:pPr>
      <w:r w:rsidRPr="00801548">
        <w:rPr>
          <w:rFonts w:ascii="Times New Roman" w:eastAsia="Times New Roman" w:hAnsi="Times New Roman" w:cs="Times New Roman"/>
          <w:bCs/>
          <w:iCs/>
          <w:sz w:val="21"/>
          <w:szCs w:val="21"/>
          <w:lang w:eastAsia="ru-RU"/>
        </w:rPr>
        <w:t>Группа использует ряд способов для снижения негативного эффекта факторов и условий, влияющих на деятельность. В частности к ним относятся следующие способы:</w:t>
      </w:r>
    </w:p>
    <w:p w:rsidR="00CD73BC" w:rsidRPr="00801548" w:rsidRDefault="00CD73BC" w:rsidP="00CD73BC">
      <w:pPr>
        <w:spacing w:after="0" w:line="240" w:lineRule="auto"/>
        <w:jc w:val="both"/>
        <w:rPr>
          <w:rFonts w:ascii="Times New Roman" w:eastAsia="Times New Roman" w:hAnsi="Times New Roman" w:cs="Times New Roman"/>
          <w:bCs/>
          <w:iCs/>
          <w:sz w:val="21"/>
          <w:szCs w:val="21"/>
          <w:lang w:eastAsia="ru-RU"/>
        </w:rPr>
      </w:pPr>
      <w:r w:rsidRPr="00801548">
        <w:rPr>
          <w:rFonts w:ascii="Times New Roman" w:eastAsia="Times New Roman" w:hAnsi="Times New Roman" w:cs="Times New Roman"/>
          <w:bCs/>
          <w:iCs/>
          <w:sz w:val="21"/>
          <w:szCs w:val="21"/>
          <w:lang w:eastAsia="ru-RU"/>
        </w:rPr>
        <w:t>1) диверсификация меню по ценовым сегментам;</w:t>
      </w:r>
    </w:p>
    <w:p w:rsidR="00CD73BC" w:rsidRPr="00801548" w:rsidRDefault="00CD73BC" w:rsidP="00CD73BC">
      <w:pPr>
        <w:spacing w:after="0" w:line="240" w:lineRule="auto"/>
        <w:jc w:val="both"/>
        <w:rPr>
          <w:rFonts w:ascii="Times New Roman" w:eastAsia="Times New Roman" w:hAnsi="Times New Roman" w:cs="Times New Roman"/>
          <w:bCs/>
          <w:iCs/>
          <w:sz w:val="21"/>
          <w:szCs w:val="21"/>
          <w:lang w:eastAsia="ru-RU"/>
        </w:rPr>
      </w:pPr>
      <w:r w:rsidRPr="00801548">
        <w:rPr>
          <w:rFonts w:ascii="Times New Roman" w:eastAsia="Times New Roman" w:hAnsi="Times New Roman" w:cs="Times New Roman"/>
          <w:bCs/>
          <w:iCs/>
          <w:sz w:val="21"/>
          <w:szCs w:val="21"/>
          <w:lang w:eastAsia="ru-RU"/>
        </w:rPr>
        <w:t>2) оптимизация регионального развития и постоянный мониторинг изменяющейся ситуации в регионах;</w:t>
      </w:r>
    </w:p>
    <w:p w:rsidR="00CD73BC" w:rsidRPr="00801548" w:rsidRDefault="00CD73BC" w:rsidP="00CD73BC">
      <w:pPr>
        <w:spacing w:after="0" w:line="240" w:lineRule="auto"/>
        <w:jc w:val="both"/>
        <w:rPr>
          <w:rFonts w:ascii="Times New Roman" w:eastAsia="Times New Roman" w:hAnsi="Times New Roman" w:cs="Times New Roman"/>
          <w:bCs/>
          <w:iCs/>
          <w:sz w:val="21"/>
          <w:szCs w:val="21"/>
          <w:lang w:eastAsia="ru-RU"/>
        </w:rPr>
      </w:pPr>
      <w:r w:rsidRPr="00801548">
        <w:rPr>
          <w:rFonts w:ascii="Times New Roman" w:eastAsia="Times New Roman" w:hAnsi="Times New Roman" w:cs="Times New Roman"/>
          <w:bCs/>
          <w:iCs/>
          <w:sz w:val="21"/>
          <w:szCs w:val="21"/>
          <w:lang w:eastAsia="ru-RU"/>
        </w:rPr>
        <w:t xml:space="preserve">3) концентрация на развитии существующих концепций; </w:t>
      </w:r>
    </w:p>
    <w:p w:rsidR="00CD73BC" w:rsidRPr="00801548" w:rsidRDefault="00CD73BC" w:rsidP="00CD73BC">
      <w:pPr>
        <w:spacing w:after="0" w:line="240" w:lineRule="auto"/>
        <w:jc w:val="both"/>
        <w:rPr>
          <w:rFonts w:ascii="Times New Roman" w:eastAsia="Times New Roman" w:hAnsi="Times New Roman" w:cs="Times New Roman"/>
          <w:bCs/>
          <w:iCs/>
          <w:sz w:val="21"/>
          <w:szCs w:val="21"/>
          <w:lang w:eastAsia="ru-RU"/>
        </w:rPr>
      </w:pPr>
      <w:r w:rsidRPr="00801548">
        <w:rPr>
          <w:rFonts w:ascii="Times New Roman" w:eastAsia="Times New Roman" w:hAnsi="Times New Roman" w:cs="Times New Roman"/>
          <w:bCs/>
          <w:iCs/>
          <w:sz w:val="21"/>
          <w:szCs w:val="21"/>
          <w:lang w:eastAsia="ru-RU"/>
        </w:rPr>
        <w:t>4) оптимизация маркетинговых и рекламных расходов.</w:t>
      </w:r>
    </w:p>
    <w:p w:rsidR="00CD73BC" w:rsidRPr="00801548" w:rsidRDefault="00CD73BC" w:rsidP="00CD73BC">
      <w:pPr>
        <w:spacing w:after="0" w:line="240" w:lineRule="auto"/>
        <w:jc w:val="both"/>
        <w:rPr>
          <w:rFonts w:ascii="Times New Roman" w:eastAsia="Times New Roman" w:hAnsi="Times New Roman" w:cs="Times New Roman"/>
          <w:bCs/>
          <w:iCs/>
          <w:sz w:val="21"/>
          <w:szCs w:val="21"/>
          <w:lang w:eastAsia="ru-RU"/>
        </w:rPr>
      </w:pPr>
      <w:r w:rsidRPr="00801548">
        <w:rPr>
          <w:rFonts w:ascii="Times New Roman" w:eastAsia="Times New Roman" w:hAnsi="Times New Roman" w:cs="Times New Roman"/>
          <w:bCs/>
          <w:iCs/>
          <w:sz w:val="21"/>
          <w:szCs w:val="21"/>
          <w:lang w:eastAsia="ru-RU"/>
        </w:rPr>
        <w:t>5) оптимизация политики закупок, уменьшение доли импортных продуктов с меньшим акцентом на импортируемые товары.</w:t>
      </w:r>
    </w:p>
    <w:p w:rsidR="00CD73BC" w:rsidRPr="00801548" w:rsidRDefault="00CD73BC" w:rsidP="006B49B3">
      <w:pPr>
        <w:spacing w:after="0" w:line="240" w:lineRule="auto"/>
        <w:ind w:firstLine="708"/>
        <w:jc w:val="both"/>
        <w:rPr>
          <w:rFonts w:ascii="Times New Roman" w:eastAsia="Times New Roman" w:hAnsi="Times New Roman" w:cs="Times New Roman"/>
          <w:bCs/>
          <w:iCs/>
          <w:sz w:val="21"/>
          <w:szCs w:val="21"/>
          <w:lang w:eastAsia="ru-RU"/>
        </w:rPr>
      </w:pPr>
      <w:r w:rsidRPr="00801548">
        <w:rPr>
          <w:rFonts w:ascii="Times New Roman" w:eastAsia="Times New Roman" w:hAnsi="Times New Roman" w:cs="Times New Roman"/>
          <w:bCs/>
          <w:iCs/>
          <w:sz w:val="21"/>
          <w:szCs w:val="21"/>
          <w:lang w:eastAsia="ru-RU"/>
        </w:rPr>
        <w:t>Общество использует вышеуказанные способы для снижения негативного эффекта факторов и усл</w:t>
      </w:r>
      <w:r w:rsidR="006B49B3" w:rsidRPr="00801548">
        <w:rPr>
          <w:rFonts w:ascii="Times New Roman" w:eastAsia="Times New Roman" w:hAnsi="Times New Roman" w:cs="Times New Roman"/>
          <w:bCs/>
          <w:iCs/>
          <w:sz w:val="21"/>
          <w:szCs w:val="21"/>
          <w:lang w:eastAsia="ru-RU"/>
        </w:rPr>
        <w:t>овий, влияющих на деятельность Группы.</w:t>
      </w:r>
    </w:p>
    <w:p w:rsidR="00CD73BC" w:rsidRPr="00801548" w:rsidRDefault="00CD73BC" w:rsidP="00CD73BC">
      <w:pPr>
        <w:spacing w:after="0" w:line="240" w:lineRule="auto"/>
        <w:ind w:firstLine="720"/>
        <w:jc w:val="both"/>
        <w:rPr>
          <w:rFonts w:ascii="Times New Roman" w:eastAsia="Times New Roman" w:hAnsi="Times New Roman" w:cs="Times New Roman"/>
          <w:sz w:val="21"/>
          <w:szCs w:val="21"/>
          <w:lang w:eastAsia="ru-RU"/>
        </w:rPr>
      </w:pPr>
      <w:proofErr w:type="gramStart"/>
      <w:r w:rsidRPr="00801548">
        <w:rPr>
          <w:rFonts w:ascii="Times New Roman" w:eastAsia="Times New Roman" w:hAnsi="Times New Roman" w:cs="Times New Roman"/>
          <w:sz w:val="21"/>
          <w:szCs w:val="21"/>
          <w:lang w:eastAsia="ru-RU"/>
        </w:rPr>
        <w:t>В перспективном плане Общест</w:t>
      </w:r>
      <w:r w:rsidR="00801548">
        <w:rPr>
          <w:rFonts w:ascii="Times New Roman" w:eastAsia="Times New Roman" w:hAnsi="Times New Roman" w:cs="Times New Roman"/>
          <w:sz w:val="21"/>
          <w:szCs w:val="21"/>
          <w:lang w:eastAsia="ru-RU"/>
        </w:rPr>
        <w:t xml:space="preserve">ва и компаний его группы на 2018 </w:t>
      </w:r>
      <w:r w:rsidRPr="00801548">
        <w:rPr>
          <w:rFonts w:ascii="Times New Roman" w:eastAsia="Times New Roman" w:hAnsi="Times New Roman" w:cs="Times New Roman"/>
          <w:sz w:val="21"/>
          <w:szCs w:val="21"/>
          <w:lang w:eastAsia="ru-RU"/>
        </w:rPr>
        <w:t>год входит продолжение повышения эффективности существующих объектов, развитие сети корпоративных ресторанов в городах присутствия</w:t>
      </w:r>
      <w:r w:rsidR="00801548">
        <w:rPr>
          <w:rFonts w:ascii="Times New Roman" w:eastAsia="Times New Roman" w:hAnsi="Times New Roman" w:cs="Times New Roman"/>
          <w:sz w:val="21"/>
          <w:szCs w:val="21"/>
          <w:lang w:eastAsia="ru-RU"/>
        </w:rPr>
        <w:t xml:space="preserve"> и на транспортных узлах</w:t>
      </w:r>
      <w:r w:rsidRPr="00801548">
        <w:rPr>
          <w:rFonts w:ascii="Times New Roman" w:eastAsia="Times New Roman" w:hAnsi="Times New Roman" w:cs="Times New Roman"/>
          <w:sz w:val="21"/>
          <w:szCs w:val="21"/>
          <w:lang w:eastAsia="ru-RU"/>
        </w:rPr>
        <w:t>, а также развитие сети</w:t>
      </w:r>
      <w:r w:rsidR="00801548">
        <w:rPr>
          <w:rFonts w:ascii="Times New Roman" w:eastAsia="Times New Roman" w:hAnsi="Times New Roman" w:cs="Times New Roman"/>
          <w:sz w:val="21"/>
          <w:szCs w:val="21"/>
          <w:lang w:eastAsia="ru-RU"/>
        </w:rPr>
        <w:t xml:space="preserve"> ресторанов </w:t>
      </w:r>
      <w:r w:rsidRPr="00801548">
        <w:rPr>
          <w:rFonts w:ascii="Times New Roman" w:eastAsia="Times New Roman" w:hAnsi="Times New Roman" w:cs="Times New Roman"/>
          <w:sz w:val="21"/>
          <w:szCs w:val="21"/>
          <w:lang w:eastAsia="ru-RU"/>
        </w:rPr>
        <w:t>по программе франчайзинга, привлечение потока гостей за счет актуальных предложений, сегментированного по времени меню и гибкой ценовой политики.</w:t>
      </w:r>
      <w:proofErr w:type="gramEnd"/>
    </w:p>
    <w:p w:rsidR="00CD73BC" w:rsidRPr="00801548" w:rsidRDefault="00CD73BC" w:rsidP="00CD73BC">
      <w:pPr>
        <w:spacing w:after="0" w:line="240" w:lineRule="auto"/>
        <w:jc w:val="both"/>
        <w:rPr>
          <w:rFonts w:ascii="Times New Roman" w:eastAsia="Times New Roman" w:hAnsi="Times New Roman" w:cs="Times New Roman"/>
          <w:bCs/>
          <w:iCs/>
          <w:sz w:val="21"/>
          <w:szCs w:val="21"/>
          <w:lang w:eastAsia="ru-RU"/>
        </w:rPr>
      </w:pPr>
    </w:p>
    <w:p w:rsidR="00CD73BC" w:rsidRPr="007B5BD1" w:rsidRDefault="00CD73BC" w:rsidP="00CD73BC">
      <w:pPr>
        <w:autoSpaceDE w:val="0"/>
        <w:autoSpaceDN w:val="0"/>
        <w:adjustRightInd w:val="0"/>
        <w:spacing w:after="360" w:line="240" w:lineRule="auto"/>
        <w:contextualSpacing/>
        <w:jc w:val="center"/>
        <w:outlineLvl w:val="1"/>
        <w:rPr>
          <w:rFonts w:ascii="Times New Roman" w:eastAsia="Times New Roman" w:hAnsi="Times New Roman" w:cs="Times New Roman"/>
          <w:b/>
          <w:sz w:val="21"/>
          <w:szCs w:val="21"/>
          <w:lang w:eastAsia="ru-RU"/>
        </w:rPr>
      </w:pPr>
    </w:p>
    <w:p w:rsidR="00CD73BC" w:rsidRPr="007B5BD1" w:rsidRDefault="00CD73BC" w:rsidP="00CD73BC">
      <w:pPr>
        <w:autoSpaceDE w:val="0"/>
        <w:autoSpaceDN w:val="0"/>
        <w:adjustRightInd w:val="0"/>
        <w:spacing w:after="360" w:line="240" w:lineRule="auto"/>
        <w:contextualSpacing/>
        <w:jc w:val="center"/>
        <w:outlineLvl w:val="1"/>
        <w:rPr>
          <w:rFonts w:ascii="Times New Roman" w:eastAsia="Times New Roman" w:hAnsi="Times New Roman" w:cs="Times New Roman"/>
          <w:b/>
          <w:sz w:val="21"/>
          <w:szCs w:val="21"/>
          <w:lang w:eastAsia="ru-RU"/>
        </w:rPr>
      </w:pPr>
      <w:r w:rsidRPr="007B5BD1">
        <w:rPr>
          <w:rFonts w:ascii="Times New Roman" w:eastAsia="Times New Roman" w:hAnsi="Times New Roman" w:cs="Times New Roman"/>
          <w:b/>
          <w:sz w:val="21"/>
          <w:szCs w:val="21"/>
          <w:lang w:eastAsia="ru-RU"/>
        </w:rPr>
        <w:t>РАЗДЕЛ 7. ОПИСАНИЕ ОСНОВНЫХ ФАКТОРОВ РИСКА, СВЯЗАННЫХ С ДЕЯТЕЛЬНОСТЬЮ</w:t>
      </w:r>
    </w:p>
    <w:p w:rsidR="00CD73BC" w:rsidRPr="007B5BD1" w:rsidRDefault="00CD73BC" w:rsidP="00CD73BC">
      <w:pPr>
        <w:autoSpaceDE w:val="0"/>
        <w:autoSpaceDN w:val="0"/>
        <w:adjustRightInd w:val="0"/>
        <w:spacing w:after="360" w:line="240" w:lineRule="auto"/>
        <w:contextualSpacing/>
        <w:jc w:val="center"/>
        <w:outlineLvl w:val="1"/>
        <w:rPr>
          <w:rFonts w:ascii="Times New Roman" w:eastAsia="Times New Roman" w:hAnsi="Times New Roman" w:cs="Times New Roman"/>
          <w:b/>
          <w:sz w:val="21"/>
          <w:szCs w:val="21"/>
          <w:lang w:eastAsia="ru-RU"/>
        </w:rPr>
      </w:pPr>
      <w:r w:rsidRPr="007B5BD1">
        <w:rPr>
          <w:rFonts w:ascii="Times New Roman" w:eastAsia="Times New Roman" w:hAnsi="Times New Roman" w:cs="Times New Roman"/>
          <w:b/>
          <w:sz w:val="21"/>
          <w:szCs w:val="21"/>
          <w:lang w:eastAsia="ru-RU"/>
        </w:rPr>
        <w:t>АКЦИОНЕРНОГО ОБЩЕСТВА</w:t>
      </w:r>
    </w:p>
    <w:p w:rsidR="00CD73BC" w:rsidRPr="00801548" w:rsidRDefault="00CD73BC" w:rsidP="00CD73BC">
      <w:pPr>
        <w:spacing w:after="0" w:line="240" w:lineRule="auto"/>
        <w:contextualSpacing/>
        <w:jc w:val="both"/>
        <w:rPr>
          <w:rFonts w:ascii="Times New Roman" w:eastAsia="Times New Roman" w:hAnsi="Times New Roman" w:cs="Times New Roman"/>
          <w:b/>
          <w:sz w:val="21"/>
          <w:szCs w:val="21"/>
          <w:lang w:eastAsia="ru-RU"/>
        </w:rPr>
      </w:pPr>
      <w:r w:rsidRPr="00801548">
        <w:rPr>
          <w:rFonts w:ascii="Times New Roman" w:eastAsia="Times New Roman" w:hAnsi="Times New Roman" w:cs="Times New Roman"/>
          <w:b/>
          <w:sz w:val="21"/>
          <w:szCs w:val="21"/>
          <w:lang w:eastAsia="ru-RU"/>
        </w:rPr>
        <w:t xml:space="preserve">7.1. Основные факторы риска, связанные с деятельностью Общества. </w:t>
      </w:r>
    </w:p>
    <w:p w:rsidR="00CD73BC" w:rsidRPr="00801548" w:rsidRDefault="00CD73BC" w:rsidP="00CD73BC">
      <w:pPr>
        <w:widowControl w:val="0"/>
        <w:autoSpaceDE w:val="0"/>
        <w:autoSpaceDN w:val="0"/>
        <w:adjustRightInd w:val="0"/>
        <w:spacing w:after="0" w:line="240" w:lineRule="auto"/>
        <w:ind w:firstLine="709"/>
        <w:jc w:val="both"/>
        <w:rPr>
          <w:rFonts w:ascii="Times New Roman" w:eastAsia="Times New Roman" w:hAnsi="Times New Roman" w:cs="Times New Roman"/>
          <w:w w:val="0"/>
          <w:sz w:val="21"/>
          <w:szCs w:val="21"/>
        </w:rPr>
      </w:pPr>
      <w:r w:rsidRPr="00801548">
        <w:rPr>
          <w:rFonts w:ascii="Times New Roman" w:eastAsia="Times New Roman" w:hAnsi="Times New Roman" w:cs="Times New Roman"/>
          <w:w w:val="0"/>
          <w:sz w:val="21"/>
          <w:szCs w:val="21"/>
          <w:u w:val="single"/>
        </w:rPr>
        <w:t>Риски, связанные с текущими судебными процессами</w:t>
      </w:r>
      <w:r w:rsidRPr="00801548">
        <w:rPr>
          <w:rFonts w:ascii="Times New Roman" w:eastAsia="Times New Roman" w:hAnsi="Times New Roman" w:cs="Times New Roman"/>
          <w:w w:val="0"/>
          <w:sz w:val="21"/>
          <w:szCs w:val="21"/>
        </w:rPr>
        <w:t xml:space="preserve">: </w:t>
      </w:r>
      <w:bookmarkStart w:id="0" w:name="_DV_M165"/>
      <w:bookmarkEnd w:id="0"/>
    </w:p>
    <w:p w:rsidR="00CD73BC" w:rsidRPr="00801548" w:rsidRDefault="00CD73BC" w:rsidP="006B49B3">
      <w:pPr>
        <w:widowControl w:val="0"/>
        <w:autoSpaceDE w:val="0"/>
        <w:autoSpaceDN w:val="0"/>
        <w:adjustRightInd w:val="0"/>
        <w:spacing w:after="0" w:line="240" w:lineRule="auto"/>
        <w:ind w:firstLine="708"/>
        <w:jc w:val="both"/>
        <w:rPr>
          <w:rFonts w:ascii="Times New Roman" w:eastAsia="Times New Roman" w:hAnsi="Times New Roman" w:cs="Times New Roman"/>
          <w:bCs/>
          <w:iCs/>
          <w:spacing w:val="3"/>
          <w:sz w:val="21"/>
          <w:szCs w:val="21"/>
        </w:rPr>
      </w:pPr>
      <w:bookmarkStart w:id="1" w:name="_DV_M166"/>
      <w:bookmarkEnd w:id="1"/>
      <w:proofErr w:type="gramStart"/>
      <w:r w:rsidRPr="00801548">
        <w:rPr>
          <w:rFonts w:ascii="Times New Roman" w:eastAsia="Times New Roman" w:hAnsi="Times New Roman" w:cs="Times New Roman"/>
          <w:bCs/>
          <w:iCs/>
          <w:spacing w:val="3"/>
          <w:sz w:val="21"/>
          <w:szCs w:val="21"/>
        </w:rPr>
        <w:t>С даты создания</w:t>
      </w:r>
      <w:proofErr w:type="gramEnd"/>
      <w:r w:rsidRPr="00801548">
        <w:rPr>
          <w:rFonts w:ascii="Times New Roman" w:eastAsia="Times New Roman" w:hAnsi="Times New Roman" w:cs="Times New Roman"/>
          <w:bCs/>
          <w:iCs/>
          <w:spacing w:val="3"/>
          <w:sz w:val="21"/>
          <w:szCs w:val="21"/>
        </w:rPr>
        <w:t xml:space="preserve"> ПАО «РОСИНТЕР РЕСТОРАНТС ХОЛДИНГ» и по настоящее время судебные процессы, которые существенным образом могут отразиться на финансовом состоянии </w:t>
      </w:r>
      <w:r w:rsidR="006B49B3" w:rsidRPr="00801548">
        <w:rPr>
          <w:rFonts w:ascii="Times New Roman" w:eastAsia="Times New Roman" w:hAnsi="Times New Roman" w:cs="Times New Roman"/>
          <w:bCs/>
          <w:iCs/>
          <w:spacing w:val="3"/>
          <w:sz w:val="21"/>
          <w:szCs w:val="21"/>
        </w:rPr>
        <w:lastRenderedPageBreak/>
        <w:t xml:space="preserve">Общества </w:t>
      </w:r>
      <w:r w:rsidRPr="00801548">
        <w:rPr>
          <w:rFonts w:ascii="Times New Roman" w:eastAsia="Times New Roman" w:hAnsi="Times New Roman" w:cs="Times New Roman"/>
          <w:bCs/>
          <w:iCs/>
          <w:spacing w:val="3"/>
          <w:sz w:val="21"/>
          <w:szCs w:val="21"/>
        </w:rPr>
        <w:t>не ведутся.</w:t>
      </w:r>
    </w:p>
    <w:p w:rsidR="00CD73BC" w:rsidRPr="00801548" w:rsidRDefault="00CD73BC" w:rsidP="00CD73BC">
      <w:pPr>
        <w:widowControl w:val="0"/>
        <w:autoSpaceDE w:val="0"/>
        <w:autoSpaceDN w:val="0"/>
        <w:adjustRightInd w:val="0"/>
        <w:spacing w:before="120" w:after="0" w:line="240" w:lineRule="auto"/>
        <w:ind w:firstLine="709"/>
        <w:jc w:val="both"/>
        <w:rPr>
          <w:rFonts w:ascii="Times New Roman" w:eastAsia="Times New Roman" w:hAnsi="Times New Roman" w:cs="Times New Roman"/>
          <w:sz w:val="21"/>
          <w:szCs w:val="21"/>
          <w:lang w:eastAsia="ru-RU"/>
        </w:rPr>
      </w:pPr>
      <w:bookmarkStart w:id="2" w:name="_DV_M168"/>
      <w:bookmarkStart w:id="3" w:name="_DV_M173"/>
      <w:bookmarkEnd w:id="2"/>
      <w:bookmarkEnd w:id="3"/>
      <w:r w:rsidRPr="00801548">
        <w:rPr>
          <w:rFonts w:ascii="Times New Roman" w:eastAsia="Times New Roman" w:hAnsi="Times New Roman" w:cs="Times New Roman"/>
          <w:sz w:val="21"/>
          <w:szCs w:val="21"/>
          <w:u w:val="single"/>
          <w:lang w:eastAsia="ru-RU"/>
        </w:rPr>
        <w:t>Риск возможной ответственности по долгам третьих лиц, в том числе дочерних обществ:</w:t>
      </w:r>
      <w:r w:rsidRPr="00801548">
        <w:rPr>
          <w:rFonts w:ascii="Times New Roman" w:eastAsia="Times New Roman" w:hAnsi="Times New Roman" w:cs="Times New Roman"/>
          <w:sz w:val="21"/>
          <w:szCs w:val="21"/>
          <w:lang w:eastAsia="ru-RU"/>
        </w:rPr>
        <w:t xml:space="preserve"> </w:t>
      </w:r>
      <w:bookmarkStart w:id="4" w:name="_DV_M169"/>
      <w:bookmarkEnd w:id="4"/>
    </w:p>
    <w:p w:rsidR="00CD73BC" w:rsidRPr="00801548" w:rsidRDefault="00CD73BC" w:rsidP="00A720EC">
      <w:pPr>
        <w:widowControl w:val="0"/>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801548">
        <w:rPr>
          <w:rFonts w:ascii="Times New Roman" w:eastAsia="Times New Roman" w:hAnsi="Times New Roman" w:cs="Times New Roman"/>
          <w:sz w:val="21"/>
          <w:szCs w:val="21"/>
          <w:lang w:eastAsia="ru-RU"/>
        </w:rPr>
        <w:t>Гражданский кодекс РФ, а также законодательство об акционерных обществах определяет, что акционеры российского акционерного общества не отвечают по долгам этого общества и несут только риск утраты своих инвестиций в пределах стоимости своих вкладов. Вместе с тем, исключение из этого правила действует тогда, когда компания - основной акционер</w:t>
      </w:r>
      <w:bookmarkStart w:id="5" w:name="_DV_C111"/>
      <w:r w:rsidRPr="00801548">
        <w:rPr>
          <w:rFonts w:ascii="Times New Roman" w:eastAsia="Times New Roman" w:hAnsi="Times New Roman" w:cs="Times New Roman"/>
          <w:sz w:val="21"/>
          <w:szCs w:val="21"/>
          <w:lang w:eastAsia="ru-RU"/>
        </w:rPr>
        <w:t xml:space="preserve"> и/или участник</w:t>
      </w:r>
      <w:bookmarkStart w:id="6" w:name="_DV_M170"/>
      <w:bookmarkEnd w:id="5"/>
      <w:bookmarkEnd w:id="6"/>
      <w:r w:rsidRPr="00801548">
        <w:rPr>
          <w:rFonts w:ascii="Times New Roman" w:eastAsia="Times New Roman" w:hAnsi="Times New Roman" w:cs="Times New Roman"/>
          <w:sz w:val="21"/>
          <w:szCs w:val="21"/>
          <w:lang w:eastAsia="ru-RU"/>
        </w:rPr>
        <w:t xml:space="preserve"> («основное общество») имеет право давать дочернему обществу, в том числе по договору с ним, обязательные для него указания. При определенных обстоятельствах и по решению суда на основное общество может возлагаться солидарная с дочерним обществом ответственность по сделкам, заключенным последним во исполнение указанных решений. Кроме того, основное общество несет субсидиарную ответственность по долгам дочернего общества в случае его несостоятельности (банкротства) в результате действия или бездействия со стороны основного общества. Соответственно, </w:t>
      </w:r>
      <w:bookmarkStart w:id="7" w:name="_DV_C113"/>
      <w:r w:rsidRPr="00801548">
        <w:rPr>
          <w:rFonts w:ascii="Times New Roman" w:eastAsia="Times New Roman" w:hAnsi="Times New Roman" w:cs="Times New Roman"/>
          <w:sz w:val="21"/>
          <w:szCs w:val="21"/>
          <w:lang w:eastAsia="ru-RU"/>
        </w:rPr>
        <w:t>в ситуации, когда ПАО «РОСИНТЕР РЕСТОРАНТС ХОЛДИНГ» имеет ряд</w:t>
      </w:r>
      <w:bookmarkStart w:id="8" w:name="_DV_M171"/>
      <w:bookmarkEnd w:id="7"/>
      <w:bookmarkEnd w:id="8"/>
      <w:r w:rsidRPr="00801548">
        <w:rPr>
          <w:rFonts w:ascii="Times New Roman" w:eastAsia="Times New Roman" w:hAnsi="Times New Roman" w:cs="Times New Roman"/>
          <w:sz w:val="21"/>
          <w:szCs w:val="21"/>
          <w:lang w:eastAsia="ru-RU"/>
        </w:rPr>
        <w:t xml:space="preserve"> дочерних обществ, более 50% уставного капитала которых прямо или косвенно принадлежит Обществу или в которых ПАО «РОСИНТЕР РЕСТОРАНТС ХОЛДИНГ» имеет возможность определять решения, не исключен риск возникновения ответственности ПАО «РОСИНТЕР РЕСТОРАНТС ХОЛДИНГ» по долгам </w:t>
      </w:r>
      <w:bookmarkStart w:id="9" w:name="_DV_C115"/>
      <w:r w:rsidRPr="00801548">
        <w:rPr>
          <w:rFonts w:ascii="Times New Roman" w:eastAsia="Times New Roman" w:hAnsi="Times New Roman" w:cs="Times New Roman"/>
          <w:sz w:val="21"/>
          <w:szCs w:val="21"/>
          <w:lang w:eastAsia="ru-RU"/>
        </w:rPr>
        <w:t>таких</w:t>
      </w:r>
      <w:bookmarkStart w:id="10" w:name="_DV_M172"/>
      <w:bookmarkEnd w:id="9"/>
      <w:bookmarkEnd w:id="10"/>
      <w:r w:rsidRPr="00801548">
        <w:rPr>
          <w:rFonts w:ascii="Times New Roman" w:eastAsia="Times New Roman" w:hAnsi="Times New Roman" w:cs="Times New Roman"/>
          <w:sz w:val="21"/>
          <w:szCs w:val="21"/>
          <w:lang w:eastAsia="ru-RU"/>
        </w:rPr>
        <w:t xml:space="preserve"> обществ. Ответственность, которая может быть возложена на Общество и которая является субсидиарной в случае банкротства дочерней компании и солидарной в случае возникновения ответственности в связи со сделками, заключенными во исполнение обязательных указаний Общества, может существенно повлиять на хозяйственную деятельность Общества и Группы в целом. </w:t>
      </w:r>
    </w:p>
    <w:p w:rsidR="00CD73BC" w:rsidRPr="00801548" w:rsidRDefault="00CD73BC" w:rsidP="00CD73BC">
      <w:pPr>
        <w:spacing w:after="0" w:line="240" w:lineRule="auto"/>
        <w:jc w:val="both"/>
        <w:outlineLvl w:val="0"/>
        <w:rPr>
          <w:rFonts w:ascii="Times New Roman" w:eastAsia="Times New Roman" w:hAnsi="Times New Roman" w:cs="Times New Roman"/>
          <w:w w:val="0"/>
          <w:sz w:val="21"/>
          <w:szCs w:val="21"/>
          <w:u w:val="single"/>
          <w:lang w:eastAsia="ru-RU"/>
        </w:rPr>
      </w:pPr>
    </w:p>
    <w:p w:rsidR="00CD73BC" w:rsidRPr="00801548" w:rsidRDefault="00CD73BC" w:rsidP="00CD73BC">
      <w:pPr>
        <w:spacing w:after="0" w:line="240" w:lineRule="auto"/>
        <w:ind w:firstLine="709"/>
        <w:jc w:val="both"/>
        <w:rPr>
          <w:rFonts w:ascii="Times New Roman" w:eastAsia="Times New Roman" w:hAnsi="Times New Roman" w:cs="Times New Roman"/>
          <w:w w:val="0"/>
          <w:sz w:val="21"/>
          <w:szCs w:val="21"/>
          <w:u w:val="single"/>
          <w:lang w:eastAsia="ru-RU"/>
        </w:rPr>
      </w:pPr>
      <w:bookmarkStart w:id="11" w:name="_DV_C124"/>
      <w:bookmarkStart w:id="12" w:name="OLE_LINK73"/>
      <w:r w:rsidRPr="00801548">
        <w:rPr>
          <w:rFonts w:ascii="Times New Roman" w:eastAsia="Times New Roman" w:hAnsi="Times New Roman" w:cs="Times New Roman"/>
          <w:bCs/>
          <w:sz w:val="21"/>
          <w:szCs w:val="21"/>
          <w:u w:val="single"/>
          <w:lang w:eastAsia="ru-RU"/>
        </w:rPr>
        <w:t>Риск роста цен на продукцию, неисполнения обязательств поставщиками Группы</w:t>
      </w:r>
      <w:bookmarkEnd w:id="11"/>
      <w:r w:rsidRPr="00801548">
        <w:rPr>
          <w:rFonts w:ascii="Times New Roman" w:eastAsia="Times New Roman" w:hAnsi="Times New Roman" w:cs="Times New Roman"/>
          <w:bCs/>
          <w:sz w:val="21"/>
          <w:szCs w:val="21"/>
          <w:u w:val="single"/>
          <w:lang w:eastAsia="ru-RU"/>
        </w:rPr>
        <w:t>:</w:t>
      </w:r>
    </w:p>
    <w:bookmarkEnd w:id="12"/>
    <w:p w:rsidR="00CD73BC" w:rsidRPr="00801548" w:rsidRDefault="00CD73BC" w:rsidP="00A720EC">
      <w:pPr>
        <w:spacing w:after="0" w:line="240" w:lineRule="auto"/>
        <w:ind w:firstLine="708"/>
        <w:jc w:val="both"/>
        <w:rPr>
          <w:rFonts w:ascii="Times New Roman" w:eastAsia="Times New Roman" w:hAnsi="Times New Roman" w:cs="Times New Roman"/>
          <w:spacing w:val="3"/>
          <w:sz w:val="21"/>
          <w:szCs w:val="21"/>
          <w:lang w:eastAsia="ru-RU"/>
        </w:rPr>
      </w:pPr>
      <w:r w:rsidRPr="00801548">
        <w:rPr>
          <w:rFonts w:ascii="Times New Roman" w:eastAsia="Times New Roman" w:hAnsi="Times New Roman" w:cs="Times New Roman"/>
          <w:spacing w:val="3"/>
          <w:sz w:val="21"/>
          <w:szCs w:val="21"/>
          <w:lang w:eastAsia="ru-RU"/>
        </w:rPr>
        <w:t xml:space="preserve">Повышение цен на основные компоненты для производства продукции, энергоносители, и тарифов на транспортировку грузов может негативно повлиять на рентабельность Группы ПАО "РОСИНТЕР РЕСТОРАНТС ХОЛДИНГ" и оказать неблагоприятное воздействие на хозяйственную деятельность и финансовое положение Группы в целом. </w:t>
      </w:r>
    </w:p>
    <w:p w:rsidR="00CD73BC" w:rsidRPr="00801548" w:rsidRDefault="00CD73BC" w:rsidP="00CD73BC">
      <w:pPr>
        <w:spacing w:after="0" w:line="240" w:lineRule="auto"/>
        <w:ind w:firstLine="709"/>
        <w:jc w:val="both"/>
        <w:rPr>
          <w:rFonts w:ascii="Times New Roman" w:eastAsia="Times New Roman" w:hAnsi="Times New Roman" w:cs="Times New Roman"/>
          <w:spacing w:val="3"/>
          <w:sz w:val="21"/>
          <w:szCs w:val="21"/>
          <w:lang w:eastAsia="ru-RU"/>
        </w:rPr>
      </w:pPr>
      <w:r w:rsidRPr="00801548">
        <w:rPr>
          <w:rFonts w:ascii="Times New Roman" w:eastAsia="Times New Roman" w:hAnsi="Times New Roman" w:cs="Times New Roman"/>
          <w:spacing w:val="3"/>
          <w:sz w:val="21"/>
          <w:szCs w:val="21"/>
          <w:lang w:eastAsia="ru-RU"/>
        </w:rPr>
        <w:t xml:space="preserve">В своей деятельности компании Группы используют более 2 тыс. наименований продукции. Компаниями Группы заключены договоры поставки более чем с 40 поставщиками продукции. Невозможность исполнения, неисполнение или ненадлежащее исполнение ими условий договоров поставки может существенно повлиять на себестоимость блюд, качество и ассортимент предлагаемой в ресторанах Группы продукции, а также на предпочтения потребителей, существенно ухудшив финансовые результаты Группы. Может возникнуть риск неисполнения обязательств поставщиками вследствие изменения правил приобретения акцизных марок для маркировки алкогольной продукции. Указанные факторы могут привести к ухудшению финансовых показателей деятельности Группы. </w:t>
      </w:r>
    </w:p>
    <w:p w:rsidR="00CD73BC" w:rsidRPr="00801548" w:rsidRDefault="00CD73BC" w:rsidP="00CD73BC">
      <w:pPr>
        <w:spacing w:after="0" w:line="240" w:lineRule="auto"/>
        <w:ind w:firstLine="709"/>
        <w:jc w:val="both"/>
        <w:rPr>
          <w:rFonts w:ascii="Times New Roman" w:eastAsia="Times New Roman" w:hAnsi="Times New Roman" w:cs="Times New Roman"/>
          <w:spacing w:val="3"/>
          <w:sz w:val="21"/>
          <w:szCs w:val="21"/>
          <w:lang w:eastAsia="ru-RU"/>
        </w:rPr>
      </w:pPr>
      <w:proofErr w:type="gramStart"/>
      <w:r w:rsidRPr="00801548">
        <w:rPr>
          <w:rFonts w:ascii="Times New Roman" w:eastAsia="Times New Roman" w:hAnsi="Times New Roman" w:cs="Times New Roman"/>
          <w:spacing w:val="3"/>
          <w:sz w:val="21"/>
          <w:szCs w:val="21"/>
          <w:lang w:eastAsia="ru-RU"/>
        </w:rPr>
        <w:t xml:space="preserve">Группа самостоятельно не импортирует компоненты для производства продукции, однако,  </w:t>
      </w:r>
      <w:r w:rsidR="006B49B3" w:rsidRPr="00801548">
        <w:rPr>
          <w:rFonts w:ascii="Times New Roman" w:eastAsia="Times New Roman" w:hAnsi="Times New Roman" w:cs="Times New Roman"/>
          <w:spacing w:val="3"/>
          <w:sz w:val="21"/>
          <w:szCs w:val="21"/>
          <w:lang w:eastAsia="ru-RU"/>
        </w:rPr>
        <w:t xml:space="preserve">частично </w:t>
      </w:r>
      <w:r w:rsidRPr="00801548">
        <w:rPr>
          <w:rFonts w:ascii="Times New Roman" w:eastAsia="Times New Roman" w:hAnsi="Times New Roman" w:cs="Times New Roman"/>
          <w:spacing w:val="3"/>
          <w:sz w:val="21"/>
          <w:szCs w:val="21"/>
          <w:lang w:eastAsia="ru-RU"/>
        </w:rPr>
        <w:t>зависит от импортного сырья, в связи, с чем существенная девальвация национальной валюты относительно доллара США и евро, повышение импортных пошлин, усложнение таможенных процедур</w:t>
      </w:r>
      <w:r w:rsidR="006B49B3" w:rsidRPr="00801548">
        <w:rPr>
          <w:rFonts w:ascii="Times New Roman" w:eastAsia="Times New Roman" w:hAnsi="Times New Roman" w:cs="Times New Roman"/>
          <w:spacing w:val="3"/>
          <w:sz w:val="21"/>
          <w:szCs w:val="21"/>
          <w:lang w:eastAsia="ru-RU"/>
        </w:rPr>
        <w:t xml:space="preserve">, </w:t>
      </w:r>
      <w:r w:rsidR="00DC6262" w:rsidRPr="00801548">
        <w:rPr>
          <w:rFonts w:ascii="Times New Roman" w:eastAsia="Times New Roman" w:hAnsi="Times New Roman" w:cs="Times New Roman"/>
          <w:spacing w:val="3"/>
          <w:sz w:val="21"/>
          <w:szCs w:val="21"/>
          <w:lang w:eastAsia="ru-RU"/>
        </w:rPr>
        <w:t xml:space="preserve">международные </w:t>
      </w:r>
      <w:r w:rsidR="006B49B3" w:rsidRPr="00801548">
        <w:rPr>
          <w:rFonts w:ascii="Times New Roman" w:eastAsia="Times New Roman" w:hAnsi="Times New Roman" w:cs="Times New Roman"/>
          <w:spacing w:val="3"/>
          <w:sz w:val="21"/>
          <w:szCs w:val="21"/>
          <w:lang w:eastAsia="ru-RU"/>
        </w:rPr>
        <w:t>санкци</w:t>
      </w:r>
      <w:r w:rsidR="00DC6262" w:rsidRPr="00801548">
        <w:rPr>
          <w:rFonts w:ascii="Times New Roman" w:eastAsia="Times New Roman" w:hAnsi="Times New Roman" w:cs="Times New Roman"/>
          <w:spacing w:val="3"/>
          <w:sz w:val="21"/>
          <w:szCs w:val="21"/>
          <w:lang w:eastAsia="ru-RU"/>
        </w:rPr>
        <w:t>и</w:t>
      </w:r>
      <w:r w:rsidR="006B49B3" w:rsidRPr="00801548">
        <w:rPr>
          <w:rFonts w:ascii="Times New Roman" w:eastAsia="Times New Roman" w:hAnsi="Times New Roman" w:cs="Times New Roman"/>
          <w:spacing w:val="3"/>
          <w:sz w:val="21"/>
          <w:szCs w:val="21"/>
          <w:lang w:eastAsia="ru-RU"/>
        </w:rPr>
        <w:t xml:space="preserve"> </w:t>
      </w:r>
      <w:r w:rsidR="00DC6262" w:rsidRPr="00801548">
        <w:rPr>
          <w:rFonts w:ascii="Times New Roman" w:eastAsia="Times New Roman" w:hAnsi="Times New Roman" w:cs="Times New Roman"/>
          <w:spacing w:val="3"/>
          <w:sz w:val="21"/>
          <w:szCs w:val="21"/>
          <w:lang w:eastAsia="ru-RU"/>
        </w:rPr>
        <w:t xml:space="preserve">в отношении Российской Федерации </w:t>
      </w:r>
      <w:r w:rsidRPr="00801548">
        <w:rPr>
          <w:rFonts w:ascii="Times New Roman" w:eastAsia="Times New Roman" w:hAnsi="Times New Roman" w:cs="Times New Roman"/>
          <w:spacing w:val="3"/>
          <w:sz w:val="21"/>
          <w:szCs w:val="21"/>
          <w:lang w:eastAsia="ru-RU"/>
        </w:rPr>
        <w:t>или негативная конъюнктура на внешних рынках могут привести к росту цен поставщиков Группы или снижению объемов поставок, а, следовательно, негативные последствия</w:t>
      </w:r>
      <w:proofErr w:type="gramEnd"/>
      <w:r w:rsidRPr="00801548">
        <w:rPr>
          <w:rFonts w:ascii="Times New Roman" w:eastAsia="Times New Roman" w:hAnsi="Times New Roman" w:cs="Times New Roman"/>
          <w:spacing w:val="3"/>
          <w:sz w:val="21"/>
          <w:szCs w:val="21"/>
          <w:lang w:eastAsia="ru-RU"/>
        </w:rPr>
        <w:t xml:space="preserve"> для финансового положения Группы. </w:t>
      </w:r>
    </w:p>
    <w:p w:rsidR="00CD73BC" w:rsidRPr="00801548" w:rsidRDefault="00CD73BC" w:rsidP="00CD73BC">
      <w:pPr>
        <w:spacing w:after="0" w:line="240" w:lineRule="auto"/>
        <w:ind w:firstLine="709"/>
        <w:jc w:val="both"/>
        <w:rPr>
          <w:rFonts w:ascii="Times New Roman" w:eastAsia="Times New Roman" w:hAnsi="Times New Roman" w:cs="Times New Roman"/>
          <w:spacing w:val="3"/>
          <w:sz w:val="21"/>
          <w:szCs w:val="21"/>
          <w:lang w:eastAsia="ru-RU"/>
        </w:rPr>
      </w:pPr>
      <w:r w:rsidRPr="00801548">
        <w:rPr>
          <w:rFonts w:ascii="Times New Roman" w:eastAsia="Times New Roman" w:hAnsi="Times New Roman" w:cs="Times New Roman"/>
          <w:spacing w:val="3"/>
          <w:sz w:val="21"/>
          <w:szCs w:val="21"/>
          <w:lang w:eastAsia="ru-RU"/>
        </w:rPr>
        <w:t xml:space="preserve">Для минимизации данных рисков, Группа может предпринимать шаги по изменению ингредиентов в отдельных блюдах в составе меню, </w:t>
      </w:r>
      <w:proofErr w:type="gramStart"/>
      <w:r w:rsidRPr="00801548">
        <w:rPr>
          <w:rFonts w:ascii="Times New Roman" w:eastAsia="Times New Roman" w:hAnsi="Times New Roman" w:cs="Times New Roman"/>
          <w:spacing w:val="3"/>
          <w:sz w:val="21"/>
          <w:szCs w:val="21"/>
          <w:lang w:eastAsia="ru-RU"/>
        </w:rPr>
        <w:t>заменяя импортируемые продукты на равноценные</w:t>
      </w:r>
      <w:proofErr w:type="gramEnd"/>
      <w:r w:rsidRPr="00801548">
        <w:rPr>
          <w:rFonts w:ascii="Times New Roman" w:eastAsia="Times New Roman" w:hAnsi="Times New Roman" w:cs="Times New Roman"/>
          <w:spacing w:val="3"/>
          <w:sz w:val="21"/>
          <w:szCs w:val="21"/>
          <w:lang w:eastAsia="ru-RU"/>
        </w:rPr>
        <w:t xml:space="preserve"> по качеству продукты, производимые в России. Группа также консолидировала базу поставщиков, существенно (в несколько раз) уменьшив их общее количество и увеличив средние объемы закупок. Это позволяет Группе выбирать наиболее надежных поставщиков, уменьшая риск невыполнения отдельных контрактов, а также добиваться существенных скидок на закупаемую продукцию и значительных льгот по оплате и доставке продукции в рестораны. </w:t>
      </w:r>
    </w:p>
    <w:p w:rsidR="00CD73BC" w:rsidRPr="00801548" w:rsidRDefault="00CD73BC" w:rsidP="00CD73BC">
      <w:pPr>
        <w:spacing w:after="0" w:line="240" w:lineRule="auto"/>
        <w:jc w:val="both"/>
        <w:rPr>
          <w:rFonts w:ascii="Times New Roman" w:eastAsia="Times New Roman" w:hAnsi="Times New Roman" w:cs="Times New Roman"/>
          <w:b/>
          <w:bCs/>
          <w:i/>
          <w:iCs/>
          <w:w w:val="0"/>
          <w:sz w:val="21"/>
          <w:szCs w:val="21"/>
          <w:lang w:eastAsia="ru-RU"/>
        </w:rPr>
      </w:pPr>
    </w:p>
    <w:p w:rsidR="00CD73BC" w:rsidRPr="00801548" w:rsidRDefault="00CD73BC" w:rsidP="00CD73BC">
      <w:pPr>
        <w:spacing w:after="0" w:line="240" w:lineRule="auto"/>
        <w:ind w:firstLine="709"/>
        <w:jc w:val="both"/>
        <w:rPr>
          <w:rFonts w:ascii="Times New Roman" w:eastAsia="Times New Roman" w:hAnsi="Times New Roman" w:cs="Times New Roman"/>
          <w:bCs/>
          <w:sz w:val="21"/>
          <w:szCs w:val="21"/>
          <w:u w:val="single"/>
          <w:lang w:eastAsia="ru-RU"/>
        </w:rPr>
      </w:pPr>
      <w:bookmarkStart w:id="13" w:name="_DV_C126"/>
      <w:r w:rsidRPr="00801548">
        <w:rPr>
          <w:rFonts w:ascii="Times New Roman" w:eastAsia="Times New Roman" w:hAnsi="Times New Roman" w:cs="Times New Roman"/>
          <w:sz w:val="21"/>
          <w:szCs w:val="21"/>
          <w:u w:val="single"/>
          <w:lang w:eastAsia="ru-RU"/>
        </w:rPr>
        <w:t>Риск нарушения прав потребителей и связанная с этим негативная публичность</w:t>
      </w:r>
      <w:bookmarkEnd w:id="13"/>
      <w:r w:rsidRPr="00801548">
        <w:rPr>
          <w:rFonts w:ascii="Times New Roman" w:eastAsia="Times New Roman" w:hAnsi="Times New Roman" w:cs="Times New Roman"/>
          <w:sz w:val="21"/>
          <w:szCs w:val="21"/>
          <w:u w:val="single"/>
          <w:lang w:eastAsia="ru-RU"/>
        </w:rPr>
        <w:t>:</w:t>
      </w:r>
    </w:p>
    <w:p w:rsidR="00CD73BC" w:rsidRPr="00801548" w:rsidRDefault="00CD73BC" w:rsidP="00A720EC">
      <w:pPr>
        <w:spacing w:after="0" w:line="240" w:lineRule="auto"/>
        <w:ind w:firstLine="708"/>
        <w:jc w:val="both"/>
        <w:rPr>
          <w:rFonts w:ascii="Times New Roman" w:eastAsia="Times New Roman" w:hAnsi="Times New Roman" w:cs="Times New Roman"/>
          <w:spacing w:val="3"/>
          <w:sz w:val="21"/>
          <w:szCs w:val="21"/>
          <w:lang w:eastAsia="ru-RU"/>
        </w:rPr>
      </w:pPr>
      <w:bookmarkStart w:id="14" w:name="_DV_C127"/>
      <w:r w:rsidRPr="00801548">
        <w:rPr>
          <w:rFonts w:ascii="Times New Roman" w:eastAsia="Times New Roman" w:hAnsi="Times New Roman" w:cs="Times New Roman"/>
          <w:bCs/>
          <w:spacing w:val="3"/>
          <w:sz w:val="21"/>
          <w:szCs w:val="21"/>
          <w:lang w:eastAsia="ru-RU"/>
        </w:rPr>
        <w:t>Компании Группы оказывают услуги общественного питания потребителям. Оказание таких услуг регулируется, в частности, Законом РФ от 07.02.1992 № 2300-1 «О защите прав потребителей». Группа не исключает предъявления требований потребителями к качеству оказываемых услуг и связанную с этим негативную публичную информацию, которая может в значительной степени повлиять на посещаемость ресторанов Группы и снизить товарооборот Группы. Общество также не исключает предъявление таких требований к компаниям Группы, осуществляющим деятельность по оказанию услуг общественного питания с использованием комплекса исключительных прав и Товарных знаков, принадлежащих компаниям Группы, что негативно может повлиять на имидж Группы в целом.</w:t>
      </w:r>
      <w:bookmarkEnd w:id="14"/>
    </w:p>
    <w:p w:rsidR="00CD73BC" w:rsidRPr="00801548" w:rsidRDefault="00CD73BC" w:rsidP="00CD73BC">
      <w:pPr>
        <w:spacing w:after="0" w:line="240" w:lineRule="auto"/>
        <w:jc w:val="both"/>
        <w:rPr>
          <w:rFonts w:ascii="Times New Roman" w:eastAsia="Times New Roman" w:hAnsi="Times New Roman" w:cs="Times New Roman"/>
          <w:b/>
          <w:bCs/>
          <w:i/>
          <w:iCs/>
          <w:w w:val="0"/>
          <w:sz w:val="21"/>
          <w:szCs w:val="21"/>
          <w:lang w:eastAsia="ru-RU"/>
        </w:rPr>
      </w:pPr>
    </w:p>
    <w:p w:rsidR="00CD73BC" w:rsidRPr="00801548" w:rsidRDefault="00CD73BC" w:rsidP="00CD73BC">
      <w:pPr>
        <w:spacing w:after="0" w:line="240" w:lineRule="auto"/>
        <w:ind w:firstLine="709"/>
        <w:jc w:val="both"/>
        <w:rPr>
          <w:rFonts w:ascii="Times New Roman" w:eastAsia="Times New Roman" w:hAnsi="Times New Roman" w:cs="Times New Roman"/>
          <w:sz w:val="21"/>
          <w:szCs w:val="21"/>
          <w:u w:val="single"/>
          <w:lang w:eastAsia="ru-RU"/>
        </w:rPr>
      </w:pPr>
      <w:bookmarkStart w:id="15" w:name="_DV_C128"/>
      <w:r w:rsidRPr="00801548">
        <w:rPr>
          <w:rFonts w:ascii="Times New Roman" w:eastAsia="Times New Roman" w:hAnsi="Times New Roman" w:cs="Times New Roman"/>
          <w:bCs/>
          <w:sz w:val="21"/>
          <w:szCs w:val="21"/>
          <w:u w:val="single"/>
          <w:lang w:eastAsia="ru-RU"/>
        </w:rPr>
        <w:t>Риск, связанный с пользованием объектами недвижимости</w:t>
      </w:r>
      <w:bookmarkEnd w:id="15"/>
      <w:r w:rsidRPr="00801548">
        <w:rPr>
          <w:rFonts w:ascii="Times New Roman" w:eastAsia="Times New Roman" w:hAnsi="Times New Roman" w:cs="Times New Roman"/>
          <w:bCs/>
          <w:sz w:val="21"/>
          <w:szCs w:val="21"/>
          <w:u w:val="single"/>
          <w:lang w:eastAsia="ru-RU"/>
        </w:rPr>
        <w:t>:</w:t>
      </w:r>
    </w:p>
    <w:p w:rsidR="00CD73BC" w:rsidRPr="00801548" w:rsidRDefault="00CD73BC" w:rsidP="00A720EC">
      <w:pPr>
        <w:spacing w:after="0" w:line="240" w:lineRule="auto"/>
        <w:ind w:firstLine="708"/>
        <w:jc w:val="both"/>
        <w:rPr>
          <w:rFonts w:ascii="Times New Roman" w:eastAsia="Times New Roman" w:hAnsi="Times New Roman" w:cs="Times New Roman"/>
          <w:bCs/>
          <w:spacing w:val="3"/>
          <w:sz w:val="21"/>
          <w:szCs w:val="21"/>
          <w:lang w:eastAsia="ru-RU"/>
        </w:rPr>
      </w:pPr>
      <w:bookmarkStart w:id="16" w:name="_DV_C129"/>
      <w:r w:rsidRPr="00801548">
        <w:rPr>
          <w:rFonts w:ascii="Times New Roman" w:eastAsia="Times New Roman" w:hAnsi="Times New Roman" w:cs="Times New Roman"/>
          <w:spacing w:val="3"/>
          <w:sz w:val="21"/>
          <w:szCs w:val="21"/>
          <w:lang w:eastAsia="ru-RU"/>
        </w:rPr>
        <w:lastRenderedPageBreak/>
        <w:t xml:space="preserve">Компании Группы арендуют помещения для размещения ресторанов у третьих лиц. В некоторых случаях компании Группы заключают договоры аренды на срок, не превышающий одного года. Невозможность продлить срок действия договоров аренды, заключить договоры на следующий срок, а также утрата права пользования помещениями представляют значительный и существенный риск сокращения количества ресторанов и уменьшения финансовых результатов хозяйственной деятельности Группы. </w:t>
      </w:r>
      <w:bookmarkEnd w:id="16"/>
    </w:p>
    <w:p w:rsidR="00CD73BC" w:rsidRPr="00801548" w:rsidRDefault="00CD73BC" w:rsidP="00CD73BC">
      <w:pPr>
        <w:spacing w:after="0" w:line="240" w:lineRule="auto"/>
        <w:ind w:firstLine="709"/>
        <w:jc w:val="both"/>
        <w:rPr>
          <w:rFonts w:ascii="Times New Roman" w:eastAsia="Times New Roman" w:hAnsi="Times New Roman" w:cs="Times New Roman"/>
          <w:bCs/>
          <w:spacing w:val="3"/>
          <w:sz w:val="21"/>
          <w:szCs w:val="21"/>
          <w:lang w:eastAsia="ru-RU"/>
        </w:rPr>
      </w:pPr>
      <w:bookmarkStart w:id="17" w:name="_DV_C130"/>
      <w:r w:rsidRPr="00801548">
        <w:rPr>
          <w:rFonts w:ascii="Times New Roman" w:eastAsia="Times New Roman" w:hAnsi="Times New Roman" w:cs="Times New Roman"/>
          <w:spacing w:val="3"/>
          <w:sz w:val="21"/>
          <w:szCs w:val="21"/>
          <w:lang w:eastAsia="ru-RU"/>
        </w:rPr>
        <w:t xml:space="preserve">Предприятия Группы также подвержены риску недоступности аренды объектов недвижимости на коммерчески выгодных условиях, что может негативно повлиять на осуществление планов развития Группы. </w:t>
      </w:r>
      <w:bookmarkEnd w:id="17"/>
    </w:p>
    <w:p w:rsidR="00CD73BC" w:rsidRPr="00801548" w:rsidRDefault="00CD73BC" w:rsidP="00CD73BC">
      <w:pPr>
        <w:spacing w:after="0" w:line="240" w:lineRule="auto"/>
        <w:jc w:val="both"/>
        <w:rPr>
          <w:rFonts w:ascii="Times New Roman" w:eastAsia="Times New Roman" w:hAnsi="Times New Roman" w:cs="Times New Roman"/>
          <w:bCs/>
          <w:spacing w:val="3"/>
          <w:sz w:val="21"/>
          <w:szCs w:val="21"/>
          <w:lang w:eastAsia="ru-RU"/>
        </w:rPr>
      </w:pPr>
    </w:p>
    <w:p w:rsidR="00CD73BC" w:rsidRPr="00801548" w:rsidRDefault="00CD73BC" w:rsidP="00CD73BC">
      <w:pPr>
        <w:spacing w:after="0" w:line="240" w:lineRule="auto"/>
        <w:ind w:firstLine="709"/>
        <w:jc w:val="both"/>
        <w:rPr>
          <w:rFonts w:ascii="Times New Roman" w:eastAsia="Times New Roman" w:hAnsi="Times New Roman" w:cs="Times New Roman"/>
          <w:bCs/>
          <w:sz w:val="21"/>
          <w:szCs w:val="21"/>
          <w:u w:val="single"/>
          <w:lang w:eastAsia="ru-RU"/>
        </w:rPr>
      </w:pPr>
      <w:bookmarkStart w:id="18" w:name="_DV_C131"/>
      <w:r w:rsidRPr="00801548">
        <w:rPr>
          <w:rFonts w:ascii="Times New Roman" w:eastAsia="Times New Roman" w:hAnsi="Times New Roman" w:cs="Times New Roman"/>
          <w:sz w:val="21"/>
          <w:szCs w:val="21"/>
          <w:u w:val="single"/>
          <w:lang w:eastAsia="ru-RU"/>
        </w:rPr>
        <w:t>Риск, связанный со строительством ресторанов</w:t>
      </w:r>
      <w:bookmarkEnd w:id="18"/>
      <w:r w:rsidRPr="00801548">
        <w:rPr>
          <w:rFonts w:ascii="Times New Roman" w:eastAsia="Times New Roman" w:hAnsi="Times New Roman" w:cs="Times New Roman"/>
          <w:sz w:val="21"/>
          <w:szCs w:val="21"/>
          <w:u w:val="single"/>
          <w:lang w:eastAsia="ru-RU"/>
        </w:rPr>
        <w:t>:</w:t>
      </w:r>
    </w:p>
    <w:p w:rsidR="00CD73BC" w:rsidRPr="00801548" w:rsidRDefault="00CD73BC" w:rsidP="00A720EC">
      <w:pPr>
        <w:spacing w:after="0" w:line="240" w:lineRule="auto"/>
        <w:ind w:firstLine="708"/>
        <w:jc w:val="both"/>
        <w:rPr>
          <w:rFonts w:ascii="Times New Roman" w:eastAsia="Times New Roman" w:hAnsi="Times New Roman" w:cs="Times New Roman"/>
          <w:bCs/>
          <w:spacing w:val="3"/>
          <w:sz w:val="21"/>
          <w:szCs w:val="21"/>
          <w:lang w:eastAsia="ru-RU"/>
        </w:rPr>
      </w:pPr>
      <w:r w:rsidRPr="00801548">
        <w:rPr>
          <w:rFonts w:ascii="Times New Roman" w:eastAsia="Times New Roman" w:hAnsi="Times New Roman" w:cs="Times New Roman"/>
          <w:bCs/>
          <w:spacing w:val="3"/>
          <w:sz w:val="21"/>
          <w:szCs w:val="21"/>
          <w:lang w:eastAsia="ru-RU"/>
        </w:rPr>
        <w:t>Группа предполагала консервативное развитие в 201</w:t>
      </w:r>
      <w:r w:rsidR="00801548" w:rsidRPr="00801548">
        <w:rPr>
          <w:rFonts w:ascii="Times New Roman" w:eastAsia="Times New Roman" w:hAnsi="Times New Roman" w:cs="Times New Roman"/>
          <w:bCs/>
          <w:spacing w:val="3"/>
          <w:sz w:val="21"/>
          <w:szCs w:val="21"/>
          <w:lang w:eastAsia="ru-RU"/>
        </w:rPr>
        <w:t>7</w:t>
      </w:r>
      <w:r w:rsidRPr="00801548">
        <w:rPr>
          <w:rFonts w:ascii="Times New Roman" w:eastAsia="Times New Roman" w:hAnsi="Times New Roman" w:cs="Times New Roman"/>
          <w:bCs/>
          <w:spacing w:val="3"/>
          <w:sz w:val="21"/>
          <w:szCs w:val="21"/>
          <w:lang w:eastAsia="ru-RU"/>
        </w:rPr>
        <w:t xml:space="preserve"> году, что минимизировало риски, связанные с </w:t>
      </w:r>
      <w:r w:rsidRPr="00801548">
        <w:rPr>
          <w:rFonts w:ascii="Times New Roman" w:eastAsia="Times New Roman" w:hAnsi="Times New Roman" w:cs="Times New Roman"/>
          <w:spacing w:val="3"/>
          <w:sz w:val="21"/>
          <w:szCs w:val="21"/>
          <w:lang w:eastAsia="ru-RU"/>
        </w:rPr>
        <w:t>невыполнением со стороны подрядчиков сроков строительства, а также неудовлетворительным</w:t>
      </w:r>
      <w:r w:rsidRPr="00801548">
        <w:rPr>
          <w:rFonts w:ascii="Times New Roman" w:eastAsia="Times New Roman" w:hAnsi="Times New Roman" w:cs="Times New Roman"/>
          <w:bCs/>
          <w:spacing w:val="3"/>
          <w:sz w:val="21"/>
          <w:szCs w:val="21"/>
          <w:lang w:eastAsia="ru-RU"/>
        </w:rPr>
        <w:t xml:space="preserve"> качеством работ.</w:t>
      </w:r>
    </w:p>
    <w:p w:rsidR="00CD73BC" w:rsidRPr="00801548" w:rsidRDefault="00CD73BC" w:rsidP="00CD73BC">
      <w:pPr>
        <w:spacing w:after="0" w:line="240" w:lineRule="auto"/>
        <w:jc w:val="both"/>
        <w:rPr>
          <w:rFonts w:ascii="Times New Roman" w:eastAsia="Times New Roman" w:hAnsi="Times New Roman" w:cs="Times New Roman"/>
          <w:spacing w:val="3"/>
          <w:sz w:val="21"/>
          <w:szCs w:val="21"/>
          <w:lang w:eastAsia="ru-RU"/>
        </w:rPr>
      </w:pPr>
    </w:p>
    <w:p w:rsidR="00CD73BC" w:rsidRPr="00801548" w:rsidRDefault="00CD73BC" w:rsidP="00CD73BC">
      <w:pPr>
        <w:spacing w:after="0" w:line="240" w:lineRule="auto"/>
        <w:ind w:firstLine="709"/>
        <w:jc w:val="both"/>
        <w:rPr>
          <w:rFonts w:ascii="Times New Roman" w:eastAsia="Times New Roman" w:hAnsi="Times New Roman" w:cs="Times New Roman"/>
          <w:sz w:val="21"/>
          <w:szCs w:val="21"/>
          <w:u w:val="single"/>
          <w:lang w:eastAsia="ru-RU"/>
        </w:rPr>
      </w:pPr>
      <w:bookmarkStart w:id="19" w:name="_DV_C133"/>
      <w:r w:rsidRPr="00801548">
        <w:rPr>
          <w:rFonts w:ascii="Times New Roman" w:eastAsia="Times New Roman" w:hAnsi="Times New Roman" w:cs="Times New Roman"/>
          <w:bCs/>
          <w:sz w:val="21"/>
          <w:szCs w:val="21"/>
          <w:u w:val="single"/>
          <w:lang w:eastAsia="ru-RU"/>
        </w:rPr>
        <w:t>Риск, связанный с нехваткой квалифицированного персонала компаний Группы</w:t>
      </w:r>
      <w:bookmarkEnd w:id="19"/>
      <w:r w:rsidRPr="00801548">
        <w:rPr>
          <w:rFonts w:ascii="Times New Roman" w:eastAsia="Times New Roman" w:hAnsi="Times New Roman" w:cs="Times New Roman"/>
          <w:bCs/>
          <w:sz w:val="21"/>
          <w:szCs w:val="21"/>
          <w:u w:val="single"/>
          <w:lang w:eastAsia="ru-RU"/>
        </w:rPr>
        <w:t>:</w:t>
      </w:r>
    </w:p>
    <w:p w:rsidR="00CD73BC" w:rsidRPr="00801548" w:rsidRDefault="00CD73BC" w:rsidP="00CD73BC">
      <w:pPr>
        <w:spacing w:after="0" w:line="240" w:lineRule="auto"/>
        <w:jc w:val="both"/>
        <w:rPr>
          <w:rFonts w:ascii="Times New Roman" w:eastAsia="Times New Roman" w:hAnsi="Times New Roman" w:cs="Times New Roman"/>
          <w:bCs/>
          <w:spacing w:val="3"/>
          <w:sz w:val="21"/>
          <w:szCs w:val="21"/>
          <w:lang w:eastAsia="ru-RU"/>
        </w:rPr>
      </w:pPr>
      <w:r w:rsidRPr="00801548">
        <w:rPr>
          <w:rFonts w:ascii="Times New Roman" w:eastAsia="Times New Roman" w:hAnsi="Times New Roman" w:cs="Times New Roman"/>
          <w:bCs/>
          <w:spacing w:val="3"/>
          <w:sz w:val="21"/>
          <w:szCs w:val="21"/>
          <w:lang w:eastAsia="ru-RU"/>
        </w:rPr>
        <w:t>Изменения на рынке труда России и других стран присутствия предприятий Группы, а также консерватив</w:t>
      </w:r>
      <w:r w:rsidR="00C2078E" w:rsidRPr="00801548">
        <w:rPr>
          <w:rFonts w:ascii="Times New Roman" w:eastAsia="Times New Roman" w:hAnsi="Times New Roman" w:cs="Times New Roman"/>
          <w:bCs/>
          <w:spacing w:val="3"/>
          <w:sz w:val="21"/>
          <w:szCs w:val="21"/>
          <w:lang w:eastAsia="ru-RU"/>
        </w:rPr>
        <w:t>ны</w:t>
      </w:r>
      <w:r w:rsidR="0043089E">
        <w:rPr>
          <w:rFonts w:ascii="Times New Roman" w:eastAsia="Times New Roman" w:hAnsi="Times New Roman" w:cs="Times New Roman"/>
          <w:bCs/>
          <w:spacing w:val="3"/>
          <w:sz w:val="21"/>
          <w:szCs w:val="21"/>
          <w:lang w:eastAsia="ru-RU"/>
        </w:rPr>
        <w:t>е планы развития Группы в 2017</w:t>
      </w:r>
      <w:r w:rsidRPr="00801548">
        <w:rPr>
          <w:rFonts w:ascii="Times New Roman" w:eastAsia="Times New Roman" w:hAnsi="Times New Roman" w:cs="Times New Roman"/>
          <w:bCs/>
          <w:spacing w:val="3"/>
          <w:sz w:val="21"/>
          <w:szCs w:val="21"/>
          <w:lang w:eastAsia="ru-RU"/>
        </w:rPr>
        <w:t xml:space="preserve"> год</w:t>
      </w:r>
      <w:r w:rsidR="00C2078E" w:rsidRPr="00801548">
        <w:rPr>
          <w:rFonts w:ascii="Times New Roman" w:eastAsia="Times New Roman" w:hAnsi="Times New Roman" w:cs="Times New Roman"/>
          <w:bCs/>
          <w:spacing w:val="3"/>
          <w:sz w:val="21"/>
          <w:szCs w:val="21"/>
          <w:lang w:eastAsia="ru-RU"/>
        </w:rPr>
        <w:t>у</w:t>
      </w:r>
      <w:r w:rsidRPr="00801548">
        <w:rPr>
          <w:rFonts w:ascii="Times New Roman" w:eastAsia="Times New Roman" w:hAnsi="Times New Roman" w:cs="Times New Roman"/>
          <w:bCs/>
          <w:spacing w:val="3"/>
          <w:sz w:val="21"/>
          <w:szCs w:val="21"/>
          <w:lang w:eastAsia="ru-RU"/>
        </w:rPr>
        <w:t xml:space="preserve"> существенно снизили риски, связанные с невозможностью привлечения достаточного количества персонала, его удержания, а также обеспечением Группы высококвалифицированными работниками управленческого звена. </w:t>
      </w:r>
    </w:p>
    <w:p w:rsidR="00CD73BC" w:rsidRPr="00801548" w:rsidRDefault="00CD73BC" w:rsidP="00CD73BC">
      <w:pPr>
        <w:spacing w:after="0" w:line="240" w:lineRule="auto"/>
        <w:jc w:val="both"/>
        <w:rPr>
          <w:rFonts w:ascii="Times New Roman" w:eastAsia="Times New Roman" w:hAnsi="Times New Roman" w:cs="Times New Roman"/>
          <w:spacing w:val="3"/>
          <w:sz w:val="21"/>
          <w:szCs w:val="21"/>
          <w:lang w:eastAsia="ru-RU"/>
        </w:rPr>
      </w:pPr>
    </w:p>
    <w:p w:rsidR="00CD73BC" w:rsidRPr="00801548" w:rsidRDefault="00CD73BC" w:rsidP="00CD73BC">
      <w:pPr>
        <w:spacing w:after="0" w:line="240" w:lineRule="auto"/>
        <w:ind w:firstLine="709"/>
        <w:jc w:val="both"/>
        <w:rPr>
          <w:rFonts w:ascii="Times New Roman" w:eastAsia="Times New Roman" w:hAnsi="Times New Roman" w:cs="Times New Roman"/>
          <w:bCs/>
          <w:sz w:val="21"/>
          <w:szCs w:val="21"/>
          <w:u w:val="single"/>
          <w:lang w:eastAsia="ru-RU"/>
        </w:rPr>
      </w:pPr>
      <w:bookmarkStart w:id="20" w:name="_DV_C135"/>
      <w:r w:rsidRPr="00801548">
        <w:rPr>
          <w:rFonts w:ascii="Times New Roman" w:eastAsia="Times New Roman" w:hAnsi="Times New Roman" w:cs="Times New Roman"/>
          <w:sz w:val="21"/>
          <w:szCs w:val="21"/>
          <w:u w:val="single"/>
          <w:lang w:eastAsia="ru-RU"/>
        </w:rPr>
        <w:t>Риск, связанный с управлением хозяйственной деятельностью Группы</w:t>
      </w:r>
      <w:bookmarkEnd w:id="20"/>
      <w:r w:rsidRPr="00801548">
        <w:rPr>
          <w:rFonts w:ascii="Times New Roman" w:eastAsia="Times New Roman" w:hAnsi="Times New Roman" w:cs="Times New Roman"/>
          <w:sz w:val="21"/>
          <w:szCs w:val="21"/>
          <w:u w:val="single"/>
          <w:lang w:eastAsia="ru-RU"/>
        </w:rPr>
        <w:t>:</w:t>
      </w:r>
    </w:p>
    <w:p w:rsidR="00CD73BC" w:rsidRPr="00801548" w:rsidRDefault="00CD73BC" w:rsidP="00A720EC">
      <w:pPr>
        <w:spacing w:after="0" w:line="240" w:lineRule="auto"/>
        <w:ind w:firstLine="708"/>
        <w:jc w:val="both"/>
        <w:rPr>
          <w:rFonts w:ascii="Times New Roman" w:eastAsia="Times New Roman" w:hAnsi="Times New Roman" w:cs="Times New Roman"/>
          <w:bCs/>
          <w:spacing w:val="3"/>
          <w:sz w:val="21"/>
          <w:szCs w:val="21"/>
          <w:lang w:eastAsia="ru-RU"/>
        </w:rPr>
      </w:pPr>
      <w:bookmarkStart w:id="21" w:name="_DV_C136"/>
      <w:r w:rsidRPr="00801548">
        <w:rPr>
          <w:rFonts w:ascii="Times New Roman" w:eastAsia="Times New Roman" w:hAnsi="Times New Roman" w:cs="Times New Roman"/>
          <w:spacing w:val="3"/>
          <w:sz w:val="21"/>
          <w:szCs w:val="21"/>
          <w:lang w:eastAsia="ru-RU"/>
        </w:rPr>
        <w:t xml:space="preserve">Предприятия Группы ведут хозяйственную деятельность на территории разных субъектов РФ, стран СНГ. Возможность централизованного своевременного получения информации о деятельности предприятий, географически удаленных от Общества, а также оперативного контроля, является ограниченной и может привести к несвоевременному получению достоверной информации о деятельности удаленных предприятий и затруднить применение мер оперативного реагирования. </w:t>
      </w:r>
      <w:bookmarkEnd w:id="21"/>
    </w:p>
    <w:p w:rsidR="00CD73BC" w:rsidRPr="00801548" w:rsidRDefault="00CD73BC" w:rsidP="00CD73BC">
      <w:pPr>
        <w:spacing w:after="0" w:line="240" w:lineRule="auto"/>
        <w:jc w:val="both"/>
        <w:rPr>
          <w:rFonts w:ascii="Times New Roman" w:eastAsia="Times New Roman" w:hAnsi="Times New Roman" w:cs="Times New Roman"/>
          <w:bCs/>
          <w:spacing w:val="3"/>
          <w:sz w:val="21"/>
          <w:szCs w:val="21"/>
          <w:lang w:eastAsia="ru-RU"/>
        </w:rPr>
      </w:pPr>
    </w:p>
    <w:p w:rsidR="00CD73BC" w:rsidRPr="00801548" w:rsidRDefault="00CD73BC" w:rsidP="00CD73BC">
      <w:pPr>
        <w:autoSpaceDE w:val="0"/>
        <w:autoSpaceDN w:val="0"/>
        <w:adjustRightInd w:val="0"/>
        <w:spacing w:after="0" w:line="240" w:lineRule="auto"/>
        <w:ind w:firstLine="709"/>
        <w:rPr>
          <w:rFonts w:ascii="Times New Roman" w:eastAsia="Times New Roman" w:hAnsi="Times New Roman" w:cs="Times New Roman"/>
          <w:sz w:val="21"/>
          <w:szCs w:val="21"/>
          <w:lang w:eastAsia="ru-RU"/>
        </w:rPr>
      </w:pPr>
      <w:bookmarkStart w:id="22" w:name="_DV_C137"/>
      <w:r w:rsidRPr="00801548">
        <w:rPr>
          <w:rFonts w:ascii="Times New Roman" w:eastAsia="Times New Roman" w:hAnsi="Times New Roman" w:cs="Times New Roman"/>
          <w:sz w:val="21"/>
          <w:szCs w:val="21"/>
          <w:u w:val="single"/>
          <w:lang w:eastAsia="ru-RU"/>
        </w:rPr>
        <w:t>Риск, связанный с защитой интеллектуальной собственности Группы</w:t>
      </w:r>
      <w:bookmarkEnd w:id="22"/>
      <w:r w:rsidRPr="00801548">
        <w:rPr>
          <w:rFonts w:ascii="Times New Roman" w:eastAsia="Times New Roman" w:hAnsi="Times New Roman" w:cs="Times New Roman"/>
          <w:sz w:val="21"/>
          <w:szCs w:val="21"/>
          <w:lang w:eastAsia="ru-RU"/>
        </w:rPr>
        <w:t xml:space="preserve">: </w:t>
      </w:r>
      <w:bookmarkStart w:id="23" w:name="_DV_C138"/>
    </w:p>
    <w:p w:rsidR="00CD73BC" w:rsidRPr="00801548" w:rsidRDefault="00CD73BC" w:rsidP="00A720EC">
      <w:pPr>
        <w:autoSpaceDE w:val="0"/>
        <w:autoSpaceDN w:val="0"/>
        <w:adjustRightInd w:val="0"/>
        <w:spacing w:after="0" w:line="240" w:lineRule="auto"/>
        <w:ind w:firstLine="708"/>
        <w:jc w:val="both"/>
        <w:rPr>
          <w:rFonts w:ascii="Times New Roman" w:eastAsia="Times New Roman" w:hAnsi="Times New Roman" w:cs="Times New Roman"/>
          <w:spacing w:val="3"/>
          <w:sz w:val="21"/>
          <w:szCs w:val="21"/>
        </w:rPr>
      </w:pPr>
      <w:r w:rsidRPr="00801548">
        <w:rPr>
          <w:rFonts w:ascii="Times New Roman" w:eastAsia="Times New Roman" w:hAnsi="Times New Roman" w:cs="Times New Roman"/>
          <w:sz w:val="21"/>
          <w:szCs w:val="21"/>
          <w:lang w:eastAsia="ru-RU"/>
        </w:rPr>
        <w:t xml:space="preserve">Товарные знаки (знаки обслуживания), используемые компаниями Группы при оказании услуг общественного питания, зарегистрированы в надлежащем порядке в соответствии с законодательством РФ, а также иных государств. Тем не менее, существуют риски </w:t>
      </w:r>
      <w:bookmarkStart w:id="24" w:name="_DV_C139"/>
      <w:bookmarkEnd w:id="23"/>
      <w:r w:rsidRPr="00801548">
        <w:rPr>
          <w:rFonts w:ascii="Times New Roman" w:eastAsia="Times New Roman" w:hAnsi="Times New Roman" w:cs="Times New Roman"/>
          <w:sz w:val="21"/>
          <w:szCs w:val="21"/>
          <w:lang w:eastAsia="ru-RU"/>
        </w:rPr>
        <w:t>потери прав, как на сами товарные знаки, так и на право использовать их по лицензии</w:t>
      </w:r>
      <w:bookmarkEnd w:id="24"/>
      <w:r w:rsidRPr="00801548">
        <w:rPr>
          <w:rFonts w:ascii="Times New Roman" w:eastAsia="Times New Roman" w:hAnsi="Times New Roman" w:cs="Times New Roman"/>
          <w:sz w:val="21"/>
          <w:szCs w:val="21"/>
          <w:lang w:eastAsia="ru-RU"/>
        </w:rPr>
        <w:t xml:space="preserve">, а также риски, связанные </w:t>
      </w:r>
      <w:bookmarkStart w:id="25" w:name="_DV_C140"/>
      <w:r w:rsidRPr="00801548">
        <w:rPr>
          <w:rFonts w:ascii="Times New Roman" w:eastAsia="Times New Roman" w:hAnsi="Times New Roman" w:cs="Times New Roman"/>
          <w:sz w:val="21"/>
          <w:szCs w:val="21"/>
          <w:lang w:eastAsia="ru-RU"/>
        </w:rPr>
        <w:t>с защитой прав на объекты интеллектуальной собственности</w:t>
      </w:r>
      <w:bookmarkEnd w:id="25"/>
      <w:r w:rsidRPr="00801548">
        <w:rPr>
          <w:rFonts w:ascii="Times New Roman" w:eastAsia="Times New Roman" w:hAnsi="Times New Roman" w:cs="Times New Roman"/>
          <w:sz w:val="21"/>
          <w:szCs w:val="21"/>
          <w:lang w:eastAsia="ru-RU"/>
        </w:rPr>
        <w:t>.</w:t>
      </w:r>
    </w:p>
    <w:p w:rsidR="00CD73BC" w:rsidRPr="00801548" w:rsidRDefault="00CD73BC" w:rsidP="00CD73BC">
      <w:pPr>
        <w:spacing w:after="0" w:line="240" w:lineRule="auto"/>
        <w:jc w:val="both"/>
        <w:rPr>
          <w:rFonts w:ascii="Times New Roman" w:eastAsia="Times New Roman" w:hAnsi="Times New Roman" w:cs="Times New Roman"/>
          <w:b/>
          <w:bCs/>
          <w:i/>
          <w:iCs/>
          <w:w w:val="0"/>
          <w:sz w:val="21"/>
          <w:szCs w:val="21"/>
          <w:lang w:eastAsia="ru-RU"/>
        </w:rPr>
      </w:pPr>
    </w:p>
    <w:p w:rsidR="00CD73BC" w:rsidRPr="00801548" w:rsidRDefault="00CD73BC" w:rsidP="00CD73BC">
      <w:pPr>
        <w:spacing w:after="0" w:line="240" w:lineRule="auto"/>
        <w:ind w:firstLine="709"/>
        <w:jc w:val="both"/>
        <w:rPr>
          <w:rFonts w:ascii="Times New Roman" w:eastAsia="Times New Roman" w:hAnsi="Times New Roman" w:cs="Times New Roman"/>
          <w:bCs/>
          <w:sz w:val="21"/>
          <w:szCs w:val="21"/>
          <w:u w:val="single"/>
          <w:lang w:eastAsia="ru-RU"/>
        </w:rPr>
      </w:pPr>
      <w:bookmarkStart w:id="26" w:name="_DV_C145"/>
      <w:r w:rsidRPr="00801548">
        <w:rPr>
          <w:rFonts w:ascii="Times New Roman" w:eastAsia="Times New Roman" w:hAnsi="Times New Roman" w:cs="Times New Roman"/>
          <w:sz w:val="21"/>
          <w:szCs w:val="21"/>
          <w:u w:val="single"/>
          <w:lang w:eastAsia="ru-RU"/>
        </w:rPr>
        <w:t xml:space="preserve">Риск, связанный с деятельностью пользователей (лицензиатов): </w:t>
      </w:r>
      <w:bookmarkEnd w:id="26"/>
    </w:p>
    <w:p w:rsidR="00CD73BC" w:rsidRPr="00801548" w:rsidRDefault="00CD73BC" w:rsidP="00A720EC">
      <w:pPr>
        <w:spacing w:after="0" w:line="240" w:lineRule="auto"/>
        <w:ind w:firstLine="708"/>
        <w:jc w:val="both"/>
        <w:rPr>
          <w:rFonts w:ascii="Times New Roman" w:eastAsia="Times New Roman" w:hAnsi="Times New Roman" w:cs="Times New Roman"/>
          <w:bCs/>
          <w:spacing w:val="3"/>
          <w:sz w:val="21"/>
          <w:szCs w:val="21"/>
          <w:lang w:eastAsia="ru-RU"/>
        </w:rPr>
      </w:pPr>
      <w:bookmarkStart w:id="27" w:name="_DV_C146"/>
      <w:r w:rsidRPr="00801548">
        <w:rPr>
          <w:rFonts w:ascii="Times New Roman" w:eastAsia="Times New Roman" w:hAnsi="Times New Roman" w:cs="Times New Roman"/>
          <w:bCs/>
          <w:spacing w:val="3"/>
          <w:sz w:val="21"/>
          <w:szCs w:val="21"/>
          <w:lang w:eastAsia="ru-RU"/>
        </w:rPr>
        <w:t xml:space="preserve">Компании Группы предоставляют за вознаграждение права пользования комплексом исключительных прав и Товарными знаками, принадлежащими компаниям Группы, независимым пользователям на основании договоров коммерческой концессии и лицензионных соглашений. Такие пользователи (лицензиаты) самостоятельно осуществляют предпринимательскую деятельность с использованием Товарных знаков и других объектов интеллектуальной собственности Группы. Несмотря на осуществление Группой </w:t>
      </w:r>
      <w:proofErr w:type="gramStart"/>
      <w:r w:rsidRPr="00801548">
        <w:rPr>
          <w:rFonts w:ascii="Times New Roman" w:eastAsia="Times New Roman" w:hAnsi="Times New Roman" w:cs="Times New Roman"/>
          <w:bCs/>
          <w:spacing w:val="3"/>
          <w:sz w:val="21"/>
          <w:szCs w:val="21"/>
          <w:lang w:eastAsia="ru-RU"/>
        </w:rPr>
        <w:t>контроля</w:t>
      </w:r>
      <w:r w:rsidR="00C2078E" w:rsidRPr="00801548">
        <w:rPr>
          <w:rFonts w:ascii="Times New Roman" w:eastAsia="Times New Roman" w:hAnsi="Times New Roman" w:cs="Times New Roman"/>
          <w:bCs/>
          <w:spacing w:val="3"/>
          <w:sz w:val="21"/>
          <w:szCs w:val="21"/>
          <w:lang w:eastAsia="ru-RU"/>
        </w:rPr>
        <w:t xml:space="preserve"> </w:t>
      </w:r>
      <w:r w:rsidRPr="00801548">
        <w:rPr>
          <w:rFonts w:ascii="Times New Roman" w:eastAsia="Times New Roman" w:hAnsi="Times New Roman" w:cs="Times New Roman"/>
          <w:bCs/>
          <w:spacing w:val="3"/>
          <w:sz w:val="21"/>
          <w:szCs w:val="21"/>
          <w:lang w:eastAsia="ru-RU"/>
        </w:rPr>
        <w:t>за</w:t>
      </w:r>
      <w:proofErr w:type="gramEnd"/>
      <w:r w:rsidRPr="00801548">
        <w:rPr>
          <w:rFonts w:ascii="Times New Roman" w:eastAsia="Times New Roman" w:hAnsi="Times New Roman" w:cs="Times New Roman"/>
          <w:bCs/>
          <w:spacing w:val="3"/>
          <w:sz w:val="21"/>
          <w:szCs w:val="21"/>
          <w:lang w:eastAsia="ru-RU"/>
        </w:rPr>
        <w:t xml:space="preserve"> надлежащим использованием объектов интеллектуальной собственности и поддержанием стандартов обслуживания в лицензионных предприятиях общественного питания, существует риск предоставления пользователями услуг, отличающихся по качеству от услуг, предоставляемых компаниями Группы, что может негативно повлиять на имидж Группы как ресторанной сети в целом. Кроме того, в случае прекращения деятельности лицензионных предприятий, а также значительного ухудшения показателей в существующих ресторанах, существует риск потери доходов (вознаграждения) от деятельности таких предприятий, что может существенно отразиться на финансовых показателях предприятий Группы. </w:t>
      </w:r>
      <w:bookmarkEnd w:id="27"/>
    </w:p>
    <w:p w:rsidR="00CD73BC" w:rsidRPr="00801548" w:rsidRDefault="00CD73BC" w:rsidP="00CD73BC">
      <w:pPr>
        <w:spacing w:after="0" w:line="240" w:lineRule="auto"/>
        <w:jc w:val="both"/>
        <w:rPr>
          <w:rFonts w:ascii="Times New Roman" w:eastAsia="Times New Roman" w:hAnsi="Times New Roman" w:cs="Times New Roman"/>
          <w:bCs/>
          <w:spacing w:val="3"/>
          <w:sz w:val="21"/>
          <w:szCs w:val="21"/>
          <w:lang w:eastAsia="ru-RU"/>
        </w:rPr>
      </w:pPr>
    </w:p>
    <w:p w:rsidR="00CD73BC" w:rsidRPr="00801548" w:rsidRDefault="00CD73BC" w:rsidP="00CD73BC">
      <w:pPr>
        <w:spacing w:after="0" w:line="240" w:lineRule="auto"/>
        <w:jc w:val="both"/>
        <w:rPr>
          <w:rFonts w:ascii="Times New Roman" w:eastAsia="Times New Roman" w:hAnsi="Times New Roman" w:cs="Times New Roman"/>
          <w:b/>
          <w:bCs/>
          <w:spacing w:val="3"/>
          <w:sz w:val="21"/>
          <w:szCs w:val="21"/>
          <w:lang w:eastAsia="ru-RU"/>
        </w:rPr>
      </w:pPr>
      <w:r w:rsidRPr="00801548">
        <w:rPr>
          <w:rFonts w:ascii="Times New Roman" w:eastAsia="Times New Roman" w:hAnsi="Times New Roman" w:cs="Times New Roman"/>
          <w:b/>
          <w:bCs/>
          <w:spacing w:val="3"/>
          <w:sz w:val="21"/>
          <w:szCs w:val="21"/>
          <w:lang w:eastAsia="ru-RU"/>
        </w:rPr>
        <w:t xml:space="preserve">7.2. Политика Общества в области управления рисками. </w:t>
      </w:r>
    </w:p>
    <w:p w:rsidR="00CD73BC" w:rsidRPr="00801548" w:rsidRDefault="00CD73BC" w:rsidP="00CD73BC">
      <w:pPr>
        <w:spacing w:after="0" w:line="240" w:lineRule="auto"/>
        <w:ind w:firstLine="709"/>
        <w:jc w:val="both"/>
        <w:rPr>
          <w:rFonts w:ascii="Times New Roman" w:eastAsia="Times New Roman" w:hAnsi="Times New Roman" w:cs="Times New Roman"/>
          <w:bCs/>
          <w:spacing w:val="3"/>
          <w:sz w:val="21"/>
          <w:szCs w:val="21"/>
          <w:lang w:eastAsia="ru-RU"/>
        </w:rPr>
      </w:pPr>
      <w:r w:rsidRPr="00801548">
        <w:rPr>
          <w:rFonts w:ascii="Times New Roman" w:eastAsia="Times New Roman" w:hAnsi="Times New Roman" w:cs="Times New Roman"/>
          <w:bCs/>
          <w:spacing w:val="3"/>
          <w:sz w:val="21"/>
          <w:szCs w:val="21"/>
          <w:lang w:eastAsia="ru-RU"/>
        </w:rPr>
        <w:t xml:space="preserve">Политика Общества в области управления рисками состоит в мониторинге конъюнктуры и областей возникновения потенциальных рисков, а также выполнение комплекса превентивных мер (в том числе контрольных), направленных на предупреждение и минимизацию последствий негативного влияния рисков на деятельность Общества и Группы </w:t>
      </w:r>
      <w:r w:rsidR="00DC6262" w:rsidRPr="00801548">
        <w:rPr>
          <w:rFonts w:ascii="Times New Roman" w:eastAsia="Times New Roman" w:hAnsi="Times New Roman" w:cs="Times New Roman"/>
          <w:bCs/>
          <w:spacing w:val="3"/>
          <w:sz w:val="21"/>
          <w:szCs w:val="21"/>
          <w:lang w:eastAsia="ru-RU"/>
        </w:rPr>
        <w:t xml:space="preserve">компаний </w:t>
      </w:r>
      <w:r w:rsidRPr="00801548">
        <w:rPr>
          <w:rFonts w:ascii="Times New Roman" w:eastAsia="Times New Roman" w:hAnsi="Times New Roman" w:cs="Times New Roman"/>
          <w:bCs/>
          <w:spacing w:val="3"/>
          <w:sz w:val="21"/>
          <w:szCs w:val="21"/>
          <w:lang w:eastAsia="ru-RU"/>
        </w:rPr>
        <w:t xml:space="preserve">ПАО «РОСИНТЕР РЕСТОРАНТС ХОЛДИНГ». </w:t>
      </w:r>
    </w:p>
    <w:p w:rsidR="00CD73BC" w:rsidRPr="00801548" w:rsidRDefault="00CD73BC" w:rsidP="00CD73BC">
      <w:pPr>
        <w:spacing w:after="0" w:line="240" w:lineRule="auto"/>
        <w:jc w:val="both"/>
        <w:rPr>
          <w:rFonts w:ascii="Times New Roman" w:eastAsia="Times New Roman" w:hAnsi="Times New Roman" w:cs="Times New Roman"/>
          <w:bCs/>
          <w:spacing w:val="3"/>
          <w:sz w:val="21"/>
          <w:szCs w:val="21"/>
          <w:lang w:eastAsia="ru-RU"/>
        </w:rPr>
      </w:pPr>
      <w:r w:rsidRPr="00801548">
        <w:rPr>
          <w:rFonts w:ascii="Times New Roman" w:eastAsia="Times New Roman" w:hAnsi="Times New Roman" w:cs="Times New Roman"/>
          <w:bCs/>
          <w:spacing w:val="3"/>
          <w:sz w:val="21"/>
          <w:szCs w:val="21"/>
          <w:lang w:eastAsia="ru-RU"/>
        </w:rPr>
        <w:tab/>
        <w:t xml:space="preserve">В случае возникновения одного или нескольких перечисленных ниже рисков, Общество предпримет все возможные меры по ограничению их негативного влияния. Параметры проводимых мероприятий будут зависеть от особенностей создавшейся ситуации в каждом конкретном случае. </w:t>
      </w:r>
    </w:p>
    <w:p w:rsidR="00CD73BC" w:rsidRPr="00801548" w:rsidRDefault="00CD73BC" w:rsidP="00CD73BC">
      <w:pPr>
        <w:autoSpaceDE w:val="0"/>
        <w:autoSpaceDN w:val="0"/>
        <w:adjustRightInd w:val="0"/>
        <w:spacing w:after="120" w:line="240" w:lineRule="auto"/>
        <w:ind w:left="504" w:hanging="504"/>
        <w:contextualSpacing/>
        <w:jc w:val="center"/>
        <w:outlineLvl w:val="1"/>
        <w:rPr>
          <w:rFonts w:ascii="Times New Roman" w:eastAsia="Times New Roman" w:hAnsi="Times New Roman" w:cs="Times New Roman"/>
          <w:b/>
          <w:sz w:val="21"/>
          <w:szCs w:val="21"/>
          <w:lang w:eastAsia="ru-RU"/>
        </w:rPr>
      </w:pPr>
    </w:p>
    <w:p w:rsidR="00420393" w:rsidRDefault="00420393" w:rsidP="00CD73BC">
      <w:pPr>
        <w:autoSpaceDE w:val="0"/>
        <w:autoSpaceDN w:val="0"/>
        <w:adjustRightInd w:val="0"/>
        <w:spacing w:after="0" w:line="240" w:lineRule="auto"/>
        <w:contextualSpacing/>
        <w:jc w:val="center"/>
        <w:rPr>
          <w:rFonts w:ascii="Times New Roman" w:eastAsia="Times New Roman" w:hAnsi="Times New Roman" w:cs="Times New Roman"/>
          <w:b/>
          <w:sz w:val="21"/>
          <w:szCs w:val="21"/>
          <w:lang w:eastAsia="ru-RU"/>
        </w:rPr>
      </w:pPr>
    </w:p>
    <w:p w:rsidR="00420393" w:rsidRDefault="00420393" w:rsidP="00CD73BC">
      <w:pPr>
        <w:autoSpaceDE w:val="0"/>
        <w:autoSpaceDN w:val="0"/>
        <w:adjustRightInd w:val="0"/>
        <w:spacing w:after="0" w:line="240" w:lineRule="auto"/>
        <w:contextualSpacing/>
        <w:jc w:val="center"/>
        <w:rPr>
          <w:rFonts w:ascii="Times New Roman" w:eastAsia="Times New Roman" w:hAnsi="Times New Roman" w:cs="Times New Roman"/>
          <w:b/>
          <w:sz w:val="21"/>
          <w:szCs w:val="21"/>
          <w:lang w:eastAsia="ru-RU"/>
        </w:rPr>
      </w:pPr>
    </w:p>
    <w:p w:rsidR="00CD73BC" w:rsidRPr="007B5BD1" w:rsidRDefault="00CD73BC" w:rsidP="00CD73BC">
      <w:pPr>
        <w:autoSpaceDE w:val="0"/>
        <w:autoSpaceDN w:val="0"/>
        <w:adjustRightInd w:val="0"/>
        <w:spacing w:after="0" w:line="240" w:lineRule="auto"/>
        <w:contextualSpacing/>
        <w:jc w:val="center"/>
        <w:rPr>
          <w:rFonts w:ascii="Times New Roman" w:eastAsia="Times New Roman" w:hAnsi="Times New Roman" w:cs="Times New Roman"/>
          <w:b/>
          <w:sz w:val="21"/>
          <w:szCs w:val="21"/>
          <w:lang w:eastAsia="ru-RU"/>
        </w:rPr>
      </w:pPr>
      <w:r w:rsidRPr="007B5BD1">
        <w:rPr>
          <w:rFonts w:ascii="Times New Roman" w:eastAsia="Times New Roman" w:hAnsi="Times New Roman" w:cs="Times New Roman"/>
          <w:b/>
          <w:sz w:val="21"/>
          <w:szCs w:val="21"/>
          <w:lang w:eastAsia="ru-RU"/>
        </w:rPr>
        <w:lastRenderedPageBreak/>
        <w:t xml:space="preserve">РАЗДЕЛ 8. ОТЧЁТ О ВЫПЛАТЕ </w:t>
      </w:r>
      <w:proofErr w:type="gramStart"/>
      <w:r w:rsidRPr="007B5BD1">
        <w:rPr>
          <w:rFonts w:ascii="Times New Roman" w:eastAsia="Times New Roman" w:hAnsi="Times New Roman" w:cs="Times New Roman"/>
          <w:b/>
          <w:sz w:val="21"/>
          <w:szCs w:val="21"/>
          <w:lang w:eastAsia="ru-RU"/>
        </w:rPr>
        <w:t>ОБЪЯВЛЕННЫХ</w:t>
      </w:r>
      <w:proofErr w:type="gramEnd"/>
      <w:r w:rsidRPr="007B5BD1">
        <w:rPr>
          <w:rFonts w:ascii="Times New Roman" w:eastAsia="Times New Roman" w:hAnsi="Times New Roman" w:cs="Times New Roman"/>
          <w:b/>
          <w:sz w:val="21"/>
          <w:szCs w:val="21"/>
          <w:lang w:eastAsia="ru-RU"/>
        </w:rPr>
        <w:t xml:space="preserve"> (НАЧИСЛЕННЫХ)</w:t>
      </w:r>
    </w:p>
    <w:p w:rsidR="00CD73BC" w:rsidRPr="007B5BD1" w:rsidRDefault="00CD73BC" w:rsidP="00CD73BC">
      <w:pPr>
        <w:autoSpaceDE w:val="0"/>
        <w:autoSpaceDN w:val="0"/>
        <w:adjustRightInd w:val="0"/>
        <w:spacing w:after="360" w:line="240" w:lineRule="auto"/>
        <w:contextualSpacing/>
        <w:jc w:val="center"/>
        <w:outlineLvl w:val="1"/>
        <w:rPr>
          <w:rFonts w:ascii="Times New Roman" w:eastAsia="Times New Roman" w:hAnsi="Times New Roman" w:cs="Times New Roman"/>
          <w:b/>
          <w:sz w:val="21"/>
          <w:szCs w:val="21"/>
          <w:lang w:eastAsia="ru-RU"/>
        </w:rPr>
      </w:pPr>
      <w:r w:rsidRPr="007B5BD1">
        <w:rPr>
          <w:rFonts w:ascii="Times New Roman" w:eastAsia="Times New Roman" w:hAnsi="Times New Roman" w:cs="Times New Roman"/>
          <w:b/>
          <w:sz w:val="21"/>
          <w:szCs w:val="21"/>
          <w:lang w:eastAsia="ru-RU"/>
        </w:rPr>
        <w:t>ДИВИДЕНДОВ ПО АКЦИЯМ АКЦИОНЕРНОГО ОБЩЕСТВА</w:t>
      </w:r>
    </w:p>
    <w:p w:rsidR="00CD73BC" w:rsidRPr="007B5BD1" w:rsidRDefault="00CD73BC" w:rsidP="00CD73BC">
      <w:pPr>
        <w:autoSpaceDE w:val="0"/>
        <w:autoSpaceDN w:val="0"/>
        <w:adjustRightInd w:val="0"/>
        <w:spacing w:after="360" w:line="240" w:lineRule="auto"/>
        <w:contextualSpacing/>
        <w:jc w:val="center"/>
        <w:outlineLvl w:val="1"/>
        <w:rPr>
          <w:rFonts w:ascii="Times New Roman" w:eastAsia="Times New Roman" w:hAnsi="Times New Roman" w:cs="Times New Roman"/>
          <w:b/>
          <w:sz w:val="21"/>
          <w:szCs w:val="21"/>
          <w:lang w:eastAsia="ru-RU"/>
        </w:rPr>
      </w:pPr>
    </w:p>
    <w:p w:rsidR="00CD73BC" w:rsidRPr="007B5BD1" w:rsidRDefault="00CD73BC" w:rsidP="00CD73BC">
      <w:pPr>
        <w:autoSpaceDE w:val="0"/>
        <w:autoSpaceDN w:val="0"/>
        <w:adjustRightInd w:val="0"/>
        <w:spacing w:after="0" w:line="240" w:lineRule="auto"/>
        <w:ind w:firstLine="504"/>
        <w:jc w:val="both"/>
        <w:rPr>
          <w:rFonts w:ascii="Times New Roman" w:eastAsia="Times New Roman" w:hAnsi="Times New Roman" w:cs="Times New Roman"/>
          <w:b/>
          <w:sz w:val="21"/>
          <w:szCs w:val="21"/>
          <w:lang w:eastAsia="ru-RU"/>
        </w:rPr>
      </w:pPr>
      <w:r w:rsidRPr="007B5BD1">
        <w:rPr>
          <w:rFonts w:ascii="Times New Roman" w:eastAsia="Times New Roman" w:hAnsi="Times New Roman" w:cs="Times New Roman"/>
          <w:sz w:val="21"/>
          <w:szCs w:val="21"/>
          <w:lang w:eastAsia="ru-RU"/>
        </w:rPr>
        <w:t>Акционерами Публичного акционерного общества «РОСИНТЕР РЕСТОРАНТС ХОЛДИНГ» с момента учреждения Общества до момента окончания отчётного периода, решение о выплате дивидендов не принималось.</w:t>
      </w:r>
    </w:p>
    <w:p w:rsidR="00CD73BC" w:rsidRPr="007B5BD1" w:rsidRDefault="00CD73BC" w:rsidP="00CD73BC">
      <w:pPr>
        <w:autoSpaceDE w:val="0"/>
        <w:autoSpaceDN w:val="0"/>
        <w:adjustRightInd w:val="0"/>
        <w:spacing w:after="120" w:line="240" w:lineRule="auto"/>
        <w:ind w:left="504" w:hanging="504"/>
        <w:contextualSpacing/>
        <w:jc w:val="center"/>
        <w:outlineLvl w:val="1"/>
        <w:rPr>
          <w:rFonts w:ascii="Times New Roman" w:eastAsia="Times New Roman" w:hAnsi="Times New Roman" w:cs="Times New Roman"/>
          <w:b/>
          <w:sz w:val="21"/>
          <w:szCs w:val="21"/>
          <w:lang w:eastAsia="ru-RU"/>
        </w:rPr>
      </w:pPr>
    </w:p>
    <w:p w:rsidR="00CD73BC" w:rsidRPr="007B5BD1" w:rsidRDefault="00CD73BC" w:rsidP="00CD73BC">
      <w:pPr>
        <w:autoSpaceDE w:val="0"/>
        <w:autoSpaceDN w:val="0"/>
        <w:adjustRightInd w:val="0"/>
        <w:spacing w:after="120" w:line="240" w:lineRule="auto"/>
        <w:ind w:left="504" w:hanging="504"/>
        <w:contextualSpacing/>
        <w:jc w:val="center"/>
        <w:outlineLvl w:val="1"/>
        <w:rPr>
          <w:rFonts w:ascii="Times New Roman" w:eastAsia="Times New Roman" w:hAnsi="Times New Roman" w:cs="Times New Roman"/>
          <w:b/>
          <w:sz w:val="21"/>
          <w:szCs w:val="21"/>
          <w:lang w:eastAsia="ru-RU"/>
        </w:rPr>
      </w:pPr>
      <w:r w:rsidRPr="007B5BD1">
        <w:rPr>
          <w:rFonts w:ascii="Times New Roman" w:eastAsia="Times New Roman" w:hAnsi="Times New Roman" w:cs="Times New Roman"/>
          <w:b/>
          <w:sz w:val="21"/>
          <w:szCs w:val="21"/>
          <w:lang w:eastAsia="ru-RU"/>
        </w:rPr>
        <w:t xml:space="preserve">РАЗДЕЛ 9. ПЕРЕЧЕНЬ СОВЕРШЕННЫХ АКЦИОНЕРНЫМ ОБЩЕСТВОМ СДЕЛОК, ПРИЗНАВАЕМЫХ КРУПНЫМИ, А ТАКЖЕ ИНЫХ СДЕЛОК, НА СОВЕРШЕНИЕ КОТОРЫХ В СООТВЕТСТВИИ С УСТАВОМ ОБЩЕСТВА РАСПРОСТРАНЯЕТСЯ ПОРЯДОК ОДОБРЕНИЯ КРУПНЫХ СДЕЛОК </w:t>
      </w:r>
    </w:p>
    <w:p w:rsidR="00CD73BC" w:rsidRPr="007B5BD1" w:rsidRDefault="00CD73BC" w:rsidP="00CD73BC">
      <w:pPr>
        <w:autoSpaceDE w:val="0"/>
        <w:autoSpaceDN w:val="0"/>
        <w:adjustRightInd w:val="0"/>
        <w:spacing w:after="120" w:line="240" w:lineRule="auto"/>
        <w:contextualSpacing/>
        <w:jc w:val="center"/>
        <w:outlineLvl w:val="1"/>
        <w:rPr>
          <w:rFonts w:ascii="Times New Roman" w:eastAsia="Times New Roman" w:hAnsi="Times New Roman" w:cs="Times New Roman"/>
          <w:b/>
          <w:sz w:val="21"/>
          <w:szCs w:val="21"/>
          <w:lang w:eastAsia="ru-RU"/>
        </w:rPr>
      </w:pPr>
    </w:p>
    <w:p w:rsidR="009C7B5D" w:rsidRDefault="00A720EC" w:rsidP="00CD73BC">
      <w:pPr>
        <w:spacing w:after="0" w:line="240" w:lineRule="auto"/>
        <w:ind w:firstLine="709"/>
        <w:contextualSpacing/>
        <w:jc w:val="both"/>
        <w:rPr>
          <w:rFonts w:ascii="Times New Roman" w:eastAsia="Times New Roman" w:hAnsi="Times New Roman" w:cs="Times New Roman"/>
          <w:sz w:val="21"/>
          <w:szCs w:val="21"/>
          <w:lang w:eastAsia="ru-RU"/>
        </w:rPr>
      </w:pPr>
      <w:r w:rsidRPr="0043089E">
        <w:rPr>
          <w:rFonts w:ascii="Times New Roman" w:eastAsia="Times New Roman" w:hAnsi="Times New Roman" w:cs="Times New Roman"/>
          <w:sz w:val="21"/>
          <w:szCs w:val="21"/>
          <w:lang w:eastAsia="ru-RU"/>
        </w:rPr>
        <w:t>В течение 201</w:t>
      </w:r>
      <w:r w:rsidR="00D81B0D" w:rsidRPr="0043089E">
        <w:rPr>
          <w:rFonts w:ascii="Times New Roman" w:eastAsia="Times New Roman" w:hAnsi="Times New Roman" w:cs="Times New Roman"/>
          <w:sz w:val="21"/>
          <w:szCs w:val="21"/>
          <w:lang w:eastAsia="ru-RU"/>
        </w:rPr>
        <w:t>7</w:t>
      </w:r>
      <w:r w:rsidR="00CD73BC" w:rsidRPr="0043089E">
        <w:rPr>
          <w:rFonts w:ascii="Times New Roman" w:eastAsia="Times New Roman" w:hAnsi="Times New Roman" w:cs="Times New Roman"/>
          <w:sz w:val="21"/>
          <w:szCs w:val="21"/>
          <w:lang w:eastAsia="ru-RU"/>
        </w:rPr>
        <w:t xml:space="preserve"> года ПАО «РОСИНТЕР РЕСТОРАНТС ХОЛДИНГ»</w:t>
      </w:r>
      <w:r w:rsidR="009C7B5D" w:rsidRPr="0043089E">
        <w:rPr>
          <w:rFonts w:ascii="Times New Roman" w:eastAsia="Times New Roman" w:hAnsi="Times New Roman" w:cs="Times New Roman"/>
          <w:sz w:val="21"/>
          <w:szCs w:val="21"/>
          <w:lang w:eastAsia="ru-RU"/>
        </w:rPr>
        <w:t xml:space="preserve"> были совершены </w:t>
      </w:r>
      <w:r w:rsidR="00715981" w:rsidRPr="0043089E">
        <w:rPr>
          <w:rFonts w:ascii="Times New Roman" w:eastAsia="Times New Roman" w:hAnsi="Times New Roman" w:cs="Times New Roman"/>
          <w:sz w:val="21"/>
          <w:szCs w:val="21"/>
          <w:lang w:eastAsia="ru-RU"/>
        </w:rPr>
        <w:t xml:space="preserve"> следующие </w:t>
      </w:r>
      <w:r w:rsidR="009C7B5D" w:rsidRPr="0043089E">
        <w:rPr>
          <w:rFonts w:ascii="Times New Roman" w:eastAsia="Times New Roman" w:hAnsi="Times New Roman" w:cs="Times New Roman"/>
          <w:sz w:val="21"/>
          <w:szCs w:val="21"/>
          <w:lang w:eastAsia="ru-RU"/>
        </w:rPr>
        <w:t>крупные сделки:</w:t>
      </w:r>
      <w:r w:rsidR="009C7B5D">
        <w:rPr>
          <w:rFonts w:ascii="Times New Roman" w:eastAsia="Times New Roman" w:hAnsi="Times New Roman" w:cs="Times New Roman"/>
          <w:sz w:val="21"/>
          <w:szCs w:val="21"/>
          <w:lang w:eastAsia="ru-RU"/>
        </w:rPr>
        <w:t xml:space="preserve"> </w:t>
      </w:r>
    </w:p>
    <w:p w:rsidR="009C7B5D" w:rsidRPr="009C7B5D" w:rsidRDefault="009C7B5D" w:rsidP="009C7B5D">
      <w:pPr>
        <w:widowControl w:val="0"/>
        <w:autoSpaceDE w:val="0"/>
        <w:autoSpaceDN w:val="0"/>
        <w:adjustRightInd w:val="0"/>
        <w:spacing w:before="20" w:after="40" w:line="240" w:lineRule="auto"/>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sz w:val="20"/>
          <w:szCs w:val="20"/>
          <w:lang w:eastAsia="ru-RU"/>
        </w:rPr>
        <w:t xml:space="preserve">1. Дата совершения сделки (заключения договора): </w:t>
      </w:r>
      <w:r w:rsidRPr="009C7B5D">
        <w:rPr>
          <w:rFonts w:ascii="Times New Roman" w:eastAsia="Times New Roman" w:hAnsi="Times New Roman" w:cs="Times New Roman"/>
          <w:b/>
          <w:i/>
          <w:sz w:val="20"/>
          <w:szCs w:val="20"/>
          <w:lang w:eastAsia="ru-RU"/>
        </w:rPr>
        <w:t>08.06.2017 г.</w:t>
      </w:r>
    </w:p>
    <w:p w:rsidR="009C7B5D" w:rsidRPr="009C7B5D" w:rsidRDefault="009C7B5D" w:rsidP="009C7B5D">
      <w:pPr>
        <w:widowControl w:val="0"/>
        <w:autoSpaceDE w:val="0"/>
        <w:autoSpaceDN w:val="0"/>
        <w:adjustRightInd w:val="0"/>
        <w:spacing w:before="20" w:after="40" w:line="240" w:lineRule="auto"/>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sz w:val="20"/>
          <w:szCs w:val="20"/>
          <w:lang w:eastAsia="ru-RU"/>
        </w:rPr>
        <w:t xml:space="preserve">- предмет и иные существенные условия сделки: </w:t>
      </w:r>
      <w:r w:rsidRPr="009C7B5D">
        <w:rPr>
          <w:rFonts w:ascii="Times New Roman" w:eastAsia="Times New Roman" w:hAnsi="Times New Roman" w:cs="Times New Roman"/>
          <w:b/>
          <w:i/>
          <w:sz w:val="20"/>
          <w:szCs w:val="20"/>
          <w:lang w:eastAsia="ru-RU"/>
        </w:rPr>
        <w:t xml:space="preserve">заключение эмитентом с Банком ВТБ (публичное акционерное общество) взаимосвязанных сделок: </w:t>
      </w:r>
      <w:proofErr w:type="gramStart"/>
      <w:r w:rsidRPr="009C7B5D">
        <w:rPr>
          <w:rFonts w:ascii="Times New Roman" w:eastAsia="Times New Roman" w:hAnsi="Times New Roman" w:cs="Times New Roman"/>
          <w:b/>
          <w:i/>
          <w:sz w:val="20"/>
          <w:szCs w:val="20"/>
          <w:lang w:eastAsia="ru-RU"/>
        </w:rPr>
        <w:t>Договора Поручительства № 01854/МР-ДП1 от 08.06.2017 г., Договора Поручительства № 01855/МР-ДП1 от 08.06.2017 г., Договора Поручительства № 01858/МР-ДП1 от 08.06.2017 г., и Дополнительного соглашения № 1 от 08.06.2017 г. к Договору поручительства № 01356/МР-ДП1 от 28.04.2016г. (далее в совокупности именуемые Поручительства),  в обеспечение обязательств дочерней компании ООО «РОСИНТЕР РЕСТОРАНТС» по ранее заключенным кредитным соглашениям между ООО «РОСИНТЕР РЕСТОРАНТС»  и Банком</w:t>
      </w:r>
      <w:proofErr w:type="gramEnd"/>
      <w:r w:rsidRPr="009C7B5D">
        <w:rPr>
          <w:rFonts w:ascii="Times New Roman" w:eastAsia="Times New Roman" w:hAnsi="Times New Roman" w:cs="Times New Roman"/>
          <w:b/>
          <w:i/>
          <w:sz w:val="20"/>
          <w:szCs w:val="20"/>
          <w:lang w:eastAsia="ru-RU"/>
        </w:rPr>
        <w:t xml:space="preserve"> ВТБ (ПАО) № 01855/МР от «21»  апреля 2017 г. ,  №01854/МР от «24» апреля 2017 г., №01858/МР от «21»  апреля 2017 г.,  №01356/МР  от 28.04.2016 г. с учетом Дополнительного соглашения № 1  от «24» апреля 2017 г. к нему (далее в </w:t>
      </w:r>
      <w:proofErr w:type="gramStart"/>
      <w:r w:rsidRPr="009C7B5D">
        <w:rPr>
          <w:rFonts w:ascii="Times New Roman" w:eastAsia="Times New Roman" w:hAnsi="Times New Roman" w:cs="Times New Roman"/>
          <w:b/>
          <w:i/>
          <w:sz w:val="20"/>
          <w:szCs w:val="20"/>
          <w:lang w:eastAsia="ru-RU"/>
        </w:rPr>
        <w:t>совокупности</w:t>
      </w:r>
      <w:proofErr w:type="gramEnd"/>
      <w:r w:rsidRPr="009C7B5D">
        <w:rPr>
          <w:rFonts w:ascii="Times New Roman" w:eastAsia="Times New Roman" w:hAnsi="Times New Roman" w:cs="Times New Roman"/>
          <w:b/>
          <w:i/>
          <w:sz w:val="20"/>
          <w:szCs w:val="20"/>
          <w:lang w:eastAsia="ru-RU"/>
        </w:rPr>
        <w:t xml:space="preserve"> именуемые  Кредитные соглашения), на следующих существенных условиях: </w:t>
      </w:r>
    </w:p>
    <w:p w:rsidR="009C7B5D" w:rsidRPr="009C7B5D" w:rsidRDefault="009C7B5D" w:rsidP="009C7B5D">
      <w:pPr>
        <w:widowControl w:val="0"/>
        <w:autoSpaceDE w:val="0"/>
        <w:autoSpaceDN w:val="0"/>
        <w:adjustRightInd w:val="0"/>
        <w:spacing w:before="20" w:after="40" w:line="240" w:lineRule="auto"/>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b/>
          <w:i/>
          <w:sz w:val="20"/>
          <w:szCs w:val="20"/>
          <w:lang w:eastAsia="ru-RU"/>
        </w:rPr>
        <w:t xml:space="preserve">1) Существенные условия обеспечиваемых обязательств: </w:t>
      </w:r>
    </w:p>
    <w:p w:rsidR="009C7B5D" w:rsidRPr="009C7B5D" w:rsidRDefault="009C7B5D" w:rsidP="009C7B5D">
      <w:pPr>
        <w:widowControl w:val="0"/>
        <w:autoSpaceDE w:val="0"/>
        <w:autoSpaceDN w:val="0"/>
        <w:adjustRightInd w:val="0"/>
        <w:spacing w:before="20" w:after="40" w:line="240" w:lineRule="auto"/>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b/>
          <w:i/>
          <w:sz w:val="20"/>
          <w:szCs w:val="20"/>
          <w:lang w:eastAsia="ru-RU"/>
        </w:rPr>
        <w:t xml:space="preserve">1.1.  Кредитное соглашение № 01854/МР о предоставлении Кредита в размере 700 000 000 (Семьсот миллионов) рублей на следующих  существенных условиях: </w:t>
      </w:r>
    </w:p>
    <w:p w:rsidR="009C7B5D" w:rsidRPr="009C7B5D" w:rsidRDefault="009C7B5D" w:rsidP="009C7B5D">
      <w:pPr>
        <w:widowControl w:val="0"/>
        <w:autoSpaceDE w:val="0"/>
        <w:autoSpaceDN w:val="0"/>
        <w:adjustRightInd w:val="0"/>
        <w:spacing w:before="20" w:after="40" w:line="240" w:lineRule="auto"/>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b/>
          <w:i/>
          <w:sz w:val="20"/>
          <w:szCs w:val="20"/>
          <w:lang w:eastAsia="ru-RU"/>
        </w:rPr>
        <w:t xml:space="preserve">- общий срок предоставления Кредита – 365 (триста шестьдесят пять) календарных дней  даты вступления соглашения в силу;  </w:t>
      </w:r>
    </w:p>
    <w:p w:rsidR="009C7B5D" w:rsidRPr="009C7B5D" w:rsidRDefault="009C7B5D" w:rsidP="009C7B5D">
      <w:pPr>
        <w:widowControl w:val="0"/>
        <w:autoSpaceDE w:val="0"/>
        <w:autoSpaceDN w:val="0"/>
        <w:adjustRightInd w:val="0"/>
        <w:spacing w:before="20" w:after="40" w:line="240" w:lineRule="auto"/>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b/>
          <w:i/>
          <w:sz w:val="20"/>
          <w:szCs w:val="20"/>
          <w:lang w:eastAsia="ru-RU"/>
        </w:rPr>
        <w:t xml:space="preserve">-  проценты по Кредиту:  ключевая ставка Банка России, увеличенная на 1 (Один) процент годовых, уплата процентов производится ежемесячно и в дату окончательного погашения Кредита, </w:t>
      </w:r>
    </w:p>
    <w:p w:rsidR="009C7B5D" w:rsidRPr="009C7B5D" w:rsidRDefault="009C7B5D" w:rsidP="009C7B5D">
      <w:pPr>
        <w:widowControl w:val="0"/>
        <w:autoSpaceDE w:val="0"/>
        <w:autoSpaceDN w:val="0"/>
        <w:adjustRightInd w:val="0"/>
        <w:spacing w:before="20" w:after="40" w:line="240" w:lineRule="auto"/>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b/>
          <w:i/>
          <w:sz w:val="20"/>
          <w:szCs w:val="20"/>
          <w:lang w:eastAsia="ru-RU"/>
        </w:rPr>
        <w:t>- порядок погашения (возврата) Кредитов -  ежемесячно,  равными частями от суммы задолженности по основному долгу, сформированной на дату окончания общего срока предоставления Кредитов, начиная с 37 (Тридцать седьмого) месяца, следующего за месяцем заключения Соглашения, по 30 (Тридцатым) числам каждого месяца.  При этом</w:t>
      </w:r>
      <w:proofErr w:type="gramStart"/>
      <w:r w:rsidRPr="009C7B5D">
        <w:rPr>
          <w:rFonts w:ascii="Times New Roman" w:eastAsia="Times New Roman" w:hAnsi="Times New Roman" w:cs="Times New Roman"/>
          <w:b/>
          <w:i/>
          <w:sz w:val="20"/>
          <w:szCs w:val="20"/>
          <w:lang w:eastAsia="ru-RU"/>
        </w:rPr>
        <w:t>,</w:t>
      </w:r>
      <w:proofErr w:type="gramEnd"/>
      <w:r w:rsidRPr="009C7B5D">
        <w:rPr>
          <w:rFonts w:ascii="Times New Roman" w:eastAsia="Times New Roman" w:hAnsi="Times New Roman" w:cs="Times New Roman"/>
          <w:b/>
          <w:i/>
          <w:sz w:val="20"/>
          <w:szCs w:val="20"/>
          <w:lang w:eastAsia="ru-RU"/>
        </w:rPr>
        <w:t xml:space="preserve"> в месяце окончательного погашения (возврата) Кредитов погашение Основного долга производится в дату окончательного погашения Кредитов. Датой окончательного погашения (возврата) Кредитов является дата, наступающая через 2555 (Две тысячи пятьсот пятьдесят пять) календарных дней </w:t>
      </w:r>
      <w:proofErr w:type="gramStart"/>
      <w:r w:rsidRPr="009C7B5D">
        <w:rPr>
          <w:rFonts w:ascii="Times New Roman" w:eastAsia="Times New Roman" w:hAnsi="Times New Roman" w:cs="Times New Roman"/>
          <w:b/>
          <w:i/>
          <w:sz w:val="20"/>
          <w:szCs w:val="20"/>
          <w:lang w:eastAsia="ru-RU"/>
        </w:rPr>
        <w:t>с даты заключения</w:t>
      </w:r>
      <w:proofErr w:type="gramEnd"/>
      <w:r w:rsidRPr="009C7B5D">
        <w:rPr>
          <w:rFonts w:ascii="Times New Roman" w:eastAsia="Times New Roman" w:hAnsi="Times New Roman" w:cs="Times New Roman"/>
          <w:b/>
          <w:i/>
          <w:sz w:val="20"/>
          <w:szCs w:val="20"/>
          <w:lang w:eastAsia="ru-RU"/>
        </w:rPr>
        <w:t xml:space="preserve"> Кредитного соглашения.</w:t>
      </w:r>
    </w:p>
    <w:p w:rsidR="009C7B5D" w:rsidRPr="009C7B5D" w:rsidRDefault="009C7B5D" w:rsidP="009C7B5D">
      <w:pPr>
        <w:widowControl w:val="0"/>
        <w:autoSpaceDE w:val="0"/>
        <w:autoSpaceDN w:val="0"/>
        <w:adjustRightInd w:val="0"/>
        <w:spacing w:before="20" w:after="40" w:line="240" w:lineRule="auto"/>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b/>
          <w:i/>
          <w:sz w:val="20"/>
          <w:szCs w:val="20"/>
          <w:lang w:eastAsia="ru-RU"/>
        </w:rPr>
        <w:t>1.2. Кредитное соглашение №01855/МР о предоставлении Кредитной линии с лимитом выдачи 500 000 000  (пятьсот миллионов) рублей на следующих  существенных условиях:</w:t>
      </w:r>
    </w:p>
    <w:p w:rsidR="009C7B5D" w:rsidRPr="009C7B5D" w:rsidRDefault="009C7B5D" w:rsidP="009C7B5D">
      <w:pPr>
        <w:widowControl w:val="0"/>
        <w:autoSpaceDE w:val="0"/>
        <w:autoSpaceDN w:val="0"/>
        <w:adjustRightInd w:val="0"/>
        <w:spacing w:before="20" w:after="40" w:line="240" w:lineRule="auto"/>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b/>
          <w:i/>
          <w:sz w:val="20"/>
          <w:szCs w:val="20"/>
          <w:lang w:eastAsia="ru-RU"/>
        </w:rPr>
        <w:t xml:space="preserve">-  общий срок предоставления Кредитов: до «30» июня 2017 года (включительно); </w:t>
      </w:r>
    </w:p>
    <w:p w:rsidR="009C7B5D" w:rsidRPr="009C7B5D" w:rsidRDefault="009C7B5D" w:rsidP="009C7B5D">
      <w:pPr>
        <w:widowControl w:val="0"/>
        <w:autoSpaceDE w:val="0"/>
        <w:autoSpaceDN w:val="0"/>
        <w:adjustRightInd w:val="0"/>
        <w:spacing w:before="20" w:after="40" w:line="240" w:lineRule="auto"/>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b/>
          <w:i/>
          <w:sz w:val="20"/>
          <w:szCs w:val="20"/>
          <w:lang w:eastAsia="ru-RU"/>
        </w:rPr>
        <w:t>- проценты по Кредиту:  ключевая ставка Банка России, увеличенная на 1 (Один) процент годовых, уплата процентов производится ежемесячно и в дату окончательного погашения Кредита;</w:t>
      </w:r>
    </w:p>
    <w:p w:rsidR="009C7B5D" w:rsidRPr="009C7B5D" w:rsidRDefault="009C7B5D" w:rsidP="009C7B5D">
      <w:pPr>
        <w:widowControl w:val="0"/>
        <w:autoSpaceDE w:val="0"/>
        <w:autoSpaceDN w:val="0"/>
        <w:adjustRightInd w:val="0"/>
        <w:spacing w:before="20" w:after="40" w:line="240" w:lineRule="auto"/>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b/>
          <w:i/>
          <w:sz w:val="20"/>
          <w:szCs w:val="20"/>
          <w:lang w:eastAsia="ru-RU"/>
        </w:rPr>
        <w:t>- порядок погашения (возврата) Кредитов  - ежемесячными  равными частями от суммы задолженности по Основному долгу, сформированной на дату окончания общего срока предоставления Кредитов, начиная с 30.07.2017 года, 30 (Тридцатого) числа каждого месяца. При этом</w:t>
      </w:r>
      <w:proofErr w:type="gramStart"/>
      <w:r w:rsidRPr="009C7B5D">
        <w:rPr>
          <w:rFonts w:ascii="Times New Roman" w:eastAsia="Times New Roman" w:hAnsi="Times New Roman" w:cs="Times New Roman"/>
          <w:b/>
          <w:i/>
          <w:sz w:val="20"/>
          <w:szCs w:val="20"/>
          <w:lang w:eastAsia="ru-RU"/>
        </w:rPr>
        <w:t>,</w:t>
      </w:r>
      <w:proofErr w:type="gramEnd"/>
      <w:r w:rsidRPr="009C7B5D">
        <w:rPr>
          <w:rFonts w:ascii="Times New Roman" w:eastAsia="Times New Roman" w:hAnsi="Times New Roman" w:cs="Times New Roman"/>
          <w:b/>
          <w:i/>
          <w:sz w:val="20"/>
          <w:szCs w:val="20"/>
          <w:lang w:eastAsia="ru-RU"/>
        </w:rPr>
        <w:t xml:space="preserve"> в месяце окончательного погашения (возврата) Кредитов погашение Основного долга производится в дату окончательного погашения Кредитов. Датой окончательного погашения (возврата) Кредитов является дата, наступающая через 2555 (Две тысячи пятьсот пятьдесят пять) календарных дней </w:t>
      </w:r>
      <w:proofErr w:type="gramStart"/>
      <w:r w:rsidRPr="009C7B5D">
        <w:rPr>
          <w:rFonts w:ascii="Times New Roman" w:eastAsia="Times New Roman" w:hAnsi="Times New Roman" w:cs="Times New Roman"/>
          <w:b/>
          <w:i/>
          <w:sz w:val="20"/>
          <w:szCs w:val="20"/>
          <w:lang w:eastAsia="ru-RU"/>
        </w:rPr>
        <w:t>с даты заключения</w:t>
      </w:r>
      <w:proofErr w:type="gramEnd"/>
      <w:r w:rsidRPr="009C7B5D">
        <w:rPr>
          <w:rFonts w:ascii="Times New Roman" w:eastAsia="Times New Roman" w:hAnsi="Times New Roman" w:cs="Times New Roman"/>
          <w:b/>
          <w:i/>
          <w:sz w:val="20"/>
          <w:szCs w:val="20"/>
          <w:lang w:eastAsia="ru-RU"/>
        </w:rPr>
        <w:t xml:space="preserve"> Соглашения.</w:t>
      </w:r>
    </w:p>
    <w:p w:rsidR="009C7B5D" w:rsidRPr="009C7B5D" w:rsidRDefault="009C7B5D" w:rsidP="009C7B5D">
      <w:pPr>
        <w:widowControl w:val="0"/>
        <w:autoSpaceDE w:val="0"/>
        <w:autoSpaceDN w:val="0"/>
        <w:adjustRightInd w:val="0"/>
        <w:spacing w:before="20" w:after="40" w:line="240" w:lineRule="auto"/>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b/>
          <w:i/>
          <w:sz w:val="20"/>
          <w:szCs w:val="20"/>
          <w:lang w:eastAsia="ru-RU"/>
        </w:rPr>
        <w:t>1.3.  Кредитное соглашение  №01858/МР  о предоставлении Кредитной линии с лимитом выдачи 575 000 000 (Пятьсот семьдесят пять миллионов) рублей на следующих  существенных условиях:</w:t>
      </w:r>
    </w:p>
    <w:p w:rsidR="009C7B5D" w:rsidRPr="009C7B5D" w:rsidRDefault="009C7B5D" w:rsidP="009C7B5D">
      <w:pPr>
        <w:widowControl w:val="0"/>
        <w:autoSpaceDE w:val="0"/>
        <w:autoSpaceDN w:val="0"/>
        <w:adjustRightInd w:val="0"/>
        <w:spacing w:before="20" w:after="40" w:line="240" w:lineRule="auto"/>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b/>
          <w:i/>
          <w:sz w:val="20"/>
          <w:szCs w:val="20"/>
          <w:lang w:eastAsia="ru-RU"/>
        </w:rPr>
        <w:t xml:space="preserve">-  общий срок предоставления Кредитов: 270 (Двести семьдесят) календарных дней </w:t>
      </w:r>
      <w:proofErr w:type="gramStart"/>
      <w:r w:rsidRPr="009C7B5D">
        <w:rPr>
          <w:rFonts w:ascii="Times New Roman" w:eastAsia="Times New Roman" w:hAnsi="Times New Roman" w:cs="Times New Roman"/>
          <w:b/>
          <w:i/>
          <w:sz w:val="20"/>
          <w:szCs w:val="20"/>
          <w:lang w:eastAsia="ru-RU"/>
        </w:rPr>
        <w:t>с даты вступления</w:t>
      </w:r>
      <w:proofErr w:type="gramEnd"/>
      <w:r w:rsidRPr="009C7B5D">
        <w:rPr>
          <w:rFonts w:ascii="Times New Roman" w:eastAsia="Times New Roman" w:hAnsi="Times New Roman" w:cs="Times New Roman"/>
          <w:b/>
          <w:i/>
          <w:sz w:val="20"/>
          <w:szCs w:val="20"/>
          <w:lang w:eastAsia="ru-RU"/>
        </w:rPr>
        <w:t xml:space="preserve"> соглашения в силу; </w:t>
      </w:r>
    </w:p>
    <w:p w:rsidR="009C7B5D" w:rsidRPr="009C7B5D" w:rsidRDefault="009C7B5D" w:rsidP="009C7B5D">
      <w:pPr>
        <w:widowControl w:val="0"/>
        <w:autoSpaceDE w:val="0"/>
        <w:autoSpaceDN w:val="0"/>
        <w:adjustRightInd w:val="0"/>
        <w:spacing w:before="20" w:after="40" w:line="240" w:lineRule="auto"/>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b/>
          <w:i/>
          <w:sz w:val="20"/>
          <w:szCs w:val="20"/>
          <w:lang w:eastAsia="ru-RU"/>
        </w:rPr>
        <w:t>- проценты по Кредиту:  ключевая ставка Банка России, увеличенная на 1 (Один) процент годовых, уплата процентов производится ежемесячно и в дату окончательного погашения Кредита;</w:t>
      </w:r>
    </w:p>
    <w:p w:rsidR="009C7B5D" w:rsidRPr="009C7B5D" w:rsidRDefault="009C7B5D" w:rsidP="009C7B5D">
      <w:pPr>
        <w:widowControl w:val="0"/>
        <w:autoSpaceDE w:val="0"/>
        <w:autoSpaceDN w:val="0"/>
        <w:adjustRightInd w:val="0"/>
        <w:spacing w:before="20" w:after="40" w:line="240" w:lineRule="auto"/>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b/>
          <w:i/>
          <w:sz w:val="20"/>
          <w:szCs w:val="20"/>
          <w:lang w:eastAsia="ru-RU"/>
        </w:rPr>
        <w:t>- порядок погашения (возврата) Кредитов -  ежемесячными  равными частями от суммы задолженности по основному долгу, сформированной на дату окончания общего срока предоставления Кредитов, 30 (Тридцатого) числа каждого месяца начиная с 37 (Тридцать седьмого) месяца, следующего за месяцем заключения следующего за месяцем заключения Соглашения. При этом</w:t>
      </w:r>
      <w:proofErr w:type="gramStart"/>
      <w:r w:rsidRPr="009C7B5D">
        <w:rPr>
          <w:rFonts w:ascii="Times New Roman" w:eastAsia="Times New Roman" w:hAnsi="Times New Roman" w:cs="Times New Roman"/>
          <w:b/>
          <w:i/>
          <w:sz w:val="20"/>
          <w:szCs w:val="20"/>
          <w:lang w:eastAsia="ru-RU"/>
        </w:rPr>
        <w:t>,</w:t>
      </w:r>
      <w:proofErr w:type="gramEnd"/>
      <w:r w:rsidRPr="009C7B5D">
        <w:rPr>
          <w:rFonts w:ascii="Times New Roman" w:eastAsia="Times New Roman" w:hAnsi="Times New Roman" w:cs="Times New Roman"/>
          <w:b/>
          <w:i/>
          <w:sz w:val="20"/>
          <w:szCs w:val="20"/>
          <w:lang w:eastAsia="ru-RU"/>
        </w:rPr>
        <w:t xml:space="preserve"> в месяце окончательного погашения (возврата) Кредитов погашение Основного долга производится в дату окончательного погашения Кредитов. Датой окончательного погашения (возврата) Кредитов является дата, </w:t>
      </w:r>
      <w:r w:rsidRPr="009C7B5D">
        <w:rPr>
          <w:rFonts w:ascii="Times New Roman" w:eastAsia="Times New Roman" w:hAnsi="Times New Roman" w:cs="Times New Roman"/>
          <w:b/>
          <w:i/>
          <w:sz w:val="20"/>
          <w:szCs w:val="20"/>
          <w:lang w:eastAsia="ru-RU"/>
        </w:rPr>
        <w:lastRenderedPageBreak/>
        <w:t xml:space="preserve">наступающая через 2555 (Две тысячи пятьсот пятьдесят пять) календарных дней </w:t>
      </w:r>
      <w:proofErr w:type="gramStart"/>
      <w:r w:rsidRPr="009C7B5D">
        <w:rPr>
          <w:rFonts w:ascii="Times New Roman" w:eastAsia="Times New Roman" w:hAnsi="Times New Roman" w:cs="Times New Roman"/>
          <w:b/>
          <w:i/>
          <w:sz w:val="20"/>
          <w:szCs w:val="20"/>
          <w:lang w:eastAsia="ru-RU"/>
        </w:rPr>
        <w:t>с даты заключения</w:t>
      </w:r>
      <w:proofErr w:type="gramEnd"/>
      <w:r w:rsidRPr="009C7B5D">
        <w:rPr>
          <w:rFonts w:ascii="Times New Roman" w:eastAsia="Times New Roman" w:hAnsi="Times New Roman" w:cs="Times New Roman"/>
          <w:b/>
          <w:i/>
          <w:sz w:val="20"/>
          <w:szCs w:val="20"/>
          <w:lang w:eastAsia="ru-RU"/>
        </w:rPr>
        <w:t xml:space="preserve"> Соглашения.</w:t>
      </w:r>
    </w:p>
    <w:p w:rsidR="009C7B5D" w:rsidRPr="009C7B5D" w:rsidRDefault="009C7B5D" w:rsidP="009C7B5D">
      <w:pPr>
        <w:widowControl w:val="0"/>
        <w:autoSpaceDE w:val="0"/>
        <w:autoSpaceDN w:val="0"/>
        <w:adjustRightInd w:val="0"/>
        <w:spacing w:before="20" w:after="40" w:line="240" w:lineRule="auto"/>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b/>
          <w:i/>
          <w:sz w:val="20"/>
          <w:szCs w:val="20"/>
          <w:lang w:eastAsia="ru-RU"/>
        </w:rPr>
        <w:t xml:space="preserve">1.4. Дополнительное соглашение № 1 к Кредитному соглашению № 01356/МР  от 28.04.2016г. об изменении следующих  существенных условий Кредитного соглашения № 01356/МР от 28.04.2016 г. (далее - Соглашение):  </w:t>
      </w:r>
    </w:p>
    <w:p w:rsidR="009C7B5D" w:rsidRPr="009C7B5D" w:rsidRDefault="009C7B5D" w:rsidP="009C7B5D">
      <w:pPr>
        <w:widowControl w:val="0"/>
        <w:autoSpaceDE w:val="0"/>
        <w:autoSpaceDN w:val="0"/>
        <w:adjustRightInd w:val="0"/>
        <w:spacing w:before="20" w:after="40" w:line="240" w:lineRule="auto"/>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b/>
          <w:i/>
          <w:sz w:val="20"/>
          <w:szCs w:val="20"/>
          <w:lang w:eastAsia="ru-RU"/>
        </w:rPr>
        <w:t xml:space="preserve">-  размер процентов по Кредитной линии: ключевая ставка Банка России, увеличенная на 1,0 (Один) процент годовых; </w:t>
      </w:r>
    </w:p>
    <w:p w:rsidR="009C7B5D" w:rsidRPr="009C7B5D" w:rsidRDefault="009C7B5D" w:rsidP="009C7B5D">
      <w:pPr>
        <w:widowControl w:val="0"/>
        <w:autoSpaceDE w:val="0"/>
        <w:autoSpaceDN w:val="0"/>
        <w:adjustRightInd w:val="0"/>
        <w:spacing w:before="20" w:after="40" w:line="240" w:lineRule="auto"/>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b/>
          <w:i/>
          <w:sz w:val="20"/>
          <w:szCs w:val="20"/>
          <w:lang w:eastAsia="ru-RU"/>
        </w:rPr>
        <w:t xml:space="preserve">- порядок погашения (возврата) Кредитов в размере 570 000 000,00 (Пятьсот семьдесят миллионов 00/100) рублей   ежемесячно, равными частями по 30 (Тридцатым) числам каждого месяца, начиная с 30.05.2020 года. Датой окончательного погашения (возврата) Кредитов является дата, наступающая через 2555 календарных дней </w:t>
      </w:r>
      <w:proofErr w:type="gramStart"/>
      <w:r w:rsidRPr="009C7B5D">
        <w:rPr>
          <w:rFonts w:ascii="Times New Roman" w:eastAsia="Times New Roman" w:hAnsi="Times New Roman" w:cs="Times New Roman"/>
          <w:b/>
          <w:i/>
          <w:sz w:val="20"/>
          <w:szCs w:val="20"/>
          <w:lang w:eastAsia="ru-RU"/>
        </w:rPr>
        <w:t>с даты заключения</w:t>
      </w:r>
      <w:proofErr w:type="gramEnd"/>
      <w:r w:rsidRPr="009C7B5D">
        <w:rPr>
          <w:rFonts w:ascii="Times New Roman" w:eastAsia="Times New Roman" w:hAnsi="Times New Roman" w:cs="Times New Roman"/>
          <w:b/>
          <w:i/>
          <w:sz w:val="20"/>
          <w:szCs w:val="20"/>
          <w:lang w:eastAsia="ru-RU"/>
        </w:rPr>
        <w:t xml:space="preserve"> Дополнительного соглашения. </w:t>
      </w:r>
    </w:p>
    <w:p w:rsidR="009C7B5D" w:rsidRPr="009C7B5D" w:rsidRDefault="009C7B5D" w:rsidP="009C7B5D">
      <w:pPr>
        <w:widowControl w:val="0"/>
        <w:autoSpaceDE w:val="0"/>
        <w:autoSpaceDN w:val="0"/>
        <w:adjustRightInd w:val="0"/>
        <w:spacing w:before="20" w:after="40" w:line="240" w:lineRule="auto"/>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b/>
          <w:i/>
          <w:sz w:val="20"/>
          <w:szCs w:val="20"/>
          <w:lang w:eastAsia="ru-RU"/>
        </w:rPr>
        <w:t>-   График погашения (возврата) Кредитов, являющийся Приложением № 2 к Соглашению, исключается.</w:t>
      </w:r>
    </w:p>
    <w:p w:rsidR="009C7B5D" w:rsidRPr="009C7B5D" w:rsidRDefault="009C7B5D" w:rsidP="009C7B5D">
      <w:pPr>
        <w:widowControl w:val="0"/>
        <w:autoSpaceDE w:val="0"/>
        <w:autoSpaceDN w:val="0"/>
        <w:adjustRightInd w:val="0"/>
        <w:spacing w:before="20" w:after="40" w:line="240" w:lineRule="auto"/>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b/>
          <w:i/>
          <w:sz w:val="20"/>
          <w:szCs w:val="20"/>
          <w:lang w:eastAsia="ru-RU"/>
        </w:rPr>
        <w:t xml:space="preserve">2) Поручительства полные солидарные. </w:t>
      </w:r>
    </w:p>
    <w:p w:rsidR="009C7B5D" w:rsidRPr="009C7B5D" w:rsidRDefault="009C7B5D" w:rsidP="009C7B5D">
      <w:pPr>
        <w:widowControl w:val="0"/>
        <w:autoSpaceDE w:val="0"/>
        <w:autoSpaceDN w:val="0"/>
        <w:adjustRightInd w:val="0"/>
        <w:spacing w:before="20" w:after="40" w:line="240" w:lineRule="auto"/>
        <w:jc w:val="both"/>
        <w:rPr>
          <w:rFonts w:ascii="Times New Roman" w:eastAsia="Times New Roman" w:hAnsi="Times New Roman" w:cs="Times New Roman"/>
          <w:b/>
          <w:i/>
          <w:sz w:val="20"/>
          <w:szCs w:val="20"/>
          <w:lang w:eastAsia="ru-RU"/>
        </w:rPr>
      </w:pPr>
      <w:proofErr w:type="gramStart"/>
      <w:r w:rsidRPr="009C7B5D">
        <w:rPr>
          <w:rFonts w:ascii="Times New Roman" w:eastAsia="Times New Roman" w:hAnsi="Times New Roman" w:cs="Times New Roman"/>
          <w:b/>
          <w:i/>
          <w:sz w:val="20"/>
          <w:szCs w:val="20"/>
          <w:lang w:eastAsia="ru-RU"/>
        </w:rPr>
        <w:t>3) Поручительства по Договору  поручительства № 01854/МР-ДП1 от 08.06.2017 г., по Договору поручительства № 01855/МР-ДП1 от 08.06.2017 г. и по  Договору поручительства № 01858/МР-ДП1 от 08.06.2017 г., предоставляются на срок 3651 день с даты заключения Договоров, а по Дополнительному соглашению № 1 к Договору поручительства № 01356/МР-ДП1 от 28.04.2016 г. -  на срок по «22» апреля 2027 года.</w:t>
      </w:r>
      <w:proofErr w:type="gramEnd"/>
    </w:p>
    <w:p w:rsidR="009C7B5D" w:rsidRPr="009C7B5D" w:rsidRDefault="009C7B5D" w:rsidP="009C7B5D">
      <w:pPr>
        <w:widowControl w:val="0"/>
        <w:autoSpaceDE w:val="0"/>
        <w:autoSpaceDN w:val="0"/>
        <w:adjustRightInd w:val="0"/>
        <w:spacing w:before="20" w:after="40" w:line="240" w:lineRule="auto"/>
        <w:ind w:left="200"/>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sz w:val="20"/>
          <w:szCs w:val="20"/>
          <w:lang w:eastAsia="ru-RU"/>
        </w:rPr>
        <w:t xml:space="preserve">- лицо (лица), являющееся стороной (сторонами) и выгодоприобретателем (выгодоприобретателями) по сделке:  </w:t>
      </w:r>
      <w:r w:rsidRPr="009C7B5D">
        <w:rPr>
          <w:rFonts w:ascii="Times New Roman" w:eastAsia="Times New Roman" w:hAnsi="Times New Roman" w:cs="Times New Roman"/>
          <w:b/>
          <w:i/>
          <w:sz w:val="20"/>
          <w:szCs w:val="20"/>
          <w:lang w:eastAsia="ru-RU"/>
        </w:rPr>
        <w:t>Банк ВТБ (Публичное акционерное общество) (Банк, Кредитор), ПАО «РОСИНТЕР РЕСТОРАНТС ХОЛДИНГ» (Поручитель), ООО «РОСИНТЕР РЕСТОРАНТС» (Выгодоприобретатель).</w:t>
      </w:r>
    </w:p>
    <w:p w:rsidR="009C7B5D" w:rsidRPr="009C7B5D" w:rsidRDefault="009C7B5D" w:rsidP="009C7B5D">
      <w:pPr>
        <w:widowControl w:val="0"/>
        <w:autoSpaceDE w:val="0"/>
        <w:autoSpaceDN w:val="0"/>
        <w:adjustRightInd w:val="0"/>
        <w:spacing w:before="20" w:after="40" w:line="240" w:lineRule="auto"/>
        <w:ind w:left="200"/>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sz w:val="20"/>
          <w:szCs w:val="20"/>
          <w:lang w:eastAsia="ru-RU"/>
        </w:rPr>
        <w:t xml:space="preserve">- срок исполнения обязательств по сделке, а также сведения об исполнении указанных обязательств: </w:t>
      </w:r>
      <w:r w:rsidRPr="009C7B5D">
        <w:rPr>
          <w:rFonts w:ascii="Times New Roman" w:eastAsia="Times New Roman" w:hAnsi="Times New Roman" w:cs="Times New Roman"/>
          <w:b/>
          <w:i/>
          <w:sz w:val="20"/>
          <w:szCs w:val="20"/>
          <w:lang w:eastAsia="ru-RU"/>
        </w:rPr>
        <w:t xml:space="preserve">основанием для исполнения ПАО «РОСИНТЕР РЕСТОРАНТС ХОЛДИНГ» своих обязательств по Договору поручительства является предъявление Банком соответствующих требований. На дату составления настоящего отчета Банк не предъявлял к Обществу требований об исполнении им обязательств по Договору поручительства. </w:t>
      </w:r>
      <w:proofErr w:type="gramStart"/>
      <w:r w:rsidRPr="009C7B5D">
        <w:rPr>
          <w:rFonts w:ascii="Times New Roman" w:eastAsia="Times New Roman" w:hAnsi="Times New Roman" w:cs="Times New Roman"/>
          <w:b/>
          <w:i/>
          <w:sz w:val="20"/>
          <w:szCs w:val="20"/>
          <w:lang w:eastAsia="ru-RU"/>
        </w:rPr>
        <w:t>Поручительства по Договору поручительства № 01854/МР-ДП1 от 08.06.2017 г., по Договору поручительства № 01855/МР-ДП1 от 08.06.2017 г. и по   Договору поручительства № 01858/МР-ДП1 от 08.06.2017 г., предоставляются на срок 3651 день с даты заключения Договоров, а по Дополнительному соглашению № 1 к Договору поручительства № 01356/МР-ДП1 от 28.04.2016 г. -  на срок по «22» апреля 2027 года.</w:t>
      </w:r>
      <w:proofErr w:type="gramEnd"/>
    </w:p>
    <w:p w:rsidR="009C7B5D" w:rsidRPr="009C7B5D" w:rsidRDefault="009C7B5D" w:rsidP="009C7B5D">
      <w:pPr>
        <w:widowControl w:val="0"/>
        <w:autoSpaceDE w:val="0"/>
        <w:autoSpaceDN w:val="0"/>
        <w:adjustRightInd w:val="0"/>
        <w:spacing w:before="20" w:after="40" w:line="240" w:lineRule="auto"/>
        <w:ind w:left="200"/>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sz w:val="20"/>
          <w:szCs w:val="20"/>
          <w:lang w:eastAsia="ru-RU"/>
        </w:rPr>
        <w:t xml:space="preserve">- в случае просрочки в исполнении обязательств со стороны контрагента или эмитента по сделке - причины такой просрочки (если они известны эмитенту) и ее последствия для контрагента или эмитента с указанием штрафных санкций, предусмотренных условиями сделки: </w:t>
      </w:r>
      <w:r w:rsidRPr="009C7B5D">
        <w:rPr>
          <w:rFonts w:ascii="Times New Roman" w:eastAsia="Times New Roman" w:hAnsi="Times New Roman" w:cs="Times New Roman"/>
          <w:b/>
          <w:i/>
          <w:sz w:val="20"/>
          <w:szCs w:val="20"/>
          <w:lang w:eastAsia="ru-RU"/>
        </w:rPr>
        <w:t xml:space="preserve">просрочки не было. </w:t>
      </w:r>
    </w:p>
    <w:p w:rsidR="009C7B5D" w:rsidRPr="009C7B5D" w:rsidRDefault="009C7B5D" w:rsidP="009C7B5D">
      <w:pPr>
        <w:widowControl w:val="0"/>
        <w:autoSpaceDE w:val="0"/>
        <w:autoSpaceDN w:val="0"/>
        <w:adjustRightInd w:val="0"/>
        <w:spacing w:before="20" w:after="40" w:line="240" w:lineRule="auto"/>
        <w:ind w:left="200"/>
        <w:jc w:val="both"/>
        <w:rPr>
          <w:rFonts w:ascii="Times New Roman" w:eastAsia="Times New Roman" w:hAnsi="Times New Roman" w:cs="Times New Roman"/>
          <w:sz w:val="20"/>
          <w:szCs w:val="20"/>
          <w:lang w:eastAsia="ru-RU"/>
        </w:rPr>
      </w:pPr>
      <w:r w:rsidRPr="009C7B5D">
        <w:rPr>
          <w:rFonts w:ascii="Times New Roman" w:eastAsia="Times New Roman" w:hAnsi="Times New Roman" w:cs="Times New Roman"/>
          <w:sz w:val="20"/>
          <w:szCs w:val="20"/>
          <w:lang w:eastAsia="ru-RU"/>
        </w:rPr>
        <w:t xml:space="preserve"> </w:t>
      </w:r>
      <w:proofErr w:type="gramStart"/>
      <w:r w:rsidRPr="009C7B5D">
        <w:rPr>
          <w:rFonts w:ascii="Times New Roman" w:eastAsia="Times New Roman" w:hAnsi="Times New Roman" w:cs="Times New Roman"/>
          <w:sz w:val="20"/>
          <w:szCs w:val="20"/>
          <w:lang w:eastAsia="ru-RU"/>
        </w:rPr>
        <w:t xml:space="preserve">-размер (цена)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9C7B5D">
        <w:rPr>
          <w:rFonts w:ascii="Times New Roman" w:eastAsia="Times New Roman" w:hAnsi="Times New Roman" w:cs="Times New Roman"/>
          <w:b/>
          <w:i/>
          <w:sz w:val="20"/>
          <w:szCs w:val="20"/>
          <w:lang w:eastAsia="ru-RU"/>
        </w:rPr>
        <w:t>общая сумма вышеуказанных сделок, складывающаяся из суммы кредитов по всем вышеуказанным Кредитным соглашениям, с учетом процентов по ним за весь период кредитования составляет  4 109 612 500,00 (четыре миллиарда сто девять миллионов шестьсот двенадцать тысяч</w:t>
      </w:r>
      <w:proofErr w:type="gramEnd"/>
      <w:r w:rsidRPr="009C7B5D">
        <w:rPr>
          <w:rFonts w:ascii="Times New Roman" w:eastAsia="Times New Roman" w:hAnsi="Times New Roman" w:cs="Times New Roman"/>
          <w:b/>
          <w:i/>
          <w:sz w:val="20"/>
          <w:szCs w:val="20"/>
          <w:lang w:eastAsia="ru-RU"/>
        </w:rPr>
        <w:t xml:space="preserve"> пятьсот) рублей, что соответствует 84,11% от балансовой стоимости активов на дату окончания последнего завершенного отчетного периода, предшествующего совершению сделки.</w:t>
      </w:r>
      <w:r w:rsidRPr="009C7B5D">
        <w:rPr>
          <w:rFonts w:ascii="Times New Roman" w:eastAsia="Times New Roman" w:hAnsi="Times New Roman" w:cs="Times New Roman"/>
          <w:sz w:val="20"/>
          <w:szCs w:val="20"/>
          <w:lang w:eastAsia="ru-RU"/>
        </w:rPr>
        <w:t xml:space="preserve">  </w:t>
      </w:r>
    </w:p>
    <w:p w:rsidR="009C7B5D" w:rsidRPr="009C7B5D" w:rsidRDefault="009C7B5D" w:rsidP="009C7B5D">
      <w:pPr>
        <w:widowControl w:val="0"/>
        <w:autoSpaceDE w:val="0"/>
        <w:autoSpaceDN w:val="0"/>
        <w:adjustRightInd w:val="0"/>
        <w:spacing w:before="20" w:after="40" w:line="240" w:lineRule="auto"/>
        <w:ind w:left="200"/>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sz w:val="20"/>
          <w:szCs w:val="20"/>
          <w:lang w:eastAsia="ru-RU"/>
        </w:rPr>
        <w:t xml:space="preserve">- балансовая стоимость активов эмитента на дату окончания последнего завершенного отчетного периода, предшествующего дате совершения сделки:  </w:t>
      </w:r>
      <w:r w:rsidRPr="009C7B5D">
        <w:rPr>
          <w:rFonts w:ascii="Times New Roman" w:eastAsia="Times New Roman" w:hAnsi="Times New Roman" w:cs="Times New Roman"/>
          <w:b/>
          <w:i/>
          <w:sz w:val="20"/>
          <w:szCs w:val="20"/>
          <w:lang w:eastAsia="ru-RU"/>
        </w:rPr>
        <w:t>4 885 995  тыс. руб.</w:t>
      </w:r>
    </w:p>
    <w:p w:rsidR="009C7B5D" w:rsidRPr="009C7B5D" w:rsidRDefault="009C7B5D" w:rsidP="009C7B5D">
      <w:pPr>
        <w:widowControl w:val="0"/>
        <w:autoSpaceDE w:val="0"/>
        <w:autoSpaceDN w:val="0"/>
        <w:adjustRightInd w:val="0"/>
        <w:spacing w:before="20" w:after="40" w:line="240" w:lineRule="auto"/>
        <w:ind w:left="200"/>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sz w:val="20"/>
          <w:szCs w:val="20"/>
          <w:lang w:eastAsia="ru-RU"/>
        </w:rPr>
        <w:t xml:space="preserve">-  сведения о принятии решения о согласии на совершение или о последующем одобрении сделки в случае, когда такая сделка является для эмитента крупной сделкой или сделкой, в совершении которой имелась заинтересованность: </w:t>
      </w:r>
      <w:r w:rsidRPr="009C7B5D">
        <w:rPr>
          <w:rFonts w:ascii="Times New Roman" w:eastAsia="Times New Roman" w:hAnsi="Times New Roman" w:cs="Times New Roman"/>
          <w:b/>
          <w:i/>
          <w:sz w:val="20"/>
          <w:szCs w:val="20"/>
          <w:lang w:eastAsia="ru-RU"/>
        </w:rPr>
        <w:t>сделка одобрена.</w:t>
      </w:r>
    </w:p>
    <w:p w:rsidR="009C7B5D" w:rsidRPr="009C7B5D" w:rsidRDefault="009C7B5D" w:rsidP="009C7B5D">
      <w:pPr>
        <w:widowControl w:val="0"/>
        <w:autoSpaceDE w:val="0"/>
        <w:autoSpaceDN w:val="0"/>
        <w:adjustRightInd w:val="0"/>
        <w:spacing w:before="20" w:after="40" w:line="240" w:lineRule="auto"/>
        <w:ind w:left="200"/>
        <w:jc w:val="both"/>
        <w:rPr>
          <w:rFonts w:ascii="Times New Roman" w:eastAsia="Times New Roman" w:hAnsi="Times New Roman" w:cs="Times New Roman"/>
          <w:b/>
          <w:i/>
          <w:sz w:val="20"/>
          <w:szCs w:val="20"/>
          <w:lang w:eastAsia="ru-RU"/>
        </w:rPr>
      </w:pPr>
      <w:proofErr w:type="gramStart"/>
      <w:r w:rsidRPr="009C7B5D">
        <w:rPr>
          <w:rFonts w:ascii="Times New Roman" w:eastAsia="Times New Roman" w:hAnsi="Times New Roman" w:cs="Times New Roman"/>
          <w:sz w:val="20"/>
          <w:szCs w:val="20"/>
          <w:lang w:eastAsia="ru-RU"/>
        </w:rPr>
        <w:t>- 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которой имелась заинтересованность):</w:t>
      </w:r>
      <w:proofErr w:type="gramEnd"/>
      <w:r w:rsidRPr="009C7B5D">
        <w:rPr>
          <w:rFonts w:ascii="Times New Roman" w:eastAsia="Times New Roman" w:hAnsi="Times New Roman" w:cs="Times New Roman"/>
          <w:sz w:val="20"/>
          <w:szCs w:val="20"/>
          <w:lang w:eastAsia="ru-RU"/>
        </w:rPr>
        <w:t xml:space="preserve">  </w:t>
      </w:r>
      <w:r w:rsidRPr="009C7B5D">
        <w:rPr>
          <w:rFonts w:ascii="Times New Roman" w:eastAsia="Times New Roman" w:hAnsi="Times New Roman" w:cs="Times New Roman"/>
          <w:b/>
          <w:i/>
          <w:sz w:val="20"/>
          <w:szCs w:val="20"/>
          <w:lang w:eastAsia="ru-RU"/>
        </w:rPr>
        <w:t>Крупная сделка, которая одновременно является сделкой с заинтересованностью,</w:t>
      </w:r>
    </w:p>
    <w:p w:rsidR="009C7B5D" w:rsidRPr="009C7B5D" w:rsidRDefault="009C7B5D" w:rsidP="009C7B5D">
      <w:pPr>
        <w:widowControl w:val="0"/>
        <w:autoSpaceDE w:val="0"/>
        <w:autoSpaceDN w:val="0"/>
        <w:adjustRightInd w:val="0"/>
        <w:spacing w:before="20" w:after="40" w:line="240" w:lineRule="auto"/>
        <w:ind w:left="200"/>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sz w:val="20"/>
          <w:szCs w:val="20"/>
          <w:lang w:eastAsia="ru-RU"/>
        </w:rPr>
        <w:t xml:space="preserve">-  орган управления эмитента, принявший решение о согласии на совершение или о последующем одобрении сделки: </w:t>
      </w:r>
      <w:r w:rsidRPr="009C7B5D">
        <w:rPr>
          <w:rFonts w:ascii="Times New Roman" w:eastAsia="Times New Roman" w:hAnsi="Times New Roman" w:cs="Times New Roman"/>
          <w:b/>
          <w:i/>
          <w:sz w:val="20"/>
          <w:szCs w:val="20"/>
          <w:lang w:eastAsia="ru-RU"/>
        </w:rPr>
        <w:t>внеочередное общее собрание акционеров Общества,</w:t>
      </w:r>
    </w:p>
    <w:p w:rsidR="009C7B5D" w:rsidRPr="009C7B5D" w:rsidRDefault="009C7B5D" w:rsidP="009C7B5D">
      <w:pPr>
        <w:widowControl w:val="0"/>
        <w:autoSpaceDE w:val="0"/>
        <w:autoSpaceDN w:val="0"/>
        <w:adjustRightInd w:val="0"/>
        <w:spacing w:before="20" w:after="40" w:line="240" w:lineRule="auto"/>
        <w:ind w:left="200"/>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sz w:val="20"/>
          <w:szCs w:val="20"/>
          <w:lang w:eastAsia="ru-RU"/>
        </w:rPr>
        <w:t xml:space="preserve">-  дата принятия решения о согласии на совершение или о последующем одобрении сделки: </w:t>
      </w:r>
      <w:r w:rsidRPr="009C7B5D">
        <w:rPr>
          <w:rFonts w:ascii="Times New Roman" w:eastAsia="Times New Roman" w:hAnsi="Times New Roman" w:cs="Times New Roman"/>
          <w:b/>
          <w:i/>
          <w:sz w:val="20"/>
          <w:szCs w:val="20"/>
          <w:lang w:eastAsia="ru-RU"/>
        </w:rPr>
        <w:t>02.06.2017 г.</w:t>
      </w:r>
    </w:p>
    <w:p w:rsidR="009C7B5D" w:rsidRPr="009C7B5D" w:rsidRDefault="009C7B5D" w:rsidP="009C7B5D">
      <w:pPr>
        <w:widowControl w:val="0"/>
        <w:autoSpaceDE w:val="0"/>
        <w:autoSpaceDN w:val="0"/>
        <w:adjustRightInd w:val="0"/>
        <w:spacing w:before="20" w:after="40" w:line="240" w:lineRule="auto"/>
        <w:ind w:firstLine="200"/>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sz w:val="20"/>
          <w:szCs w:val="20"/>
          <w:lang w:eastAsia="ru-RU"/>
        </w:rPr>
        <w:t xml:space="preserve">-  дата составления и 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w:t>
      </w:r>
      <w:r w:rsidRPr="009C7B5D">
        <w:rPr>
          <w:rFonts w:ascii="Times New Roman" w:eastAsia="Times New Roman" w:hAnsi="Times New Roman" w:cs="Times New Roman"/>
          <w:b/>
          <w:i/>
          <w:sz w:val="20"/>
          <w:szCs w:val="20"/>
          <w:lang w:eastAsia="ru-RU"/>
        </w:rPr>
        <w:t>Протокол № 1-2017 от 05.06.2017 г.</w:t>
      </w:r>
    </w:p>
    <w:p w:rsidR="009C7B5D" w:rsidRPr="009C7B5D" w:rsidRDefault="009C7B5D" w:rsidP="009C7B5D">
      <w:pPr>
        <w:widowControl w:val="0"/>
        <w:autoSpaceDE w:val="0"/>
        <w:autoSpaceDN w:val="0"/>
        <w:adjustRightInd w:val="0"/>
        <w:spacing w:before="20" w:after="40" w:line="240" w:lineRule="auto"/>
        <w:jc w:val="both"/>
        <w:rPr>
          <w:rFonts w:ascii="Times New Roman" w:eastAsia="Times New Roman" w:hAnsi="Times New Roman" w:cs="Times New Roman"/>
          <w:b/>
          <w:i/>
          <w:sz w:val="20"/>
          <w:szCs w:val="20"/>
          <w:lang w:eastAsia="ru-RU"/>
        </w:rPr>
      </w:pPr>
    </w:p>
    <w:p w:rsidR="009C7B5D" w:rsidRPr="009C7B5D" w:rsidRDefault="009C7B5D" w:rsidP="009C7B5D">
      <w:pPr>
        <w:widowControl w:val="0"/>
        <w:autoSpaceDE w:val="0"/>
        <w:autoSpaceDN w:val="0"/>
        <w:adjustRightInd w:val="0"/>
        <w:spacing w:before="20" w:after="40" w:line="240" w:lineRule="auto"/>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b/>
          <w:sz w:val="20"/>
          <w:szCs w:val="20"/>
          <w:lang w:eastAsia="ru-RU"/>
        </w:rPr>
        <w:t xml:space="preserve">2. </w:t>
      </w:r>
      <w:r w:rsidRPr="009C7B5D">
        <w:rPr>
          <w:rFonts w:ascii="Times New Roman" w:eastAsia="Times New Roman" w:hAnsi="Times New Roman" w:cs="Times New Roman"/>
          <w:b/>
          <w:i/>
          <w:sz w:val="20"/>
          <w:szCs w:val="20"/>
          <w:lang w:eastAsia="ru-RU"/>
        </w:rPr>
        <w:t xml:space="preserve"> </w:t>
      </w:r>
      <w:r w:rsidRPr="009C7B5D">
        <w:rPr>
          <w:rFonts w:ascii="Times New Roman" w:eastAsia="Times New Roman" w:hAnsi="Times New Roman" w:cs="Times New Roman"/>
          <w:sz w:val="20"/>
          <w:szCs w:val="20"/>
          <w:lang w:eastAsia="ru-RU"/>
        </w:rPr>
        <w:t>Дата совершения сделки (заключения договора):</w:t>
      </w:r>
      <w:r w:rsidRPr="009C7B5D">
        <w:rPr>
          <w:rFonts w:ascii="Times New Roman" w:eastAsia="Times New Roman" w:hAnsi="Times New Roman" w:cs="Times New Roman"/>
          <w:b/>
          <w:i/>
          <w:sz w:val="20"/>
          <w:szCs w:val="20"/>
          <w:lang w:eastAsia="ru-RU"/>
        </w:rPr>
        <w:t xml:space="preserve"> 14.07.2017 г. </w:t>
      </w:r>
    </w:p>
    <w:p w:rsidR="009C7B5D" w:rsidRPr="009C7B5D" w:rsidRDefault="009C7B5D" w:rsidP="009C7B5D">
      <w:pPr>
        <w:widowControl w:val="0"/>
        <w:autoSpaceDE w:val="0"/>
        <w:autoSpaceDN w:val="0"/>
        <w:adjustRightInd w:val="0"/>
        <w:spacing w:before="20" w:after="40" w:line="240" w:lineRule="auto"/>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sz w:val="20"/>
          <w:szCs w:val="20"/>
          <w:lang w:eastAsia="ru-RU"/>
        </w:rPr>
        <w:t xml:space="preserve">- предмет и иные существенные условия сделки: </w:t>
      </w:r>
      <w:r w:rsidRPr="009C7B5D">
        <w:rPr>
          <w:rFonts w:ascii="Times New Roman" w:eastAsia="Times New Roman" w:hAnsi="Times New Roman" w:cs="Times New Roman"/>
          <w:b/>
          <w:i/>
          <w:sz w:val="20"/>
          <w:szCs w:val="20"/>
          <w:lang w:eastAsia="ru-RU"/>
        </w:rPr>
        <w:t xml:space="preserve">изменение условий ранее заключенной крупной сделки  (нескольких взаимосвязанных сделок), в совершении которой имелась заинтересованность,  а именно заключение эмитентом с Банком ВТБ (ПАО): </w:t>
      </w:r>
    </w:p>
    <w:p w:rsidR="009C7B5D" w:rsidRPr="009C7B5D" w:rsidRDefault="009C7B5D" w:rsidP="009C7B5D">
      <w:pPr>
        <w:widowControl w:val="0"/>
        <w:autoSpaceDE w:val="0"/>
        <w:autoSpaceDN w:val="0"/>
        <w:adjustRightInd w:val="0"/>
        <w:spacing w:before="20" w:after="40" w:line="240" w:lineRule="auto"/>
        <w:jc w:val="both"/>
        <w:rPr>
          <w:rFonts w:ascii="Times New Roman" w:eastAsia="Times New Roman" w:hAnsi="Times New Roman" w:cs="Times New Roman"/>
          <w:b/>
          <w:i/>
          <w:sz w:val="20"/>
          <w:szCs w:val="20"/>
          <w:lang w:eastAsia="ru-RU"/>
        </w:rPr>
      </w:pPr>
      <w:proofErr w:type="gramStart"/>
      <w:r w:rsidRPr="009C7B5D">
        <w:rPr>
          <w:rFonts w:ascii="Times New Roman" w:eastAsia="Times New Roman" w:hAnsi="Times New Roman" w:cs="Times New Roman"/>
          <w:b/>
          <w:i/>
          <w:sz w:val="20"/>
          <w:szCs w:val="20"/>
          <w:lang w:eastAsia="ru-RU"/>
        </w:rPr>
        <w:t xml:space="preserve">1) Дополнительного соглашения №1 к Договору Поручительства № 01854/МР-ДП1 от 08.06.2017 г., Дополнительного соглашения № 1 к Договору Поручительства № 01855/МР-ДП1 от 08.06.2017 г.,  </w:t>
      </w:r>
      <w:r w:rsidRPr="009C7B5D">
        <w:rPr>
          <w:rFonts w:ascii="Times New Roman" w:eastAsia="Times New Roman" w:hAnsi="Times New Roman" w:cs="Times New Roman"/>
          <w:b/>
          <w:i/>
          <w:sz w:val="20"/>
          <w:szCs w:val="20"/>
          <w:lang w:eastAsia="ru-RU"/>
        </w:rPr>
        <w:lastRenderedPageBreak/>
        <w:t>Дополнительного соглашения №1 к Договору Поручительства № 01858/МР-ДП1 от 08.06.2017 г., Дополнительного соглашения № 2 к Договору поручительства № 01356/МР-ДП1 от 28.04.2016г. в обеспечение обязательств дочерней компании ООО «РОСИНТЕР РЕСТОРАНТС» по ранее заключенным кредитным соглашениям между ООО</w:t>
      </w:r>
      <w:proofErr w:type="gramEnd"/>
      <w:r w:rsidRPr="009C7B5D">
        <w:rPr>
          <w:rFonts w:ascii="Times New Roman" w:eastAsia="Times New Roman" w:hAnsi="Times New Roman" w:cs="Times New Roman"/>
          <w:b/>
          <w:i/>
          <w:sz w:val="20"/>
          <w:szCs w:val="20"/>
          <w:lang w:eastAsia="ru-RU"/>
        </w:rPr>
        <w:t xml:space="preserve"> «РОСИНТЕР РЕСТОРАНТС»  и Банком ВТБ (ПАО) (Банк, Кредитор) № 01855/МР от «21»  апреля 2017 г. ,  № 01854/МР от «24» апреля 2017 г., №01858/МР от «21»  апреля 2017 г.,  №01356/МР  от 28.04.2016 г. с учетом Дополнительных соглашений к ним (далее в </w:t>
      </w:r>
      <w:proofErr w:type="gramStart"/>
      <w:r w:rsidRPr="009C7B5D">
        <w:rPr>
          <w:rFonts w:ascii="Times New Roman" w:eastAsia="Times New Roman" w:hAnsi="Times New Roman" w:cs="Times New Roman"/>
          <w:b/>
          <w:i/>
          <w:sz w:val="20"/>
          <w:szCs w:val="20"/>
          <w:lang w:eastAsia="ru-RU"/>
        </w:rPr>
        <w:t>совокупности</w:t>
      </w:r>
      <w:proofErr w:type="gramEnd"/>
      <w:r w:rsidRPr="009C7B5D">
        <w:rPr>
          <w:rFonts w:ascii="Times New Roman" w:eastAsia="Times New Roman" w:hAnsi="Times New Roman" w:cs="Times New Roman"/>
          <w:b/>
          <w:i/>
          <w:sz w:val="20"/>
          <w:szCs w:val="20"/>
          <w:lang w:eastAsia="ru-RU"/>
        </w:rPr>
        <w:t xml:space="preserve"> именуемые  Кредитные соглашения), об изменении следующих условий обеспечиваемых обязательств:  Проценты по кредитным линиям по всем Кредитным соглашениям устанавливаются в размере  8,75 (восемь целых семьдесят пять сотых) процентов годовых. </w:t>
      </w:r>
      <w:proofErr w:type="gramStart"/>
      <w:r w:rsidRPr="009C7B5D">
        <w:rPr>
          <w:rFonts w:ascii="Times New Roman" w:eastAsia="Times New Roman" w:hAnsi="Times New Roman" w:cs="Times New Roman"/>
          <w:b/>
          <w:i/>
          <w:sz w:val="20"/>
          <w:szCs w:val="20"/>
          <w:lang w:eastAsia="ru-RU"/>
        </w:rPr>
        <w:t>Кредитор вправе в одностороннем порядке увеличить размер процентной ставки по Кредиту в случае увеличения следующих процентных индикаторов: а) ключевой ставки Банка России, публикуемой на официальном сайте Банка России в сети Интернет  (www.cbr.ru) и/или б) среднеарифметического значения за календарный месяц ставки бескупонной доходности ОФЗ со сроком до погашения 3 (Три) года по данным, публикуемым на официальном сайте Банка</w:t>
      </w:r>
      <w:proofErr w:type="gramEnd"/>
      <w:r w:rsidRPr="009C7B5D">
        <w:rPr>
          <w:rFonts w:ascii="Times New Roman" w:eastAsia="Times New Roman" w:hAnsi="Times New Roman" w:cs="Times New Roman"/>
          <w:b/>
          <w:i/>
          <w:sz w:val="20"/>
          <w:szCs w:val="20"/>
          <w:lang w:eastAsia="ru-RU"/>
        </w:rPr>
        <w:t xml:space="preserve"> России в сети Интернет (www.cbr.ru). Увеличение в одностороннем порядке процентной ставки осуществляется на величину роста процентного индикатора. Проценты по кредитной линии устанавливаются в размере  8,75 (восемь целых семьдесят пять сотых) процентов годовых. </w:t>
      </w:r>
      <w:proofErr w:type="gramStart"/>
      <w:r w:rsidRPr="009C7B5D">
        <w:rPr>
          <w:rFonts w:ascii="Times New Roman" w:eastAsia="Times New Roman" w:hAnsi="Times New Roman" w:cs="Times New Roman"/>
          <w:b/>
          <w:i/>
          <w:sz w:val="20"/>
          <w:szCs w:val="20"/>
          <w:lang w:eastAsia="ru-RU"/>
        </w:rPr>
        <w:t>Кредитор вправе в одностороннем порядке увеличить размер процентной ставки по Кредиту в случае увеличения следующих процентных индикаторов: а) ключевой ставки Банка России, публикуемой на официальном сайте Банка России в сети Интернет  (www.cbr.ru) и/или б) среднеарифметического значения за календарный месяц ставки бескупонной доходности ОФЗ со сроком до погашения 3 (Три) года по данным, публикуемым на официальном сайте Банка</w:t>
      </w:r>
      <w:proofErr w:type="gramEnd"/>
      <w:r w:rsidRPr="009C7B5D">
        <w:rPr>
          <w:rFonts w:ascii="Times New Roman" w:eastAsia="Times New Roman" w:hAnsi="Times New Roman" w:cs="Times New Roman"/>
          <w:b/>
          <w:i/>
          <w:sz w:val="20"/>
          <w:szCs w:val="20"/>
          <w:lang w:eastAsia="ru-RU"/>
        </w:rPr>
        <w:t xml:space="preserve"> России в сети Интернет (www.cbr.ru).  Увеличение в одностороннем порядке процентной ставки осуществляется на величину роста процентного индикатора.</w:t>
      </w:r>
    </w:p>
    <w:p w:rsidR="009C7B5D" w:rsidRPr="009C7B5D" w:rsidRDefault="009C7B5D" w:rsidP="009C7B5D">
      <w:pPr>
        <w:widowControl w:val="0"/>
        <w:autoSpaceDE w:val="0"/>
        <w:autoSpaceDN w:val="0"/>
        <w:adjustRightInd w:val="0"/>
        <w:spacing w:before="20" w:after="40" w:line="240" w:lineRule="auto"/>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b/>
          <w:i/>
          <w:sz w:val="20"/>
          <w:szCs w:val="20"/>
          <w:lang w:eastAsia="ru-RU"/>
        </w:rPr>
        <w:t>2) Договора поручительства № 01983/МР-ДП1 в обеспечение обязательств дочерней компан</w:t>
      </w:r>
      <w:proofErr w:type="gramStart"/>
      <w:r w:rsidRPr="009C7B5D">
        <w:rPr>
          <w:rFonts w:ascii="Times New Roman" w:eastAsia="Times New Roman" w:hAnsi="Times New Roman" w:cs="Times New Roman"/>
          <w:b/>
          <w:i/>
          <w:sz w:val="20"/>
          <w:szCs w:val="20"/>
          <w:lang w:eastAsia="ru-RU"/>
        </w:rPr>
        <w:t>ии ООО</w:t>
      </w:r>
      <w:proofErr w:type="gramEnd"/>
      <w:r w:rsidRPr="009C7B5D">
        <w:rPr>
          <w:rFonts w:ascii="Times New Roman" w:eastAsia="Times New Roman" w:hAnsi="Times New Roman" w:cs="Times New Roman"/>
          <w:b/>
          <w:i/>
          <w:sz w:val="20"/>
          <w:szCs w:val="20"/>
          <w:lang w:eastAsia="ru-RU"/>
        </w:rPr>
        <w:t xml:space="preserve"> «РОСИНТЕР РЕСТОРАНТС» по Кредитному соглашению № 01983/МР, заключенному между ООО «РОСИНТЕР РЕСТОРАНТС» и Банком ВТБ (ПАО) (Банк, Кредитор) (далее именуемое  Кредитное соглашение), о предоставлении Кредитной линии  в размере 100 000 000 (Сто миллионов) рублей на следующих существенных условиях: </w:t>
      </w:r>
    </w:p>
    <w:p w:rsidR="009C7B5D" w:rsidRPr="009C7B5D" w:rsidRDefault="009C7B5D" w:rsidP="009C7B5D">
      <w:pPr>
        <w:widowControl w:val="0"/>
        <w:autoSpaceDE w:val="0"/>
        <w:autoSpaceDN w:val="0"/>
        <w:adjustRightInd w:val="0"/>
        <w:spacing w:before="20" w:after="40" w:line="240" w:lineRule="auto"/>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b/>
          <w:i/>
          <w:sz w:val="20"/>
          <w:szCs w:val="20"/>
          <w:lang w:eastAsia="ru-RU"/>
        </w:rPr>
        <w:t xml:space="preserve">- общий срок предоставления Кредитов – 720 (семьсот двадцать) календарных дней  даты вступления соглашения в силу;  </w:t>
      </w:r>
    </w:p>
    <w:p w:rsidR="009C7B5D" w:rsidRPr="009C7B5D" w:rsidRDefault="009C7B5D" w:rsidP="009C7B5D">
      <w:pPr>
        <w:widowControl w:val="0"/>
        <w:autoSpaceDE w:val="0"/>
        <w:autoSpaceDN w:val="0"/>
        <w:adjustRightInd w:val="0"/>
        <w:spacing w:before="20" w:after="40" w:line="240" w:lineRule="auto"/>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b/>
          <w:i/>
          <w:sz w:val="20"/>
          <w:szCs w:val="20"/>
          <w:lang w:eastAsia="ru-RU"/>
        </w:rPr>
        <w:t xml:space="preserve">-  проценты по Кредиту:  8,75 (восемь целых семьдесят пять сотых) процентов годовых. </w:t>
      </w:r>
      <w:proofErr w:type="gramStart"/>
      <w:r w:rsidRPr="009C7B5D">
        <w:rPr>
          <w:rFonts w:ascii="Times New Roman" w:eastAsia="Times New Roman" w:hAnsi="Times New Roman" w:cs="Times New Roman"/>
          <w:b/>
          <w:i/>
          <w:sz w:val="20"/>
          <w:szCs w:val="20"/>
          <w:lang w:eastAsia="ru-RU"/>
        </w:rPr>
        <w:t>Кредитор вправе в одностороннем порядке увеличить размер процентной ставки по Кредиту в случае увеличения следующих процентных индикаторов: а) ключевой ставки Банка России, публикуемой на официальном сайте Банка России в сети Интернет  (www.cbr.ru) и/или б) среднеарифметического значения за календарный месяц ставки бескупонной доходности ОФЗ со сроком до погашения 3 (Три) года по данным, публикуемым на официальном сайте Банка</w:t>
      </w:r>
      <w:proofErr w:type="gramEnd"/>
      <w:r w:rsidRPr="009C7B5D">
        <w:rPr>
          <w:rFonts w:ascii="Times New Roman" w:eastAsia="Times New Roman" w:hAnsi="Times New Roman" w:cs="Times New Roman"/>
          <w:b/>
          <w:i/>
          <w:sz w:val="20"/>
          <w:szCs w:val="20"/>
          <w:lang w:eastAsia="ru-RU"/>
        </w:rPr>
        <w:t xml:space="preserve"> России в сети Интернет (www.cbr.ru).  Увеличение в одностороннем порядке процентной ставки осуществляется на величину роста процентного индикатора. </w:t>
      </w:r>
    </w:p>
    <w:p w:rsidR="009C7B5D" w:rsidRPr="009C7B5D" w:rsidRDefault="009C7B5D" w:rsidP="009C7B5D">
      <w:pPr>
        <w:widowControl w:val="0"/>
        <w:autoSpaceDE w:val="0"/>
        <w:autoSpaceDN w:val="0"/>
        <w:adjustRightInd w:val="0"/>
        <w:spacing w:before="20" w:after="40" w:line="240" w:lineRule="auto"/>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b/>
          <w:i/>
          <w:sz w:val="20"/>
          <w:szCs w:val="20"/>
          <w:lang w:eastAsia="ru-RU"/>
        </w:rPr>
        <w:t>- порядок погашения (возврата) Кредитов -  ежемесячно,  равными частями от суммы задолженности по основному долгу, сформированной на дату окончания общего срока предоставления Кредитов, 30 (Тридцатого) числа каждого месяца.  При этом</w:t>
      </w:r>
      <w:proofErr w:type="gramStart"/>
      <w:r w:rsidRPr="009C7B5D">
        <w:rPr>
          <w:rFonts w:ascii="Times New Roman" w:eastAsia="Times New Roman" w:hAnsi="Times New Roman" w:cs="Times New Roman"/>
          <w:b/>
          <w:i/>
          <w:sz w:val="20"/>
          <w:szCs w:val="20"/>
          <w:lang w:eastAsia="ru-RU"/>
        </w:rPr>
        <w:t>,</w:t>
      </w:r>
      <w:proofErr w:type="gramEnd"/>
      <w:r w:rsidRPr="009C7B5D">
        <w:rPr>
          <w:rFonts w:ascii="Times New Roman" w:eastAsia="Times New Roman" w:hAnsi="Times New Roman" w:cs="Times New Roman"/>
          <w:b/>
          <w:i/>
          <w:sz w:val="20"/>
          <w:szCs w:val="20"/>
          <w:lang w:eastAsia="ru-RU"/>
        </w:rPr>
        <w:t xml:space="preserve"> в месяце окончательного погашения (возврата) Кредитов погашение Основного долга производится в дату окончательного погашения Кредитов. Датой окончательного погашения (возврата) Кредитов является дата, наступающая через 1095 (Одна тысяча девяносто пять) календарных дней </w:t>
      </w:r>
      <w:proofErr w:type="gramStart"/>
      <w:r w:rsidRPr="009C7B5D">
        <w:rPr>
          <w:rFonts w:ascii="Times New Roman" w:eastAsia="Times New Roman" w:hAnsi="Times New Roman" w:cs="Times New Roman"/>
          <w:b/>
          <w:i/>
          <w:sz w:val="20"/>
          <w:szCs w:val="20"/>
          <w:lang w:eastAsia="ru-RU"/>
        </w:rPr>
        <w:t>с даты заключения</w:t>
      </w:r>
      <w:proofErr w:type="gramEnd"/>
      <w:r w:rsidRPr="009C7B5D">
        <w:rPr>
          <w:rFonts w:ascii="Times New Roman" w:eastAsia="Times New Roman" w:hAnsi="Times New Roman" w:cs="Times New Roman"/>
          <w:b/>
          <w:i/>
          <w:sz w:val="20"/>
          <w:szCs w:val="20"/>
          <w:lang w:eastAsia="ru-RU"/>
        </w:rPr>
        <w:t xml:space="preserve"> Кредитного соглашения; </w:t>
      </w:r>
    </w:p>
    <w:p w:rsidR="009C7B5D" w:rsidRPr="009C7B5D" w:rsidRDefault="009C7B5D" w:rsidP="009C7B5D">
      <w:pPr>
        <w:widowControl w:val="0"/>
        <w:autoSpaceDE w:val="0"/>
        <w:autoSpaceDN w:val="0"/>
        <w:adjustRightInd w:val="0"/>
        <w:spacing w:before="20" w:after="40" w:line="240" w:lineRule="auto"/>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b/>
          <w:i/>
          <w:sz w:val="20"/>
          <w:szCs w:val="20"/>
          <w:lang w:eastAsia="ru-RU"/>
        </w:rPr>
        <w:t xml:space="preserve">- Поручительство полное солидарное,  предоставлено на срок 2190 календарных дней  </w:t>
      </w:r>
      <w:proofErr w:type="gramStart"/>
      <w:r w:rsidRPr="009C7B5D">
        <w:rPr>
          <w:rFonts w:ascii="Times New Roman" w:eastAsia="Times New Roman" w:hAnsi="Times New Roman" w:cs="Times New Roman"/>
          <w:b/>
          <w:i/>
          <w:sz w:val="20"/>
          <w:szCs w:val="20"/>
          <w:lang w:eastAsia="ru-RU"/>
        </w:rPr>
        <w:t>с даты заключения</w:t>
      </w:r>
      <w:proofErr w:type="gramEnd"/>
      <w:r w:rsidRPr="009C7B5D">
        <w:rPr>
          <w:rFonts w:ascii="Times New Roman" w:eastAsia="Times New Roman" w:hAnsi="Times New Roman" w:cs="Times New Roman"/>
          <w:b/>
          <w:i/>
          <w:sz w:val="20"/>
          <w:szCs w:val="20"/>
          <w:lang w:eastAsia="ru-RU"/>
        </w:rPr>
        <w:t xml:space="preserve"> Договора Поручительства.</w:t>
      </w:r>
    </w:p>
    <w:p w:rsidR="009C7B5D" w:rsidRPr="009C7B5D" w:rsidRDefault="009C7B5D" w:rsidP="009C7B5D">
      <w:pPr>
        <w:widowControl w:val="0"/>
        <w:autoSpaceDE w:val="0"/>
        <w:autoSpaceDN w:val="0"/>
        <w:adjustRightInd w:val="0"/>
        <w:spacing w:before="20" w:after="40" w:line="240" w:lineRule="auto"/>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sz w:val="20"/>
          <w:szCs w:val="20"/>
          <w:lang w:eastAsia="ru-RU"/>
        </w:rPr>
        <w:t xml:space="preserve">- лицо (лица), являющееся стороной (сторонами) и выгодоприобретателем (выгодоприобретателями) по сделке: </w:t>
      </w:r>
      <w:r w:rsidRPr="009C7B5D">
        <w:rPr>
          <w:rFonts w:ascii="Times New Roman" w:eastAsia="Times New Roman" w:hAnsi="Times New Roman" w:cs="Times New Roman"/>
          <w:b/>
          <w:i/>
          <w:sz w:val="20"/>
          <w:szCs w:val="20"/>
          <w:lang w:eastAsia="ru-RU"/>
        </w:rPr>
        <w:t xml:space="preserve">Банк ВТБ (Публичное акционерное общество) (Банк, Кредитор), ПАО «РОСИНТЕР РЕСТОРАНТС ХОЛДИНГ» (Поручитель), ООО «РОСИНТЕР РЕСТОРАНТС» (Выгодоприобретатель), </w:t>
      </w:r>
    </w:p>
    <w:p w:rsidR="009C7B5D" w:rsidRPr="009C7B5D" w:rsidRDefault="009C7B5D" w:rsidP="009C7B5D">
      <w:pPr>
        <w:widowControl w:val="0"/>
        <w:autoSpaceDE w:val="0"/>
        <w:autoSpaceDN w:val="0"/>
        <w:adjustRightInd w:val="0"/>
        <w:spacing w:before="20" w:after="40" w:line="240" w:lineRule="auto"/>
        <w:jc w:val="both"/>
        <w:rPr>
          <w:rFonts w:ascii="Times New Roman" w:eastAsia="Times New Roman" w:hAnsi="Times New Roman" w:cs="Times New Roman"/>
          <w:sz w:val="20"/>
          <w:szCs w:val="20"/>
          <w:lang w:eastAsia="ru-RU"/>
        </w:rPr>
      </w:pPr>
      <w:r w:rsidRPr="009C7B5D">
        <w:rPr>
          <w:rFonts w:ascii="Times New Roman" w:eastAsia="Times New Roman" w:hAnsi="Times New Roman" w:cs="Times New Roman"/>
          <w:sz w:val="20"/>
          <w:szCs w:val="20"/>
          <w:lang w:eastAsia="ru-RU"/>
        </w:rPr>
        <w:t>срок исполнения обязательств по сделке, а также сведения об исполнении указанных обязательств:</w:t>
      </w:r>
    </w:p>
    <w:p w:rsidR="009C7B5D" w:rsidRPr="009C7B5D" w:rsidRDefault="009C7B5D" w:rsidP="009C7B5D">
      <w:pPr>
        <w:widowControl w:val="0"/>
        <w:autoSpaceDE w:val="0"/>
        <w:autoSpaceDN w:val="0"/>
        <w:adjustRightInd w:val="0"/>
        <w:spacing w:before="20" w:after="40" w:line="240" w:lineRule="auto"/>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b/>
          <w:i/>
          <w:sz w:val="20"/>
          <w:szCs w:val="20"/>
          <w:lang w:eastAsia="ru-RU"/>
        </w:rPr>
        <w:t xml:space="preserve">основанием для исполнения ПАО «РОСИНТЕР РЕСТОРАНТС ХОЛДИНГ» своих обязательств по Договору поручительства является предъявление Банком соответствующих требований. На дату составления настоящего отчета Банк не предъявлял к Обществу требований об исполнении им обязательств по Договорам поручительства. </w:t>
      </w:r>
    </w:p>
    <w:p w:rsidR="009C7B5D" w:rsidRPr="009C7B5D" w:rsidRDefault="009C7B5D" w:rsidP="009C7B5D">
      <w:pPr>
        <w:widowControl w:val="0"/>
        <w:autoSpaceDE w:val="0"/>
        <w:autoSpaceDN w:val="0"/>
        <w:adjustRightInd w:val="0"/>
        <w:spacing w:before="20" w:after="40" w:line="240" w:lineRule="auto"/>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b/>
          <w:i/>
          <w:sz w:val="20"/>
          <w:szCs w:val="20"/>
          <w:lang w:eastAsia="ru-RU"/>
        </w:rPr>
        <w:t xml:space="preserve">Поручительства предоставлены на следующие сроки: </w:t>
      </w:r>
    </w:p>
    <w:p w:rsidR="009C7B5D" w:rsidRPr="009C7B5D" w:rsidRDefault="009C7B5D" w:rsidP="009C7B5D">
      <w:pPr>
        <w:widowControl w:val="0"/>
        <w:autoSpaceDE w:val="0"/>
        <w:autoSpaceDN w:val="0"/>
        <w:adjustRightInd w:val="0"/>
        <w:spacing w:before="20" w:after="40" w:line="240" w:lineRule="auto"/>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b/>
          <w:i/>
          <w:sz w:val="20"/>
          <w:szCs w:val="20"/>
          <w:lang w:eastAsia="ru-RU"/>
        </w:rPr>
        <w:t xml:space="preserve">-  по Договору поручительства № 01854/МР-ДП1 от 08.06.2017 г., Договору поручительства № 01855/МР-ДП1 от 08.06.2017 г. и по  Договору поручительства № 01858/МР-ДП1 от 08.06.2017 г. -  на срок 3651 день </w:t>
      </w:r>
      <w:proofErr w:type="gramStart"/>
      <w:r w:rsidRPr="009C7B5D">
        <w:rPr>
          <w:rFonts w:ascii="Times New Roman" w:eastAsia="Times New Roman" w:hAnsi="Times New Roman" w:cs="Times New Roman"/>
          <w:b/>
          <w:i/>
          <w:sz w:val="20"/>
          <w:szCs w:val="20"/>
          <w:lang w:eastAsia="ru-RU"/>
        </w:rPr>
        <w:t>с даты заключения</w:t>
      </w:r>
      <w:proofErr w:type="gramEnd"/>
      <w:r w:rsidRPr="009C7B5D">
        <w:rPr>
          <w:rFonts w:ascii="Times New Roman" w:eastAsia="Times New Roman" w:hAnsi="Times New Roman" w:cs="Times New Roman"/>
          <w:b/>
          <w:i/>
          <w:sz w:val="20"/>
          <w:szCs w:val="20"/>
          <w:lang w:eastAsia="ru-RU"/>
        </w:rPr>
        <w:t xml:space="preserve"> Договоров, </w:t>
      </w:r>
    </w:p>
    <w:p w:rsidR="009C7B5D" w:rsidRPr="009C7B5D" w:rsidRDefault="009C7B5D" w:rsidP="009C7B5D">
      <w:pPr>
        <w:widowControl w:val="0"/>
        <w:autoSpaceDE w:val="0"/>
        <w:autoSpaceDN w:val="0"/>
        <w:adjustRightInd w:val="0"/>
        <w:spacing w:before="20" w:after="40" w:line="240" w:lineRule="auto"/>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b/>
          <w:i/>
          <w:sz w:val="20"/>
          <w:szCs w:val="20"/>
          <w:lang w:eastAsia="ru-RU"/>
        </w:rPr>
        <w:t xml:space="preserve">- по Договору поручительства № 01983/МР-ДП1 - на срок 2190 дней </w:t>
      </w:r>
      <w:proofErr w:type="gramStart"/>
      <w:r w:rsidRPr="009C7B5D">
        <w:rPr>
          <w:rFonts w:ascii="Times New Roman" w:eastAsia="Times New Roman" w:hAnsi="Times New Roman" w:cs="Times New Roman"/>
          <w:b/>
          <w:i/>
          <w:sz w:val="20"/>
          <w:szCs w:val="20"/>
          <w:lang w:eastAsia="ru-RU"/>
        </w:rPr>
        <w:t>с даты</w:t>
      </w:r>
      <w:proofErr w:type="gramEnd"/>
      <w:r w:rsidRPr="009C7B5D">
        <w:rPr>
          <w:rFonts w:ascii="Times New Roman" w:eastAsia="Times New Roman" w:hAnsi="Times New Roman" w:cs="Times New Roman"/>
          <w:b/>
          <w:i/>
          <w:sz w:val="20"/>
          <w:szCs w:val="20"/>
          <w:lang w:eastAsia="ru-RU"/>
        </w:rPr>
        <w:t xml:space="preserve">  его заключения,  </w:t>
      </w:r>
    </w:p>
    <w:p w:rsidR="009C7B5D" w:rsidRPr="009C7B5D" w:rsidRDefault="009C7B5D" w:rsidP="009C7B5D">
      <w:pPr>
        <w:widowControl w:val="0"/>
        <w:autoSpaceDE w:val="0"/>
        <w:autoSpaceDN w:val="0"/>
        <w:adjustRightInd w:val="0"/>
        <w:spacing w:before="20" w:after="40" w:line="240" w:lineRule="auto"/>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b/>
          <w:i/>
          <w:sz w:val="20"/>
          <w:szCs w:val="20"/>
          <w:lang w:eastAsia="ru-RU"/>
        </w:rPr>
        <w:t>- по Договору поручительства № 01356/МР-ДП1 от 28.04.2016 г. -  на срок по «22» апреля 2027 года.</w:t>
      </w:r>
    </w:p>
    <w:p w:rsidR="009C7B5D" w:rsidRPr="009C7B5D" w:rsidRDefault="009C7B5D" w:rsidP="009C7B5D">
      <w:pPr>
        <w:widowControl w:val="0"/>
        <w:autoSpaceDE w:val="0"/>
        <w:autoSpaceDN w:val="0"/>
        <w:adjustRightInd w:val="0"/>
        <w:spacing w:before="20" w:after="40" w:line="240" w:lineRule="auto"/>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sz w:val="20"/>
          <w:szCs w:val="20"/>
          <w:lang w:eastAsia="ru-RU"/>
        </w:rPr>
        <w:t xml:space="preserve">- в случае просрочки в исполнении обязательств со стороны контрагента или эмитента по сделке - причины такой просрочки (если они известны эмитенту) и ее последствия для контрагента или эмитента с указанием штрафных санкций, предусмотренных условиями сделки: </w:t>
      </w:r>
      <w:r w:rsidRPr="009C7B5D">
        <w:rPr>
          <w:rFonts w:ascii="Times New Roman" w:eastAsia="Times New Roman" w:hAnsi="Times New Roman" w:cs="Times New Roman"/>
          <w:b/>
          <w:i/>
          <w:sz w:val="20"/>
          <w:szCs w:val="20"/>
          <w:lang w:eastAsia="ru-RU"/>
        </w:rPr>
        <w:t xml:space="preserve">просрочки не было. </w:t>
      </w:r>
    </w:p>
    <w:p w:rsidR="009C7B5D" w:rsidRPr="009C7B5D" w:rsidRDefault="009C7B5D" w:rsidP="009C7B5D">
      <w:pPr>
        <w:widowControl w:val="0"/>
        <w:autoSpaceDE w:val="0"/>
        <w:autoSpaceDN w:val="0"/>
        <w:adjustRightInd w:val="0"/>
        <w:spacing w:before="20" w:after="40" w:line="240" w:lineRule="auto"/>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sz w:val="20"/>
          <w:szCs w:val="20"/>
          <w:lang w:eastAsia="ru-RU"/>
        </w:rPr>
        <w:lastRenderedPageBreak/>
        <w:t xml:space="preserve">-размер (цена)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9C7B5D">
        <w:rPr>
          <w:rFonts w:ascii="Times New Roman" w:eastAsia="Times New Roman" w:hAnsi="Times New Roman" w:cs="Times New Roman"/>
          <w:b/>
          <w:i/>
          <w:sz w:val="20"/>
          <w:szCs w:val="20"/>
          <w:lang w:eastAsia="ru-RU"/>
        </w:rPr>
        <w:t xml:space="preserve">Размер сделки в денежном выражении и в процентах от стоимости активов эмитента: </w:t>
      </w:r>
      <w:proofErr w:type="gramStart"/>
      <w:r w:rsidRPr="009C7B5D">
        <w:rPr>
          <w:rFonts w:ascii="Times New Roman" w:eastAsia="Times New Roman" w:hAnsi="Times New Roman" w:cs="Times New Roman"/>
          <w:b/>
          <w:i/>
          <w:sz w:val="20"/>
          <w:szCs w:val="20"/>
          <w:lang w:eastAsia="ru-RU"/>
        </w:rPr>
        <w:t xml:space="preserve">Общая сумма вышеуказанных сделок, складывающаяся из суммы кредитов по всем вышеуказанным Кредитным соглашениям,  с учетом процентов по ним за весь период кредитования составляет  3 862 075 000 (три миллиарда восемьсот шестьдесят два миллиона семьдесят пять тысяч) рублей, что соответствует 79,04% от балансовой стоимости активов на дату окончания последнего завершенного отчетного периода, предшествующего совершению сделки, </w:t>
      </w:r>
      <w:proofErr w:type="gramEnd"/>
    </w:p>
    <w:p w:rsidR="009C7B5D" w:rsidRPr="009C7B5D" w:rsidRDefault="009C7B5D" w:rsidP="009C7B5D">
      <w:pPr>
        <w:widowControl w:val="0"/>
        <w:autoSpaceDE w:val="0"/>
        <w:autoSpaceDN w:val="0"/>
        <w:adjustRightInd w:val="0"/>
        <w:spacing w:before="20" w:after="40" w:line="240" w:lineRule="auto"/>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sz w:val="20"/>
          <w:szCs w:val="20"/>
          <w:lang w:eastAsia="ru-RU"/>
        </w:rPr>
        <w:t xml:space="preserve">- балансовая стоимость активов эмитента на дату окончания последнего завершенного отчетного периода, предшествующего дате совершения сделки: </w:t>
      </w:r>
      <w:r w:rsidRPr="009C7B5D">
        <w:rPr>
          <w:rFonts w:ascii="Times New Roman" w:eastAsia="Times New Roman" w:hAnsi="Times New Roman" w:cs="Times New Roman"/>
          <w:b/>
          <w:i/>
          <w:sz w:val="20"/>
          <w:szCs w:val="20"/>
          <w:lang w:eastAsia="ru-RU"/>
        </w:rPr>
        <w:t>4 885 995 тыс. руб.</w:t>
      </w:r>
    </w:p>
    <w:p w:rsidR="009C7B5D" w:rsidRPr="009C7B5D" w:rsidRDefault="009C7B5D" w:rsidP="009C7B5D">
      <w:pPr>
        <w:widowControl w:val="0"/>
        <w:autoSpaceDE w:val="0"/>
        <w:autoSpaceDN w:val="0"/>
        <w:adjustRightInd w:val="0"/>
        <w:spacing w:before="20" w:after="40" w:line="240" w:lineRule="auto"/>
        <w:jc w:val="both"/>
        <w:rPr>
          <w:rFonts w:ascii="Times New Roman" w:eastAsia="Times New Roman" w:hAnsi="Times New Roman" w:cs="Times New Roman"/>
          <w:b/>
          <w:i/>
          <w:sz w:val="20"/>
          <w:szCs w:val="20"/>
          <w:lang w:eastAsia="ru-RU"/>
        </w:rPr>
      </w:pPr>
      <w:proofErr w:type="gramStart"/>
      <w:r w:rsidRPr="009C7B5D">
        <w:rPr>
          <w:rFonts w:ascii="Times New Roman" w:eastAsia="Times New Roman" w:hAnsi="Times New Roman" w:cs="Times New Roman"/>
          <w:sz w:val="20"/>
          <w:szCs w:val="20"/>
          <w:lang w:eastAsia="ru-RU"/>
        </w:rPr>
        <w:t>- 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w:t>
      </w:r>
      <w:proofErr w:type="gramEnd"/>
      <w:r w:rsidRPr="009C7B5D">
        <w:rPr>
          <w:rFonts w:ascii="Times New Roman" w:eastAsia="Times New Roman" w:hAnsi="Times New Roman" w:cs="Times New Roman"/>
          <w:sz w:val="20"/>
          <w:szCs w:val="20"/>
          <w:lang w:eastAsia="ru-RU"/>
        </w:rPr>
        <w:t xml:space="preserve"> </w:t>
      </w:r>
      <w:r w:rsidRPr="009C7B5D">
        <w:rPr>
          <w:rFonts w:ascii="Times New Roman" w:eastAsia="Times New Roman" w:hAnsi="Times New Roman" w:cs="Times New Roman"/>
          <w:b/>
          <w:i/>
          <w:sz w:val="20"/>
          <w:szCs w:val="20"/>
          <w:lang w:eastAsia="ru-RU"/>
        </w:rPr>
        <w:t xml:space="preserve">Крупная сделка, которая одновременно является сделкой, в совершении которой имелась заинтересованность. </w:t>
      </w:r>
    </w:p>
    <w:p w:rsidR="009C7B5D" w:rsidRPr="009C7B5D" w:rsidRDefault="009C7B5D" w:rsidP="009C7B5D">
      <w:pPr>
        <w:widowControl w:val="0"/>
        <w:autoSpaceDE w:val="0"/>
        <w:autoSpaceDN w:val="0"/>
        <w:adjustRightInd w:val="0"/>
        <w:spacing w:before="20" w:after="40" w:line="240" w:lineRule="auto"/>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sz w:val="20"/>
          <w:szCs w:val="20"/>
          <w:lang w:eastAsia="ru-RU"/>
        </w:rPr>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9C7B5D">
        <w:rPr>
          <w:rFonts w:ascii="Times New Roman" w:eastAsia="Times New Roman" w:hAnsi="Times New Roman" w:cs="Times New Roman"/>
          <w:b/>
          <w:i/>
          <w:sz w:val="20"/>
          <w:szCs w:val="20"/>
          <w:lang w:eastAsia="ru-RU"/>
        </w:rPr>
        <w:t xml:space="preserve">сделка одобрена. </w:t>
      </w:r>
    </w:p>
    <w:p w:rsidR="009C7B5D" w:rsidRPr="009C7B5D" w:rsidRDefault="009C7B5D" w:rsidP="009C7B5D">
      <w:pPr>
        <w:widowControl w:val="0"/>
        <w:autoSpaceDE w:val="0"/>
        <w:autoSpaceDN w:val="0"/>
        <w:adjustRightInd w:val="0"/>
        <w:spacing w:before="20" w:after="40" w:line="240" w:lineRule="auto"/>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sz w:val="20"/>
          <w:szCs w:val="20"/>
          <w:lang w:eastAsia="ru-RU"/>
        </w:rPr>
        <w:t xml:space="preserve">-  орган управления эмитента, принявший решение о согласии на совершение или о последующем одобрении сделки: </w:t>
      </w:r>
      <w:r w:rsidRPr="009C7B5D">
        <w:rPr>
          <w:rFonts w:ascii="Times New Roman" w:eastAsia="Times New Roman" w:hAnsi="Times New Roman" w:cs="Times New Roman"/>
          <w:b/>
          <w:i/>
          <w:sz w:val="20"/>
          <w:szCs w:val="20"/>
          <w:lang w:eastAsia="ru-RU"/>
        </w:rPr>
        <w:t>внеочередное общее собрание акционеров Общества,</w:t>
      </w:r>
    </w:p>
    <w:p w:rsidR="009C7B5D" w:rsidRPr="009C7B5D" w:rsidRDefault="009C7B5D" w:rsidP="009C7B5D">
      <w:pPr>
        <w:widowControl w:val="0"/>
        <w:autoSpaceDE w:val="0"/>
        <w:autoSpaceDN w:val="0"/>
        <w:adjustRightInd w:val="0"/>
        <w:spacing w:before="20" w:after="40" w:line="240" w:lineRule="auto"/>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sz w:val="20"/>
          <w:szCs w:val="20"/>
          <w:lang w:eastAsia="ru-RU"/>
        </w:rPr>
        <w:t>-  дата принятия решения о согласии на совершение или о последующем одобрении сделки:</w:t>
      </w:r>
      <w:r w:rsidRPr="009C7B5D">
        <w:rPr>
          <w:rFonts w:ascii="Times New Roman" w:eastAsia="Times New Roman" w:hAnsi="Times New Roman" w:cs="Times New Roman"/>
          <w:b/>
          <w:i/>
          <w:sz w:val="20"/>
          <w:szCs w:val="20"/>
          <w:lang w:eastAsia="ru-RU"/>
        </w:rPr>
        <w:t xml:space="preserve"> 02.06.2017 г.</w:t>
      </w:r>
    </w:p>
    <w:p w:rsidR="009C7B5D" w:rsidRPr="009C7B5D" w:rsidRDefault="009C7B5D" w:rsidP="009C7B5D">
      <w:pPr>
        <w:widowControl w:val="0"/>
        <w:autoSpaceDE w:val="0"/>
        <w:autoSpaceDN w:val="0"/>
        <w:adjustRightInd w:val="0"/>
        <w:spacing w:before="20" w:after="40" w:line="240" w:lineRule="auto"/>
        <w:jc w:val="both"/>
        <w:rPr>
          <w:rFonts w:ascii="Times New Roman" w:eastAsia="Times New Roman" w:hAnsi="Times New Roman" w:cs="Times New Roman"/>
          <w:b/>
          <w:i/>
          <w:sz w:val="20"/>
          <w:szCs w:val="20"/>
          <w:lang w:eastAsia="ru-RU"/>
        </w:rPr>
      </w:pPr>
      <w:r w:rsidRPr="009C7B5D">
        <w:rPr>
          <w:rFonts w:ascii="Times New Roman" w:eastAsia="Times New Roman" w:hAnsi="Times New Roman" w:cs="Times New Roman"/>
          <w:sz w:val="20"/>
          <w:szCs w:val="20"/>
          <w:lang w:eastAsia="ru-RU"/>
        </w:rPr>
        <w:t>-  дата составления и 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w:t>
      </w:r>
      <w:r w:rsidRPr="009C7B5D">
        <w:rPr>
          <w:rFonts w:ascii="Times New Roman" w:eastAsia="Times New Roman" w:hAnsi="Times New Roman" w:cs="Times New Roman"/>
          <w:b/>
          <w:i/>
          <w:sz w:val="20"/>
          <w:szCs w:val="20"/>
          <w:lang w:eastAsia="ru-RU"/>
        </w:rPr>
        <w:t xml:space="preserve"> Протокол № 1-2017 от 05.06.2017 г.</w:t>
      </w:r>
    </w:p>
    <w:p w:rsidR="00CD73BC" w:rsidRPr="00CD73BC" w:rsidRDefault="00CD73BC" w:rsidP="00CD73BC">
      <w:pPr>
        <w:spacing w:after="0" w:line="240" w:lineRule="auto"/>
        <w:ind w:firstLine="709"/>
        <w:contextualSpacing/>
        <w:jc w:val="both"/>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Иных сделок, на совершение которых в соответствии с Уставом распространяется порядок одобрения крупных сделок, не заключалось.</w:t>
      </w:r>
    </w:p>
    <w:p w:rsidR="00CD73BC" w:rsidRPr="00CD73BC" w:rsidRDefault="00CD73BC" w:rsidP="00CD73BC">
      <w:pPr>
        <w:autoSpaceDE w:val="0"/>
        <w:autoSpaceDN w:val="0"/>
        <w:adjustRightInd w:val="0"/>
        <w:spacing w:before="120" w:after="120" w:line="240" w:lineRule="auto"/>
        <w:contextualSpacing/>
        <w:jc w:val="center"/>
        <w:outlineLvl w:val="1"/>
        <w:rPr>
          <w:rFonts w:ascii="Times New Roman" w:eastAsia="Times New Roman" w:hAnsi="Times New Roman" w:cs="Times New Roman"/>
          <w:b/>
          <w:sz w:val="21"/>
          <w:szCs w:val="21"/>
          <w:lang w:eastAsia="ru-RU"/>
        </w:rPr>
      </w:pPr>
    </w:p>
    <w:p w:rsidR="00CD73BC" w:rsidRPr="00F60C65" w:rsidRDefault="00CD73BC" w:rsidP="00CD73BC">
      <w:pPr>
        <w:autoSpaceDE w:val="0"/>
        <w:autoSpaceDN w:val="0"/>
        <w:adjustRightInd w:val="0"/>
        <w:spacing w:before="120" w:after="120" w:line="240" w:lineRule="auto"/>
        <w:contextualSpacing/>
        <w:jc w:val="center"/>
        <w:outlineLvl w:val="1"/>
        <w:rPr>
          <w:rFonts w:ascii="Times New Roman" w:eastAsia="Times New Roman" w:hAnsi="Times New Roman" w:cs="Times New Roman"/>
          <w:b/>
          <w:sz w:val="21"/>
          <w:szCs w:val="21"/>
          <w:lang w:eastAsia="ru-RU"/>
        </w:rPr>
      </w:pPr>
      <w:r w:rsidRPr="00B374FF">
        <w:rPr>
          <w:rFonts w:ascii="Times New Roman" w:eastAsia="Times New Roman" w:hAnsi="Times New Roman" w:cs="Times New Roman"/>
          <w:b/>
          <w:sz w:val="21"/>
          <w:szCs w:val="21"/>
          <w:lang w:eastAsia="ru-RU"/>
        </w:rPr>
        <w:t>РАЗДЕЛ 10. ПЕРЕЧЕНЬ СОВЕРШЕННЫХ АКЦИОНЕРНЫХ ОБЩЕСТВОМ СДЕЛОК, ПРИЗНАВАЕМЫХ СДЕЛКАМИ, В СОВЕРШЕНИИ КОТОРЫХ ИМЕЕТСЯ ЗАИНТЕРЕСОВАННОСТЬ</w:t>
      </w:r>
      <w:r w:rsidRPr="00F60C65">
        <w:rPr>
          <w:rFonts w:ascii="Times New Roman" w:eastAsia="Times New Roman" w:hAnsi="Times New Roman" w:cs="Times New Roman"/>
          <w:b/>
          <w:sz w:val="21"/>
          <w:szCs w:val="21"/>
          <w:lang w:eastAsia="ru-RU"/>
        </w:rPr>
        <w:t xml:space="preserve"> </w:t>
      </w:r>
    </w:p>
    <w:p w:rsidR="00CD73BC" w:rsidRPr="008A5639" w:rsidRDefault="00CD73BC" w:rsidP="00CD73BC">
      <w:pPr>
        <w:spacing w:after="0" w:line="240" w:lineRule="auto"/>
        <w:contextualSpacing/>
        <w:jc w:val="both"/>
        <w:rPr>
          <w:rFonts w:ascii="Times New Roman" w:eastAsia="Times New Roman" w:hAnsi="Times New Roman" w:cs="Times New Roman"/>
          <w:color w:val="FF0000"/>
          <w:sz w:val="21"/>
          <w:szCs w:val="21"/>
          <w:lang w:eastAsia="ru-RU"/>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962"/>
        <w:gridCol w:w="1418"/>
        <w:gridCol w:w="2693"/>
        <w:gridCol w:w="1134"/>
      </w:tblGrid>
      <w:tr w:rsidR="00F60C65" w:rsidRPr="00F60C65" w:rsidTr="00B374FF">
        <w:trPr>
          <w:trHeight w:val="751"/>
        </w:trPr>
        <w:tc>
          <w:tcPr>
            <w:tcW w:w="425" w:type="dxa"/>
            <w:shd w:val="pct10" w:color="FFFFFF" w:fill="EEECE1"/>
          </w:tcPr>
          <w:p w:rsidR="00F60C65" w:rsidRPr="00F60C65" w:rsidRDefault="00F60C65" w:rsidP="00F60C65">
            <w:pPr>
              <w:spacing w:after="0" w:line="240" w:lineRule="auto"/>
              <w:jc w:val="center"/>
              <w:rPr>
                <w:rFonts w:ascii="Times New Roman" w:eastAsia="Calibri" w:hAnsi="Times New Roman" w:cs="Times New Roman"/>
                <w:b/>
                <w:sz w:val="16"/>
                <w:szCs w:val="16"/>
              </w:rPr>
            </w:pPr>
            <w:r w:rsidRPr="00F60C65">
              <w:rPr>
                <w:rFonts w:ascii="Times New Roman" w:eastAsia="Calibri" w:hAnsi="Times New Roman" w:cs="Times New Roman"/>
                <w:sz w:val="24"/>
                <w:szCs w:val="24"/>
              </w:rPr>
              <w:br w:type="page"/>
            </w:r>
          </w:p>
          <w:p w:rsidR="00F60C65" w:rsidRPr="00F60C65" w:rsidRDefault="00F60C65" w:rsidP="00F60C65">
            <w:pPr>
              <w:spacing w:after="0" w:line="240" w:lineRule="auto"/>
              <w:jc w:val="center"/>
              <w:rPr>
                <w:rFonts w:ascii="Times New Roman" w:eastAsia="Calibri" w:hAnsi="Times New Roman" w:cs="Times New Roman"/>
                <w:b/>
                <w:sz w:val="16"/>
                <w:szCs w:val="16"/>
              </w:rPr>
            </w:pPr>
            <w:r w:rsidRPr="00F60C65">
              <w:rPr>
                <w:rFonts w:ascii="Times New Roman" w:eastAsia="Calibri" w:hAnsi="Times New Roman" w:cs="Times New Roman"/>
                <w:b/>
                <w:sz w:val="16"/>
                <w:szCs w:val="16"/>
              </w:rPr>
              <w:t>№</w:t>
            </w:r>
          </w:p>
        </w:tc>
        <w:tc>
          <w:tcPr>
            <w:tcW w:w="4962" w:type="dxa"/>
            <w:shd w:val="pct10" w:color="FFFFFF" w:fill="EEECE1"/>
          </w:tcPr>
          <w:p w:rsidR="00F60C65" w:rsidRPr="00F60C65" w:rsidRDefault="00F60C65" w:rsidP="00F60C65">
            <w:pPr>
              <w:spacing w:after="0" w:line="240" w:lineRule="auto"/>
              <w:jc w:val="center"/>
              <w:rPr>
                <w:rFonts w:ascii="Times New Roman" w:eastAsia="Calibri" w:hAnsi="Times New Roman" w:cs="Times New Roman"/>
                <w:b/>
                <w:sz w:val="16"/>
                <w:szCs w:val="16"/>
              </w:rPr>
            </w:pPr>
            <w:r w:rsidRPr="00F60C65">
              <w:rPr>
                <w:rFonts w:ascii="Times New Roman" w:eastAsia="Calibri" w:hAnsi="Times New Roman" w:cs="Times New Roman"/>
                <w:b/>
                <w:sz w:val="16"/>
                <w:szCs w:val="16"/>
              </w:rPr>
              <w:t>Информация о сделке (Стороны, предмет, существенные условия и т.д.)</w:t>
            </w:r>
          </w:p>
        </w:tc>
        <w:tc>
          <w:tcPr>
            <w:tcW w:w="1418" w:type="dxa"/>
            <w:shd w:val="pct10" w:color="FFFFFF" w:fill="EEECE1"/>
          </w:tcPr>
          <w:p w:rsidR="00F60C65" w:rsidRPr="00F60C65" w:rsidRDefault="00F60C65" w:rsidP="00F60C65">
            <w:pPr>
              <w:spacing w:after="0" w:line="240" w:lineRule="auto"/>
              <w:jc w:val="center"/>
              <w:rPr>
                <w:rFonts w:ascii="Times New Roman" w:eastAsia="Calibri" w:hAnsi="Times New Roman" w:cs="Times New Roman"/>
                <w:b/>
                <w:sz w:val="16"/>
                <w:szCs w:val="16"/>
              </w:rPr>
            </w:pPr>
            <w:r w:rsidRPr="00F60C65">
              <w:rPr>
                <w:rFonts w:ascii="Times New Roman" w:eastAsia="Calibri" w:hAnsi="Times New Roman" w:cs="Times New Roman"/>
                <w:b/>
                <w:sz w:val="16"/>
                <w:szCs w:val="16"/>
              </w:rPr>
              <w:t>Наименование сторон</w:t>
            </w:r>
          </w:p>
        </w:tc>
        <w:tc>
          <w:tcPr>
            <w:tcW w:w="2693" w:type="dxa"/>
            <w:shd w:val="pct10" w:color="FFFFFF" w:fill="EEECE1"/>
          </w:tcPr>
          <w:p w:rsidR="00F60C65" w:rsidRPr="00F60C65" w:rsidRDefault="00F60C65" w:rsidP="00F60C65">
            <w:pPr>
              <w:spacing w:after="0" w:line="240" w:lineRule="auto"/>
              <w:jc w:val="center"/>
              <w:rPr>
                <w:rFonts w:ascii="Times New Roman" w:eastAsia="Calibri" w:hAnsi="Times New Roman" w:cs="Times New Roman"/>
                <w:b/>
                <w:sz w:val="16"/>
                <w:szCs w:val="16"/>
              </w:rPr>
            </w:pPr>
            <w:r w:rsidRPr="00F60C65">
              <w:rPr>
                <w:rFonts w:ascii="Times New Roman" w:eastAsia="Calibri" w:hAnsi="Times New Roman" w:cs="Times New Roman"/>
                <w:b/>
                <w:sz w:val="16"/>
                <w:szCs w:val="16"/>
              </w:rPr>
              <w:t>Информация о заинтересованных лицах,   основаниях признания их заинтересованными, владении долями/акциями Общества и сторон сделки  на дату ее совершения</w:t>
            </w:r>
          </w:p>
        </w:tc>
        <w:tc>
          <w:tcPr>
            <w:tcW w:w="1134" w:type="dxa"/>
            <w:shd w:val="pct10" w:color="FFFFFF" w:fill="EEECE1"/>
          </w:tcPr>
          <w:p w:rsidR="00F60C65" w:rsidRPr="00F60C65" w:rsidRDefault="00B374FF" w:rsidP="00F60C65">
            <w:pPr>
              <w:spacing w:after="0" w:line="240" w:lineRule="auto"/>
              <w:jc w:val="center"/>
              <w:rPr>
                <w:rFonts w:ascii="Times New Roman" w:eastAsia="Calibri" w:hAnsi="Times New Roman" w:cs="Times New Roman"/>
                <w:b/>
                <w:sz w:val="16"/>
                <w:szCs w:val="16"/>
              </w:rPr>
            </w:pPr>
            <w:r>
              <w:rPr>
                <w:rFonts w:ascii="Times New Roman" w:eastAsia="Calibri" w:hAnsi="Times New Roman" w:cs="Times New Roman"/>
                <w:b/>
                <w:sz w:val="16"/>
                <w:szCs w:val="16"/>
              </w:rPr>
              <w:t>Информация об одобрении сделки</w:t>
            </w:r>
          </w:p>
        </w:tc>
      </w:tr>
      <w:tr w:rsidR="00B374FF" w:rsidRPr="00F60C65" w:rsidTr="00B374FF">
        <w:trPr>
          <w:trHeight w:val="1151"/>
        </w:trPr>
        <w:tc>
          <w:tcPr>
            <w:tcW w:w="425" w:type="dxa"/>
          </w:tcPr>
          <w:p w:rsidR="00B374FF" w:rsidRPr="00F60C65" w:rsidRDefault="00B374FF" w:rsidP="00F60C65">
            <w:pPr>
              <w:spacing w:after="0" w:line="240" w:lineRule="auto"/>
              <w:jc w:val="center"/>
              <w:rPr>
                <w:rFonts w:ascii="Times New Roman" w:eastAsia="Calibri" w:hAnsi="Times New Roman" w:cs="Times New Roman"/>
                <w:b/>
                <w:sz w:val="16"/>
                <w:szCs w:val="16"/>
              </w:rPr>
            </w:pPr>
            <w:r w:rsidRPr="00F60C65">
              <w:rPr>
                <w:rFonts w:ascii="Times New Roman" w:eastAsia="Calibri" w:hAnsi="Times New Roman" w:cs="Times New Roman"/>
                <w:b/>
                <w:sz w:val="16"/>
                <w:szCs w:val="16"/>
              </w:rPr>
              <w:t xml:space="preserve">1. </w:t>
            </w:r>
          </w:p>
        </w:tc>
        <w:tc>
          <w:tcPr>
            <w:tcW w:w="4962" w:type="dxa"/>
          </w:tcPr>
          <w:p w:rsidR="00B374FF" w:rsidRPr="001E59D0" w:rsidRDefault="00B374FF" w:rsidP="007A422D">
            <w:pPr>
              <w:autoSpaceDE w:val="0"/>
              <w:autoSpaceDN w:val="0"/>
              <w:spacing w:after="0" w:line="240" w:lineRule="auto"/>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З</w:t>
            </w:r>
            <w:r w:rsidRPr="001E59D0">
              <w:rPr>
                <w:rFonts w:ascii="Times New Roman" w:eastAsia="Times New Roman" w:hAnsi="Times New Roman"/>
                <w:sz w:val="16"/>
                <w:szCs w:val="16"/>
                <w:lang w:eastAsia="ru-RU"/>
              </w:rPr>
              <w:t>аключение</w:t>
            </w:r>
            <w:r>
              <w:rPr>
                <w:rFonts w:ascii="Times New Roman" w:eastAsia="Times New Roman" w:hAnsi="Times New Roman"/>
                <w:sz w:val="16"/>
                <w:szCs w:val="16"/>
                <w:lang w:eastAsia="ru-RU"/>
              </w:rPr>
              <w:t xml:space="preserve"> 30.01.2017 г. </w:t>
            </w:r>
            <w:r w:rsidRPr="001E59D0">
              <w:rPr>
                <w:rFonts w:ascii="Times New Roman" w:eastAsia="Times New Roman" w:hAnsi="Times New Roman"/>
                <w:sz w:val="16"/>
                <w:szCs w:val="16"/>
                <w:lang w:eastAsia="ru-RU"/>
              </w:rPr>
              <w:t>с Публичным акционерным обществом «Московский индустриальный банк» (ПАО «</w:t>
            </w:r>
            <w:proofErr w:type="spellStart"/>
            <w:r w:rsidRPr="001E59D0">
              <w:rPr>
                <w:rFonts w:ascii="Times New Roman" w:eastAsia="Times New Roman" w:hAnsi="Times New Roman"/>
                <w:sz w:val="16"/>
                <w:szCs w:val="16"/>
                <w:lang w:eastAsia="ru-RU"/>
              </w:rPr>
              <w:t>МИнБанк</w:t>
            </w:r>
            <w:proofErr w:type="spellEnd"/>
            <w:r w:rsidRPr="001E59D0">
              <w:rPr>
                <w:rFonts w:ascii="Times New Roman" w:eastAsia="Times New Roman" w:hAnsi="Times New Roman"/>
                <w:sz w:val="16"/>
                <w:szCs w:val="16"/>
                <w:lang w:eastAsia="ru-RU"/>
              </w:rPr>
              <w:t>», далее – Банк, Кредитор) сделки, сумма которой составляет 2,37% от балансовой стоимости активов Общества на последнюю отчетную дату, а именно, заключение Обществом Договора поручительства в обеспечение исполнения дочерней компанией Общества - ООО «РОСИНТЕР РЕСТОРАНТС» (далее – Заемщик) обязательств по Кредитному договору № 12-КЛВ/17 (далее по тексту - «Кредитный договор») на следующих существенных</w:t>
            </w:r>
            <w:proofErr w:type="gramEnd"/>
            <w:r w:rsidRPr="001E59D0">
              <w:rPr>
                <w:rFonts w:ascii="Times New Roman" w:eastAsia="Times New Roman" w:hAnsi="Times New Roman"/>
                <w:sz w:val="16"/>
                <w:szCs w:val="16"/>
                <w:lang w:eastAsia="ru-RU"/>
              </w:rPr>
              <w:t xml:space="preserve"> </w:t>
            </w:r>
            <w:proofErr w:type="gramStart"/>
            <w:r w:rsidRPr="001E59D0">
              <w:rPr>
                <w:rFonts w:ascii="Times New Roman" w:eastAsia="Times New Roman" w:hAnsi="Times New Roman"/>
                <w:sz w:val="16"/>
                <w:szCs w:val="16"/>
                <w:lang w:eastAsia="ru-RU"/>
              </w:rPr>
              <w:t>условиях</w:t>
            </w:r>
            <w:proofErr w:type="gramEnd"/>
            <w:r w:rsidRPr="001E59D0">
              <w:rPr>
                <w:rFonts w:ascii="Times New Roman" w:eastAsia="Times New Roman" w:hAnsi="Times New Roman"/>
                <w:sz w:val="16"/>
                <w:szCs w:val="16"/>
                <w:lang w:eastAsia="ru-RU"/>
              </w:rPr>
              <w:t xml:space="preserve">: </w:t>
            </w:r>
          </w:p>
          <w:p w:rsidR="00B374FF" w:rsidRPr="001E59D0" w:rsidRDefault="00B374FF" w:rsidP="007A422D">
            <w:pPr>
              <w:autoSpaceDE w:val="0"/>
              <w:autoSpaceDN w:val="0"/>
              <w:spacing w:after="0" w:line="240" w:lineRule="auto"/>
              <w:jc w:val="both"/>
              <w:rPr>
                <w:rFonts w:ascii="Times New Roman" w:eastAsia="Times New Roman" w:hAnsi="Times New Roman"/>
                <w:sz w:val="16"/>
                <w:szCs w:val="16"/>
                <w:lang w:eastAsia="ru-RU"/>
              </w:rPr>
            </w:pPr>
            <w:r w:rsidRPr="001E59D0">
              <w:rPr>
                <w:rFonts w:ascii="Times New Roman" w:eastAsia="Times New Roman" w:hAnsi="Times New Roman"/>
                <w:sz w:val="16"/>
                <w:szCs w:val="16"/>
                <w:lang w:eastAsia="ru-RU"/>
              </w:rPr>
              <w:t xml:space="preserve">1. Обеспечиваемое обязательство: в соответствии с Кредитным договором Банк предоставляет Обществу с ограниченной ответственностью «Ресторанная Объединенная Сеть и Новейшие Технологии </w:t>
            </w:r>
            <w:proofErr w:type="spellStart"/>
            <w:r w:rsidRPr="001E59D0">
              <w:rPr>
                <w:rFonts w:ascii="Times New Roman" w:eastAsia="Times New Roman" w:hAnsi="Times New Roman"/>
                <w:sz w:val="16"/>
                <w:szCs w:val="16"/>
                <w:lang w:eastAsia="ru-RU"/>
              </w:rPr>
              <w:t>Евроамериканского</w:t>
            </w:r>
            <w:proofErr w:type="spellEnd"/>
            <w:r w:rsidRPr="001E59D0">
              <w:rPr>
                <w:rFonts w:ascii="Times New Roman" w:eastAsia="Times New Roman" w:hAnsi="Times New Roman"/>
                <w:sz w:val="16"/>
                <w:szCs w:val="16"/>
                <w:lang w:eastAsia="ru-RU"/>
              </w:rPr>
              <w:t xml:space="preserve"> Развития РЕСТОРАНТС» кредит с установлением общего максимального размера предоставленных Заемщику средств (лимит выдачи) на следующих условиях:</w:t>
            </w:r>
          </w:p>
          <w:p w:rsidR="00B374FF" w:rsidRPr="001E59D0" w:rsidRDefault="00B374FF" w:rsidP="007A422D">
            <w:pPr>
              <w:autoSpaceDE w:val="0"/>
              <w:autoSpaceDN w:val="0"/>
              <w:spacing w:after="0" w:line="240" w:lineRule="auto"/>
              <w:jc w:val="both"/>
              <w:rPr>
                <w:rFonts w:ascii="Times New Roman" w:eastAsia="Times New Roman" w:hAnsi="Times New Roman"/>
                <w:sz w:val="16"/>
                <w:szCs w:val="16"/>
                <w:lang w:eastAsia="ru-RU"/>
              </w:rPr>
            </w:pPr>
            <w:r w:rsidRPr="001E59D0">
              <w:rPr>
                <w:rFonts w:ascii="Times New Roman" w:eastAsia="Times New Roman" w:hAnsi="Times New Roman"/>
                <w:sz w:val="16"/>
                <w:szCs w:val="16"/>
                <w:lang w:eastAsia="ru-RU"/>
              </w:rPr>
              <w:t>- лимит выдачи кредита - 100 000 000,00 руб. (Сто миллионов рублей);</w:t>
            </w:r>
          </w:p>
          <w:p w:rsidR="00B374FF" w:rsidRPr="001E59D0" w:rsidRDefault="00B374FF" w:rsidP="007A422D">
            <w:pPr>
              <w:autoSpaceDE w:val="0"/>
              <w:autoSpaceDN w:val="0"/>
              <w:spacing w:after="0" w:line="240" w:lineRule="auto"/>
              <w:jc w:val="both"/>
              <w:rPr>
                <w:rFonts w:ascii="Times New Roman" w:eastAsia="Times New Roman" w:hAnsi="Times New Roman"/>
                <w:sz w:val="16"/>
                <w:szCs w:val="16"/>
                <w:lang w:eastAsia="ru-RU"/>
              </w:rPr>
            </w:pPr>
            <w:r w:rsidRPr="001E59D0">
              <w:rPr>
                <w:rFonts w:ascii="Times New Roman" w:eastAsia="Times New Roman" w:hAnsi="Times New Roman"/>
                <w:sz w:val="16"/>
                <w:szCs w:val="16"/>
                <w:lang w:eastAsia="ru-RU"/>
              </w:rPr>
              <w:t>- срок Кредита –  12 месяцев;</w:t>
            </w:r>
          </w:p>
          <w:p w:rsidR="00B374FF" w:rsidRPr="001E59D0" w:rsidRDefault="00B374FF" w:rsidP="007A422D">
            <w:pPr>
              <w:autoSpaceDE w:val="0"/>
              <w:autoSpaceDN w:val="0"/>
              <w:spacing w:after="0" w:line="240" w:lineRule="auto"/>
              <w:jc w:val="both"/>
              <w:rPr>
                <w:rFonts w:ascii="Times New Roman" w:eastAsia="Times New Roman" w:hAnsi="Times New Roman"/>
                <w:sz w:val="16"/>
                <w:szCs w:val="16"/>
                <w:lang w:eastAsia="ru-RU"/>
              </w:rPr>
            </w:pPr>
            <w:r w:rsidRPr="001E59D0">
              <w:rPr>
                <w:rFonts w:ascii="Times New Roman" w:eastAsia="Times New Roman" w:hAnsi="Times New Roman"/>
                <w:sz w:val="16"/>
                <w:szCs w:val="16"/>
                <w:lang w:eastAsia="ru-RU"/>
              </w:rPr>
              <w:t>- цель кредита - затраты, связанные с основной деятельностью: финансирование капитальных затрат на строительство новых и обновление существующих ресторанов;</w:t>
            </w:r>
          </w:p>
          <w:p w:rsidR="00B374FF" w:rsidRPr="001E59D0" w:rsidRDefault="00B374FF" w:rsidP="007A422D">
            <w:pPr>
              <w:autoSpaceDE w:val="0"/>
              <w:autoSpaceDN w:val="0"/>
              <w:spacing w:after="0" w:line="240" w:lineRule="auto"/>
              <w:jc w:val="both"/>
              <w:rPr>
                <w:rFonts w:ascii="Times New Roman" w:eastAsia="Times New Roman" w:hAnsi="Times New Roman"/>
                <w:sz w:val="16"/>
                <w:szCs w:val="16"/>
                <w:lang w:eastAsia="ru-RU"/>
              </w:rPr>
            </w:pPr>
            <w:r w:rsidRPr="001E59D0">
              <w:rPr>
                <w:rFonts w:ascii="Times New Roman" w:eastAsia="Times New Roman" w:hAnsi="Times New Roman"/>
                <w:sz w:val="16"/>
                <w:szCs w:val="16"/>
                <w:lang w:eastAsia="ru-RU"/>
              </w:rPr>
              <w:t xml:space="preserve">- процентная ставка за пользование кредитом - 16% </w:t>
            </w:r>
            <w:proofErr w:type="gramStart"/>
            <w:r w:rsidRPr="001E59D0">
              <w:rPr>
                <w:rFonts w:ascii="Times New Roman" w:eastAsia="Times New Roman" w:hAnsi="Times New Roman"/>
                <w:sz w:val="16"/>
                <w:szCs w:val="16"/>
                <w:lang w:eastAsia="ru-RU"/>
              </w:rPr>
              <w:t>годовых</w:t>
            </w:r>
            <w:proofErr w:type="gramEnd"/>
            <w:r w:rsidRPr="001E59D0">
              <w:rPr>
                <w:rFonts w:ascii="Times New Roman" w:eastAsia="Times New Roman" w:hAnsi="Times New Roman"/>
                <w:sz w:val="16"/>
                <w:szCs w:val="16"/>
                <w:lang w:eastAsia="ru-RU"/>
              </w:rPr>
              <w:t>;</w:t>
            </w:r>
          </w:p>
          <w:p w:rsidR="00B374FF" w:rsidRPr="001E59D0" w:rsidRDefault="00B374FF" w:rsidP="007A422D">
            <w:pPr>
              <w:autoSpaceDE w:val="0"/>
              <w:autoSpaceDN w:val="0"/>
              <w:spacing w:after="0" w:line="240" w:lineRule="auto"/>
              <w:jc w:val="both"/>
              <w:rPr>
                <w:rFonts w:ascii="Times New Roman" w:eastAsia="Times New Roman" w:hAnsi="Times New Roman"/>
                <w:sz w:val="16"/>
                <w:szCs w:val="16"/>
                <w:lang w:eastAsia="ru-RU"/>
              </w:rPr>
            </w:pPr>
            <w:r w:rsidRPr="001E59D0">
              <w:rPr>
                <w:rFonts w:ascii="Times New Roman" w:eastAsia="Times New Roman" w:hAnsi="Times New Roman"/>
                <w:sz w:val="16"/>
                <w:szCs w:val="16"/>
                <w:lang w:eastAsia="ru-RU"/>
              </w:rPr>
              <w:t>- уплата процентов – ежемесячно;</w:t>
            </w:r>
          </w:p>
          <w:p w:rsidR="00B374FF" w:rsidRPr="001E59D0" w:rsidRDefault="00B374FF" w:rsidP="007A422D">
            <w:pPr>
              <w:autoSpaceDE w:val="0"/>
              <w:autoSpaceDN w:val="0"/>
              <w:spacing w:after="0" w:line="240" w:lineRule="auto"/>
              <w:jc w:val="both"/>
              <w:rPr>
                <w:rFonts w:ascii="Times New Roman" w:eastAsia="Times New Roman" w:hAnsi="Times New Roman"/>
                <w:sz w:val="16"/>
                <w:szCs w:val="16"/>
                <w:lang w:eastAsia="ru-RU"/>
              </w:rPr>
            </w:pPr>
            <w:r w:rsidRPr="001E59D0">
              <w:rPr>
                <w:rFonts w:ascii="Times New Roman" w:eastAsia="Times New Roman" w:hAnsi="Times New Roman"/>
                <w:sz w:val="16"/>
                <w:szCs w:val="16"/>
                <w:lang w:eastAsia="ru-RU"/>
              </w:rPr>
              <w:t>- проценты за последний месяц пользования кредитом начисляются и уплачиваются одновременно с возвратом кредита.</w:t>
            </w:r>
          </w:p>
          <w:p w:rsidR="00B374FF" w:rsidRPr="001E59D0" w:rsidRDefault="00B374FF" w:rsidP="007A422D">
            <w:pPr>
              <w:autoSpaceDE w:val="0"/>
              <w:autoSpaceDN w:val="0"/>
              <w:spacing w:after="0" w:line="240" w:lineRule="auto"/>
              <w:jc w:val="both"/>
              <w:rPr>
                <w:rFonts w:ascii="Times New Roman" w:eastAsia="Times New Roman" w:hAnsi="Times New Roman"/>
                <w:sz w:val="16"/>
                <w:szCs w:val="16"/>
                <w:lang w:eastAsia="ru-RU"/>
              </w:rPr>
            </w:pPr>
            <w:r w:rsidRPr="001E59D0">
              <w:rPr>
                <w:rFonts w:ascii="Times New Roman" w:eastAsia="Times New Roman" w:hAnsi="Times New Roman"/>
                <w:sz w:val="16"/>
                <w:szCs w:val="16"/>
                <w:lang w:eastAsia="ru-RU"/>
              </w:rPr>
              <w:t>2. Поручительство полное солидарное. Поручитель отвечает перед Банком за исполнение Заемщиком обязательств на измененных условиях (без дополнительного согласования изменений в кредитный договор) в случае изменения следующих обязательств:</w:t>
            </w:r>
          </w:p>
          <w:p w:rsidR="00B374FF" w:rsidRPr="001E59D0" w:rsidRDefault="00B374FF" w:rsidP="007A422D">
            <w:pPr>
              <w:autoSpaceDE w:val="0"/>
              <w:autoSpaceDN w:val="0"/>
              <w:spacing w:after="0" w:line="240" w:lineRule="auto"/>
              <w:jc w:val="both"/>
              <w:rPr>
                <w:rFonts w:ascii="Times New Roman" w:eastAsia="Times New Roman" w:hAnsi="Times New Roman"/>
                <w:sz w:val="16"/>
                <w:szCs w:val="16"/>
                <w:lang w:eastAsia="ru-RU"/>
              </w:rPr>
            </w:pPr>
            <w:r w:rsidRPr="001E59D0">
              <w:rPr>
                <w:rFonts w:ascii="Times New Roman" w:eastAsia="Times New Roman" w:hAnsi="Times New Roman"/>
                <w:sz w:val="16"/>
                <w:szCs w:val="16"/>
                <w:lang w:eastAsia="ru-RU"/>
              </w:rPr>
              <w:t>- изменения срока действия договора не более чем на 6месяцев;</w:t>
            </w:r>
          </w:p>
          <w:p w:rsidR="00B374FF" w:rsidRPr="001E59D0" w:rsidRDefault="00B374FF" w:rsidP="007A422D">
            <w:pPr>
              <w:autoSpaceDE w:val="0"/>
              <w:autoSpaceDN w:val="0"/>
              <w:spacing w:after="0" w:line="240" w:lineRule="auto"/>
              <w:jc w:val="both"/>
              <w:rPr>
                <w:rFonts w:ascii="Times New Roman" w:eastAsia="Times New Roman" w:hAnsi="Times New Roman"/>
                <w:sz w:val="16"/>
                <w:szCs w:val="16"/>
                <w:lang w:eastAsia="ru-RU"/>
              </w:rPr>
            </w:pPr>
            <w:r w:rsidRPr="001E59D0">
              <w:rPr>
                <w:rFonts w:ascii="Times New Roman" w:eastAsia="Times New Roman" w:hAnsi="Times New Roman"/>
                <w:sz w:val="16"/>
                <w:szCs w:val="16"/>
                <w:lang w:eastAsia="ru-RU"/>
              </w:rPr>
              <w:t>- увеличения размера процентов за пользование кредитом не более чем на 3% процентов годовых.</w:t>
            </w:r>
          </w:p>
          <w:p w:rsidR="00B374FF" w:rsidRPr="00B43C2D" w:rsidRDefault="00B374FF" w:rsidP="007A422D">
            <w:pPr>
              <w:autoSpaceDE w:val="0"/>
              <w:autoSpaceDN w:val="0"/>
              <w:spacing w:after="0" w:line="240" w:lineRule="auto"/>
              <w:jc w:val="both"/>
              <w:rPr>
                <w:rFonts w:ascii="Times New Roman" w:eastAsia="PMingLiU" w:hAnsi="Times New Roman"/>
                <w:spacing w:val="-4"/>
                <w:sz w:val="16"/>
                <w:szCs w:val="16"/>
                <w:lang w:eastAsia="ru-RU"/>
              </w:rPr>
            </w:pPr>
            <w:r w:rsidRPr="001E59D0">
              <w:rPr>
                <w:rFonts w:ascii="Times New Roman" w:eastAsia="Times New Roman" w:hAnsi="Times New Roman"/>
                <w:sz w:val="16"/>
                <w:szCs w:val="16"/>
                <w:lang w:eastAsia="ru-RU"/>
              </w:rPr>
              <w:t>3. Действие поручительства прекращается по истечении трех лет со дня наступления срока исполнения обеспеченного поручительством обязательства и (или) при прекращении обеспеченного поручительством обязательства и (или) при исполнении Поручителем обязательств, предусмотренных Договором.</w:t>
            </w:r>
          </w:p>
        </w:tc>
        <w:tc>
          <w:tcPr>
            <w:tcW w:w="1418" w:type="dxa"/>
          </w:tcPr>
          <w:p w:rsidR="00B374FF" w:rsidRDefault="00B374FF" w:rsidP="007A422D">
            <w:pPr>
              <w:spacing w:after="0" w:line="240" w:lineRule="auto"/>
              <w:jc w:val="center"/>
              <w:rPr>
                <w:rFonts w:ascii="Times New Roman" w:eastAsia="Times New Roman" w:hAnsi="Times New Roman"/>
                <w:sz w:val="16"/>
                <w:szCs w:val="16"/>
                <w:lang w:eastAsia="ru-RU"/>
              </w:rPr>
            </w:pPr>
            <w:r w:rsidRPr="001E59D0">
              <w:rPr>
                <w:rFonts w:ascii="Times New Roman" w:eastAsia="Times New Roman" w:hAnsi="Times New Roman"/>
                <w:sz w:val="16"/>
                <w:szCs w:val="16"/>
                <w:lang w:eastAsia="ru-RU"/>
              </w:rPr>
              <w:t xml:space="preserve">ПАО «РОСИНТЕР РЕСТОРАНТС ХОЛДИНГ» (Поручитель) </w:t>
            </w:r>
          </w:p>
          <w:p w:rsidR="00B374FF" w:rsidRDefault="00B374FF" w:rsidP="007A422D">
            <w:pPr>
              <w:spacing w:after="0" w:line="240" w:lineRule="auto"/>
              <w:jc w:val="center"/>
              <w:rPr>
                <w:rFonts w:ascii="Times New Roman" w:eastAsia="Times New Roman" w:hAnsi="Times New Roman"/>
                <w:sz w:val="16"/>
                <w:szCs w:val="16"/>
                <w:lang w:eastAsia="ru-RU"/>
              </w:rPr>
            </w:pPr>
          </w:p>
          <w:p w:rsidR="00B374FF" w:rsidRPr="00B43C2D" w:rsidRDefault="00B374FF" w:rsidP="007A422D">
            <w:pPr>
              <w:spacing w:after="0" w:line="240" w:lineRule="auto"/>
              <w:jc w:val="center"/>
              <w:rPr>
                <w:rFonts w:ascii="Times New Roman" w:eastAsia="Times New Roman" w:hAnsi="Times New Roman"/>
                <w:sz w:val="16"/>
                <w:szCs w:val="16"/>
                <w:lang w:eastAsia="ru-RU"/>
              </w:rPr>
            </w:pPr>
            <w:r w:rsidRPr="001E59D0">
              <w:rPr>
                <w:rFonts w:ascii="Times New Roman" w:eastAsia="Times New Roman" w:hAnsi="Times New Roman"/>
                <w:sz w:val="16"/>
                <w:szCs w:val="16"/>
                <w:lang w:eastAsia="ru-RU"/>
              </w:rPr>
              <w:t>Публичн</w:t>
            </w:r>
            <w:r>
              <w:rPr>
                <w:rFonts w:ascii="Times New Roman" w:eastAsia="Times New Roman" w:hAnsi="Times New Roman"/>
                <w:sz w:val="16"/>
                <w:szCs w:val="16"/>
                <w:lang w:eastAsia="ru-RU"/>
              </w:rPr>
              <w:t>ое</w:t>
            </w:r>
            <w:r w:rsidRPr="001E59D0">
              <w:rPr>
                <w:rFonts w:ascii="Times New Roman" w:eastAsia="Times New Roman" w:hAnsi="Times New Roman"/>
                <w:sz w:val="16"/>
                <w:szCs w:val="16"/>
                <w:lang w:eastAsia="ru-RU"/>
              </w:rPr>
              <w:t xml:space="preserve"> акционерн</w:t>
            </w:r>
            <w:r>
              <w:rPr>
                <w:rFonts w:ascii="Times New Roman" w:eastAsia="Times New Roman" w:hAnsi="Times New Roman"/>
                <w:sz w:val="16"/>
                <w:szCs w:val="16"/>
                <w:lang w:eastAsia="ru-RU"/>
              </w:rPr>
              <w:t>ое</w:t>
            </w:r>
            <w:r w:rsidRPr="001E59D0">
              <w:rPr>
                <w:rFonts w:ascii="Times New Roman" w:eastAsia="Times New Roman" w:hAnsi="Times New Roman"/>
                <w:sz w:val="16"/>
                <w:szCs w:val="16"/>
                <w:lang w:eastAsia="ru-RU"/>
              </w:rPr>
              <w:t xml:space="preserve"> общество «Московский индустриальный банк» (ПАО «</w:t>
            </w:r>
            <w:proofErr w:type="spellStart"/>
            <w:r w:rsidRPr="001E59D0">
              <w:rPr>
                <w:rFonts w:ascii="Times New Roman" w:eastAsia="Times New Roman" w:hAnsi="Times New Roman"/>
                <w:sz w:val="16"/>
                <w:szCs w:val="16"/>
                <w:lang w:eastAsia="ru-RU"/>
              </w:rPr>
              <w:t>МИнБанк</w:t>
            </w:r>
            <w:proofErr w:type="spellEnd"/>
            <w:r w:rsidRPr="001E59D0">
              <w:rPr>
                <w:rFonts w:ascii="Times New Roman" w:eastAsia="Times New Roman" w:hAnsi="Times New Roman"/>
                <w:sz w:val="16"/>
                <w:szCs w:val="16"/>
                <w:lang w:eastAsia="ru-RU"/>
              </w:rPr>
              <w:t>», Банк, Кредитор)</w:t>
            </w:r>
          </w:p>
        </w:tc>
        <w:tc>
          <w:tcPr>
            <w:tcW w:w="2693" w:type="dxa"/>
          </w:tcPr>
          <w:p w:rsidR="00B374FF" w:rsidRPr="00F60C65" w:rsidRDefault="00B374FF" w:rsidP="00F60C65">
            <w:pPr>
              <w:spacing w:after="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 xml:space="preserve">- </w:t>
            </w:r>
            <w:r w:rsidRPr="00F60C65">
              <w:rPr>
                <w:rFonts w:ascii="Times New Roman" w:eastAsia="Times New Roman" w:hAnsi="Times New Roman" w:cs="Times New Roman"/>
                <w:sz w:val="15"/>
                <w:szCs w:val="15"/>
                <w:lang w:eastAsia="ru-RU"/>
              </w:rPr>
              <w:t xml:space="preserve">Президент ПАО «РОСИНТЕР РЕСТОРАНТС </w:t>
            </w:r>
          </w:p>
          <w:p w:rsidR="00B374FF" w:rsidRPr="00F60C65" w:rsidRDefault="00B374FF"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ХОЛДИНГ» С.В. Зайцев, который является Генеральным директором и членом Совета директоров ООО «РОСИНТЕР РЕСТОРАНТС», акциями/ долями в уставных капиталах Общества и сторон сделки не владеет, </w:t>
            </w:r>
          </w:p>
          <w:p w:rsidR="00B374FF" w:rsidRPr="00F60C65" w:rsidRDefault="00B374FF"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член Совета директоров В.С. </w:t>
            </w:r>
            <w:proofErr w:type="spellStart"/>
            <w:r w:rsidRPr="00F60C65">
              <w:rPr>
                <w:rFonts w:ascii="Times New Roman" w:eastAsia="Times New Roman" w:hAnsi="Times New Roman" w:cs="Times New Roman"/>
                <w:sz w:val="15"/>
                <w:szCs w:val="15"/>
                <w:lang w:eastAsia="ru-RU"/>
              </w:rPr>
              <w:t>Мехришвили</w:t>
            </w:r>
            <w:proofErr w:type="spellEnd"/>
            <w:r w:rsidRPr="00F60C65">
              <w:rPr>
                <w:rFonts w:ascii="Times New Roman" w:eastAsia="Times New Roman" w:hAnsi="Times New Roman" w:cs="Times New Roman"/>
                <w:sz w:val="15"/>
                <w:szCs w:val="15"/>
                <w:lang w:eastAsia="ru-RU"/>
              </w:rPr>
              <w:t>, который является членом Совета директоров  ООО «РОСИНТЕР РЕСТОРАНТС»,</w:t>
            </w:r>
            <w:r w:rsidRPr="00F60C65">
              <w:rPr>
                <w:rFonts w:ascii="Calibri" w:eastAsia="Calibri" w:hAnsi="Calibri" w:cs="Times New Roman"/>
                <w:sz w:val="15"/>
                <w:szCs w:val="15"/>
              </w:rPr>
              <w:t xml:space="preserve"> </w:t>
            </w:r>
            <w:r w:rsidRPr="00F60C65">
              <w:rPr>
                <w:rFonts w:ascii="Times New Roman" w:eastAsia="Times New Roman" w:hAnsi="Times New Roman" w:cs="Times New Roman"/>
                <w:sz w:val="15"/>
                <w:szCs w:val="15"/>
                <w:lang w:eastAsia="ru-RU"/>
              </w:rPr>
              <w:t>акциями/ долями в уставных капиталах Общества и сторон сделки не владеет,</w:t>
            </w:r>
          </w:p>
          <w:p w:rsidR="00B374FF" w:rsidRPr="00F60C65" w:rsidRDefault="00B374FF" w:rsidP="00F60C65">
            <w:pPr>
              <w:spacing w:after="0" w:line="240" w:lineRule="auto"/>
              <w:rPr>
                <w:rFonts w:ascii="Times New Roman" w:eastAsia="Calibri" w:hAnsi="Times New Roman" w:cs="Times New Roman"/>
                <w:b/>
                <w:sz w:val="15"/>
                <w:szCs w:val="15"/>
              </w:rPr>
            </w:pPr>
            <w:r w:rsidRPr="00F60C65">
              <w:rPr>
                <w:rFonts w:ascii="Times New Roman" w:eastAsia="Times New Roman" w:hAnsi="Times New Roman" w:cs="Times New Roman"/>
                <w:sz w:val="15"/>
                <w:szCs w:val="15"/>
                <w:lang w:eastAsia="ru-RU"/>
              </w:rPr>
              <w:t xml:space="preserve"> </w:t>
            </w:r>
          </w:p>
        </w:tc>
        <w:tc>
          <w:tcPr>
            <w:tcW w:w="1134" w:type="dxa"/>
          </w:tcPr>
          <w:p w:rsidR="00B374FF" w:rsidRPr="00B43C2D" w:rsidRDefault="00B374FF" w:rsidP="007A422D">
            <w:pPr>
              <w:spacing w:after="0" w:line="240" w:lineRule="auto"/>
              <w:rPr>
                <w:rFonts w:ascii="Times New Roman" w:hAnsi="Times New Roman"/>
                <w:bCs/>
                <w:sz w:val="16"/>
                <w:szCs w:val="16"/>
              </w:rPr>
            </w:pPr>
            <w:r w:rsidRPr="00B43C2D">
              <w:rPr>
                <w:rFonts w:ascii="Times New Roman" w:hAnsi="Times New Roman"/>
                <w:bCs/>
                <w:sz w:val="16"/>
                <w:szCs w:val="16"/>
              </w:rPr>
              <w:t>Протокол заседания Сов</w:t>
            </w:r>
            <w:r>
              <w:rPr>
                <w:rFonts w:ascii="Times New Roman" w:hAnsi="Times New Roman"/>
                <w:bCs/>
                <w:sz w:val="16"/>
                <w:szCs w:val="16"/>
              </w:rPr>
              <w:t>ета директоров, состоявшегося 06</w:t>
            </w:r>
            <w:r w:rsidRPr="00B43C2D">
              <w:rPr>
                <w:rFonts w:ascii="Times New Roman" w:hAnsi="Times New Roman"/>
                <w:bCs/>
                <w:sz w:val="16"/>
                <w:szCs w:val="16"/>
              </w:rPr>
              <w:t>.0</w:t>
            </w:r>
            <w:r>
              <w:rPr>
                <w:rFonts w:ascii="Times New Roman" w:hAnsi="Times New Roman"/>
                <w:bCs/>
                <w:sz w:val="16"/>
                <w:szCs w:val="16"/>
              </w:rPr>
              <w:t>2</w:t>
            </w:r>
            <w:r w:rsidRPr="00B43C2D">
              <w:rPr>
                <w:rFonts w:ascii="Times New Roman" w:hAnsi="Times New Roman"/>
                <w:bCs/>
                <w:sz w:val="16"/>
                <w:szCs w:val="16"/>
              </w:rPr>
              <w:t>.2017 г.</w:t>
            </w:r>
          </w:p>
          <w:p w:rsidR="00B374FF" w:rsidRPr="00B43C2D" w:rsidRDefault="00B374FF" w:rsidP="007A422D">
            <w:pPr>
              <w:spacing w:after="0" w:line="240" w:lineRule="auto"/>
              <w:rPr>
                <w:rFonts w:ascii="Times New Roman" w:hAnsi="Times New Roman"/>
                <w:bCs/>
                <w:sz w:val="16"/>
                <w:szCs w:val="16"/>
              </w:rPr>
            </w:pPr>
            <w:r w:rsidRPr="00B43C2D">
              <w:rPr>
                <w:rFonts w:ascii="Times New Roman" w:hAnsi="Times New Roman"/>
                <w:bCs/>
                <w:sz w:val="16"/>
                <w:szCs w:val="16"/>
              </w:rPr>
              <w:t xml:space="preserve">(протокол № </w:t>
            </w:r>
            <w:r>
              <w:rPr>
                <w:rFonts w:ascii="Times New Roman" w:hAnsi="Times New Roman"/>
                <w:bCs/>
                <w:sz w:val="16"/>
                <w:szCs w:val="16"/>
              </w:rPr>
              <w:t>1</w:t>
            </w:r>
            <w:r w:rsidRPr="00B43C2D">
              <w:rPr>
                <w:rFonts w:ascii="Times New Roman" w:hAnsi="Times New Roman"/>
                <w:bCs/>
                <w:sz w:val="16"/>
                <w:szCs w:val="16"/>
              </w:rPr>
              <w:t>/СД-2017 от 0</w:t>
            </w:r>
            <w:r>
              <w:rPr>
                <w:rFonts w:ascii="Times New Roman" w:hAnsi="Times New Roman"/>
                <w:bCs/>
                <w:sz w:val="16"/>
                <w:szCs w:val="16"/>
              </w:rPr>
              <w:t>6</w:t>
            </w:r>
            <w:r w:rsidRPr="00B43C2D">
              <w:rPr>
                <w:rFonts w:ascii="Times New Roman" w:hAnsi="Times New Roman"/>
                <w:bCs/>
                <w:sz w:val="16"/>
                <w:szCs w:val="16"/>
              </w:rPr>
              <w:t>.0</w:t>
            </w:r>
            <w:r>
              <w:rPr>
                <w:rFonts w:ascii="Times New Roman" w:hAnsi="Times New Roman"/>
                <w:bCs/>
                <w:sz w:val="16"/>
                <w:szCs w:val="16"/>
              </w:rPr>
              <w:t>2</w:t>
            </w:r>
            <w:r w:rsidRPr="00B43C2D">
              <w:rPr>
                <w:rFonts w:ascii="Times New Roman" w:hAnsi="Times New Roman"/>
                <w:bCs/>
                <w:sz w:val="16"/>
                <w:szCs w:val="16"/>
              </w:rPr>
              <w:t>.2017 г.)</w:t>
            </w:r>
          </w:p>
          <w:p w:rsidR="00B374FF" w:rsidRPr="00B43C2D" w:rsidRDefault="00B374FF" w:rsidP="007A422D">
            <w:pPr>
              <w:spacing w:after="0" w:line="240" w:lineRule="auto"/>
              <w:rPr>
                <w:rFonts w:ascii="Times New Roman" w:hAnsi="Times New Roman"/>
                <w:bCs/>
                <w:sz w:val="16"/>
                <w:szCs w:val="16"/>
              </w:rPr>
            </w:pPr>
          </w:p>
        </w:tc>
      </w:tr>
      <w:tr w:rsidR="00B374FF" w:rsidRPr="00F60C65" w:rsidTr="00B374FF">
        <w:trPr>
          <w:trHeight w:val="1412"/>
        </w:trPr>
        <w:tc>
          <w:tcPr>
            <w:tcW w:w="425" w:type="dxa"/>
          </w:tcPr>
          <w:p w:rsidR="00B374FF" w:rsidRPr="00F60C65" w:rsidRDefault="00B374FF" w:rsidP="00F60C65">
            <w:pPr>
              <w:spacing w:after="0" w:line="240" w:lineRule="auto"/>
              <w:jc w:val="center"/>
              <w:rPr>
                <w:rFonts w:ascii="Times New Roman" w:eastAsia="Calibri" w:hAnsi="Times New Roman" w:cs="Times New Roman"/>
                <w:b/>
                <w:sz w:val="16"/>
                <w:szCs w:val="16"/>
              </w:rPr>
            </w:pPr>
            <w:r w:rsidRPr="00F60C65">
              <w:rPr>
                <w:rFonts w:ascii="Times New Roman" w:eastAsia="Calibri" w:hAnsi="Times New Roman" w:cs="Times New Roman"/>
                <w:b/>
                <w:sz w:val="16"/>
                <w:szCs w:val="16"/>
              </w:rPr>
              <w:lastRenderedPageBreak/>
              <w:t xml:space="preserve">2. </w:t>
            </w:r>
          </w:p>
        </w:tc>
        <w:tc>
          <w:tcPr>
            <w:tcW w:w="4962" w:type="dxa"/>
          </w:tcPr>
          <w:p w:rsidR="00B374FF" w:rsidRPr="00B43C2D" w:rsidRDefault="00B374FF" w:rsidP="007A422D">
            <w:pPr>
              <w:spacing w:after="0" w:line="240" w:lineRule="auto"/>
              <w:jc w:val="both"/>
              <w:rPr>
                <w:rFonts w:ascii="Times New Roman" w:eastAsia="PMingLiU" w:hAnsi="Times New Roman"/>
                <w:spacing w:val="-4"/>
                <w:sz w:val="16"/>
                <w:szCs w:val="16"/>
                <w:lang w:eastAsia="ru-RU"/>
              </w:rPr>
            </w:pPr>
            <w:proofErr w:type="gramStart"/>
            <w:r w:rsidRPr="00B43C2D">
              <w:rPr>
                <w:rFonts w:ascii="Times New Roman" w:eastAsia="PMingLiU" w:hAnsi="Times New Roman"/>
                <w:spacing w:val="-4"/>
                <w:sz w:val="16"/>
                <w:szCs w:val="16"/>
                <w:lang w:eastAsia="ru-RU"/>
              </w:rPr>
              <w:t>Заключение 02.03.2017 г. с Банком СОЮЗ (акционерное общество) (далее - Банк, Гарант) сделки, сумма которой составляет 2,14 % от балансовой стоимости активов Общества на последнюю отчетную дату, предшествующую ее заключению, а именно, заключение Обществом Дополнительного соглашения № 1 к Договору поручительства № 039/2016-ПР01-00 от 15.07.2016 г. (далее - Договор) в обеспечение исполнения дочерней компанией Общества - ООО «РОСИНТЕР РЕСТОРАНТС» (далее - Принципал) обязательств по Договору о</w:t>
            </w:r>
            <w:proofErr w:type="gramEnd"/>
            <w:r w:rsidRPr="00B43C2D">
              <w:rPr>
                <w:rFonts w:ascii="Times New Roman" w:eastAsia="PMingLiU" w:hAnsi="Times New Roman"/>
                <w:spacing w:val="-4"/>
                <w:sz w:val="16"/>
                <w:szCs w:val="16"/>
                <w:lang w:eastAsia="ru-RU"/>
              </w:rPr>
              <w:t xml:space="preserve"> </w:t>
            </w:r>
            <w:proofErr w:type="gramStart"/>
            <w:r w:rsidRPr="00B43C2D">
              <w:rPr>
                <w:rFonts w:ascii="Times New Roman" w:eastAsia="PMingLiU" w:hAnsi="Times New Roman"/>
                <w:spacing w:val="-4"/>
                <w:sz w:val="16"/>
                <w:szCs w:val="16"/>
                <w:lang w:eastAsia="ru-RU"/>
              </w:rPr>
              <w:t>предоставлении</w:t>
            </w:r>
            <w:proofErr w:type="gramEnd"/>
            <w:r w:rsidRPr="00B43C2D">
              <w:rPr>
                <w:rFonts w:ascii="Times New Roman" w:eastAsia="PMingLiU" w:hAnsi="Times New Roman"/>
                <w:spacing w:val="-4"/>
                <w:sz w:val="16"/>
                <w:szCs w:val="16"/>
                <w:lang w:eastAsia="ru-RU"/>
              </w:rPr>
              <w:t xml:space="preserve"> банковских гарантий № 039/2016-РГ 00-00 от 15.07.2016 г. (далее - Договор гарантии) о следующем: </w:t>
            </w:r>
          </w:p>
          <w:p w:rsidR="00B374FF" w:rsidRPr="00B43C2D" w:rsidRDefault="00B374FF" w:rsidP="007A422D">
            <w:pPr>
              <w:adjustRightInd w:val="0"/>
              <w:snapToGrid w:val="0"/>
              <w:spacing w:after="0" w:line="240" w:lineRule="auto"/>
              <w:ind w:right="114"/>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п.1.2.2. Договора излагается в следующей редакции: «1.2.2. Общая совокупная сумма всех одновременно действующих Гарантий (возобновляемый лимит), предоставленных Гарантом Принципалу в рамках Договора гарантии, а также по иным действующим Гарантиям выданным Принципалу не может превышать в совокупности 100 000 000 (Сто миллионов) рублей (далее «Лимит гарантий»)</w:t>
            </w:r>
            <w:proofErr w:type="gramStart"/>
            <w:r w:rsidRPr="00B43C2D">
              <w:rPr>
                <w:rFonts w:ascii="Times New Roman" w:eastAsia="PMingLiU" w:hAnsi="Times New Roman"/>
                <w:spacing w:val="-4"/>
                <w:sz w:val="16"/>
                <w:szCs w:val="16"/>
                <w:lang w:eastAsia="ru-RU"/>
              </w:rPr>
              <w:t>.»</w:t>
            </w:r>
            <w:proofErr w:type="gramEnd"/>
            <w:r w:rsidRPr="00B43C2D">
              <w:rPr>
                <w:rFonts w:ascii="Times New Roman" w:eastAsia="PMingLiU" w:hAnsi="Times New Roman"/>
                <w:spacing w:val="-4"/>
                <w:sz w:val="16"/>
                <w:szCs w:val="16"/>
                <w:lang w:eastAsia="ru-RU"/>
              </w:rPr>
              <w:t>.</w:t>
            </w:r>
          </w:p>
          <w:p w:rsidR="00B374FF" w:rsidRPr="00B43C2D" w:rsidRDefault="00B374FF" w:rsidP="007A422D">
            <w:pPr>
              <w:adjustRightInd w:val="0"/>
              <w:snapToGrid w:val="0"/>
              <w:spacing w:after="0" w:line="240" w:lineRule="auto"/>
              <w:ind w:right="114"/>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 xml:space="preserve"> Остальные условия Договора остаются без изменений.</w:t>
            </w:r>
          </w:p>
        </w:tc>
        <w:tc>
          <w:tcPr>
            <w:tcW w:w="1418" w:type="dxa"/>
          </w:tcPr>
          <w:p w:rsidR="00B374FF" w:rsidRPr="00B374FF" w:rsidRDefault="00B374FF" w:rsidP="00B374FF">
            <w:pPr>
              <w:spacing w:after="0" w:line="240" w:lineRule="auto"/>
              <w:jc w:val="center"/>
              <w:rPr>
                <w:rFonts w:ascii="Times New Roman" w:eastAsia="PMingLiU" w:hAnsi="Times New Roman"/>
                <w:spacing w:val="-4"/>
                <w:sz w:val="16"/>
                <w:szCs w:val="16"/>
                <w:lang w:eastAsia="ru-RU"/>
              </w:rPr>
            </w:pPr>
            <w:r w:rsidRPr="00B374FF">
              <w:rPr>
                <w:rFonts w:ascii="Times New Roman" w:eastAsia="PMingLiU" w:hAnsi="Times New Roman"/>
                <w:spacing w:val="-4"/>
                <w:sz w:val="16"/>
                <w:szCs w:val="16"/>
                <w:lang w:eastAsia="ru-RU"/>
              </w:rPr>
              <w:t>ПАО «РОСИНТЕР РЕСТОРАНТС ХОЛДИНГ» (Поручитель).</w:t>
            </w:r>
          </w:p>
          <w:p w:rsidR="00B374FF" w:rsidRPr="00B374FF" w:rsidRDefault="00B374FF" w:rsidP="00B374FF">
            <w:pPr>
              <w:spacing w:after="0" w:line="240" w:lineRule="auto"/>
              <w:jc w:val="center"/>
              <w:rPr>
                <w:rFonts w:ascii="Times New Roman" w:eastAsia="PMingLiU" w:hAnsi="Times New Roman"/>
                <w:spacing w:val="-4"/>
                <w:sz w:val="16"/>
                <w:szCs w:val="16"/>
                <w:lang w:eastAsia="ru-RU"/>
              </w:rPr>
            </w:pPr>
          </w:p>
          <w:p w:rsidR="00B374FF" w:rsidRPr="00B374FF" w:rsidRDefault="00B374FF" w:rsidP="00B374FF">
            <w:pPr>
              <w:spacing w:after="0" w:line="240" w:lineRule="auto"/>
              <w:jc w:val="center"/>
              <w:rPr>
                <w:rFonts w:ascii="Times New Roman" w:eastAsia="PMingLiU" w:hAnsi="Times New Roman"/>
                <w:spacing w:val="-4"/>
                <w:sz w:val="16"/>
                <w:szCs w:val="16"/>
                <w:lang w:eastAsia="ru-RU"/>
              </w:rPr>
            </w:pPr>
            <w:r w:rsidRPr="00B374FF">
              <w:rPr>
                <w:rFonts w:ascii="Times New Roman" w:eastAsia="PMingLiU" w:hAnsi="Times New Roman"/>
                <w:spacing w:val="-4"/>
                <w:sz w:val="16"/>
                <w:szCs w:val="16"/>
                <w:lang w:eastAsia="ru-RU"/>
              </w:rPr>
              <w:t xml:space="preserve">Банк СОЮЗ (АО) </w:t>
            </w:r>
          </w:p>
          <w:p w:rsidR="00B374FF" w:rsidRPr="00B374FF" w:rsidRDefault="00B374FF" w:rsidP="00B374FF">
            <w:pPr>
              <w:spacing w:after="0" w:line="240" w:lineRule="auto"/>
              <w:jc w:val="center"/>
              <w:rPr>
                <w:rFonts w:ascii="Times New Roman" w:eastAsia="PMingLiU" w:hAnsi="Times New Roman"/>
                <w:spacing w:val="-4"/>
                <w:sz w:val="16"/>
                <w:szCs w:val="16"/>
                <w:lang w:eastAsia="ru-RU"/>
              </w:rPr>
            </w:pPr>
            <w:r w:rsidRPr="00B374FF">
              <w:rPr>
                <w:rFonts w:ascii="Times New Roman" w:eastAsia="PMingLiU" w:hAnsi="Times New Roman"/>
                <w:spacing w:val="-4"/>
                <w:sz w:val="16"/>
                <w:szCs w:val="16"/>
                <w:lang w:eastAsia="ru-RU"/>
              </w:rPr>
              <w:t>(Банк, Гарант)</w:t>
            </w:r>
          </w:p>
          <w:p w:rsidR="00B374FF" w:rsidRPr="00B374FF" w:rsidRDefault="00B374FF" w:rsidP="00B374FF">
            <w:pPr>
              <w:spacing w:after="0" w:line="240" w:lineRule="auto"/>
              <w:jc w:val="center"/>
              <w:rPr>
                <w:rFonts w:ascii="Times New Roman" w:eastAsia="PMingLiU" w:hAnsi="Times New Roman"/>
                <w:spacing w:val="-4"/>
                <w:sz w:val="16"/>
                <w:szCs w:val="16"/>
                <w:lang w:eastAsia="ru-RU"/>
              </w:rPr>
            </w:pPr>
          </w:p>
          <w:p w:rsidR="00B374FF" w:rsidRPr="00B374FF" w:rsidRDefault="00B374FF" w:rsidP="00B374FF">
            <w:pPr>
              <w:spacing w:after="0" w:line="240" w:lineRule="auto"/>
              <w:jc w:val="center"/>
              <w:rPr>
                <w:rFonts w:ascii="Times New Roman" w:eastAsia="PMingLiU" w:hAnsi="Times New Roman"/>
                <w:spacing w:val="-4"/>
                <w:sz w:val="16"/>
                <w:szCs w:val="16"/>
                <w:lang w:eastAsia="ru-RU"/>
              </w:rPr>
            </w:pPr>
            <w:r w:rsidRPr="00B374FF">
              <w:rPr>
                <w:rFonts w:ascii="Times New Roman" w:eastAsia="PMingLiU" w:hAnsi="Times New Roman"/>
                <w:spacing w:val="-4"/>
                <w:sz w:val="16"/>
                <w:szCs w:val="16"/>
                <w:lang w:eastAsia="ru-RU"/>
              </w:rPr>
              <w:t>ООО «РОСИНТЕР РЕСТОРАНТС» (Принципал),</w:t>
            </w:r>
          </w:p>
          <w:p w:rsidR="00B374FF" w:rsidRPr="00B374FF" w:rsidRDefault="00B374FF" w:rsidP="00B374FF">
            <w:pPr>
              <w:spacing w:after="0" w:line="240" w:lineRule="auto"/>
              <w:jc w:val="center"/>
              <w:rPr>
                <w:rFonts w:ascii="Times New Roman" w:eastAsia="PMingLiU" w:hAnsi="Times New Roman"/>
                <w:spacing w:val="-4"/>
                <w:sz w:val="16"/>
                <w:szCs w:val="16"/>
                <w:lang w:eastAsia="ru-RU"/>
              </w:rPr>
            </w:pPr>
          </w:p>
          <w:p w:rsidR="00B374FF" w:rsidRPr="00B374FF" w:rsidRDefault="00B374FF" w:rsidP="00B374FF">
            <w:pPr>
              <w:spacing w:after="0" w:line="240" w:lineRule="auto"/>
              <w:jc w:val="center"/>
              <w:rPr>
                <w:rFonts w:ascii="Times New Roman" w:eastAsia="PMingLiU" w:hAnsi="Times New Roman"/>
                <w:spacing w:val="-4"/>
                <w:sz w:val="16"/>
                <w:szCs w:val="16"/>
                <w:lang w:eastAsia="ru-RU"/>
              </w:rPr>
            </w:pPr>
            <w:r w:rsidRPr="00B374FF">
              <w:rPr>
                <w:rFonts w:ascii="Times New Roman" w:eastAsia="PMingLiU" w:hAnsi="Times New Roman"/>
                <w:spacing w:val="-4"/>
                <w:sz w:val="16"/>
                <w:szCs w:val="16"/>
                <w:lang w:eastAsia="ru-RU"/>
              </w:rPr>
              <w:t>ПАО «Международный аэропорт Нижний Новгород» (Бенефициар),</w:t>
            </w:r>
          </w:p>
          <w:p w:rsidR="00B374FF" w:rsidRPr="00B374FF" w:rsidRDefault="00B374FF" w:rsidP="00B374FF">
            <w:pPr>
              <w:spacing w:after="0" w:line="240" w:lineRule="auto"/>
              <w:jc w:val="center"/>
              <w:rPr>
                <w:rFonts w:ascii="Times New Roman" w:eastAsia="PMingLiU" w:hAnsi="Times New Roman"/>
                <w:spacing w:val="-4"/>
                <w:sz w:val="16"/>
                <w:szCs w:val="16"/>
                <w:lang w:eastAsia="ru-RU"/>
              </w:rPr>
            </w:pPr>
            <w:r w:rsidRPr="00B374FF">
              <w:rPr>
                <w:rFonts w:ascii="Times New Roman" w:eastAsia="PMingLiU" w:hAnsi="Times New Roman"/>
                <w:spacing w:val="-4"/>
                <w:sz w:val="16"/>
                <w:szCs w:val="16"/>
                <w:lang w:eastAsia="ru-RU"/>
              </w:rPr>
              <w:t>ЗАО «ИНГЕОКОМ КРК» (бенефициар),</w:t>
            </w:r>
          </w:p>
          <w:p w:rsidR="00B374FF" w:rsidRPr="00B43C2D" w:rsidRDefault="00B374FF" w:rsidP="00B374FF">
            <w:pPr>
              <w:spacing w:after="0" w:line="240" w:lineRule="auto"/>
              <w:jc w:val="center"/>
              <w:rPr>
                <w:rFonts w:eastAsia="Times New Roman"/>
                <w:sz w:val="16"/>
                <w:szCs w:val="16"/>
                <w:lang w:eastAsia="ru-RU"/>
              </w:rPr>
            </w:pPr>
            <w:r w:rsidRPr="00B374FF">
              <w:rPr>
                <w:rFonts w:ascii="Times New Roman" w:eastAsia="PMingLiU" w:hAnsi="Times New Roman"/>
                <w:spacing w:val="-4"/>
                <w:sz w:val="16"/>
                <w:szCs w:val="16"/>
                <w:lang w:eastAsia="ru-RU"/>
              </w:rPr>
              <w:t xml:space="preserve"> ПАО «МАШ» (Бенефициар)</w:t>
            </w:r>
          </w:p>
        </w:tc>
        <w:tc>
          <w:tcPr>
            <w:tcW w:w="2693" w:type="dxa"/>
          </w:tcPr>
          <w:p w:rsidR="00B374FF" w:rsidRPr="00F60C65" w:rsidRDefault="00B374FF" w:rsidP="00B374FF">
            <w:pPr>
              <w:spacing w:after="0" w:line="240" w:lineRule="auto"/>
              <w:rPr>
                <w:rFonts w:ascii="Times New Roman" w:eastAsia="Times New Roman" w:hAnsi="Times New Roman" w:cs="Times New Roman"/>
                <w:sz w:val="15"/>
                <w:szCs w:val="15"/>
                <w:lang w:eastAsia="ru-RU"/>
              </w:rPr>
            </w:pPr>
          </w:p>
          <w:p w:rsidR="00B374FF" w:rsidRPr="00F60C65" w:rsidRDefault="00B374FF" w:rsidP="00B374FF">
            <w:pPr>
              <w:spacing w:after="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 xml:space="preserve">- </w:t>
            </w:r>
            <w:r w:rsidRPr="00F60C65">
              <w:rPr>
                <w:rFonts w:ascii="Times New Roman" w:eastAsia="Times New Roman" w:hAnsi="Times New Roman" w:cs="Times New Roman"/>
                <w:sz w:val="15"/>
                <w:szCs w:val="15"/>
                <w:lang w:eastAsia="ru-RU"/>
              </w:rPr>
              <w:t xml:space="preserve">Президент ПАО «РОСИНТЕР РЕСТОРАНТС </w:t>
            </w:r>
          </w:p>
          <w:p w:rsidR="00B374FF" w:rsidRPr="00F60C65" w:rsidRDefault="00B374FF" w:rsidP="00B374FF">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ХОЛДИНГ» С.В. Зайцев, который является Генеральным директором и членом Совета директоров ООО «РОСИНТЕР РЕСТОРАНТС», акциями/ долями в уставных капиталах Общества и сторон сделки не владеет, </w:t>
            </w:r>
          </w:p>
          <w:p w:rsidR="00B374FF" w:rsidRPr="00F60C65" w:rsidRDefault="00B374FF" w:rsidP="00B374FF">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член Совета директоров В.С. </w:t>
            </w:r>
            <w:proofErr w:type="spellStart"/>
            <w:r w:rsidRPr="00F60C65">
              <w:rPr>
                <w:rFonts w:ascii="Times New Roman" w:eastAsia="Times New Roman" w:hAnsi="Times New Roman" w:cs="Times New Roman"/>
                <w:sz w:val="15"/>
                <w:szCs w:val="15"/>
                <w:lang w:eastAsia="ru-RU"/>
              </w:rPr>
              <w:t>Мехришвили</w:t>
            </w:r>
            <w:proofErr w:type="spellEnd"/>
            <w:r w:rsidRPr="00F60C65">
              <w:rPr>
                <w:rFonts w:ascii="Times New Roman" w:eastAsia="Times New Roman" w:hAnsi="Times New Roman" w:cs="Times New Roman"/>
                <w:sz w:val="15"/>
                <w:szCs w:val="15"/>
                <w:lang w:eastAsia="ru-RU"/>
              </w:rPr>
              <w:t>, который является членом Совета директоров  ООО «РОСИНТЕР РЕСТОРАНТС»,</w:t>
            </w:r>
            <w:r w:rsidRPr="00F60C65">
              <w:rPr>
                <w:rFonts w:ascii="Calibri" w:eastAsia="Calibri" w:hAnsi="Calibri" w:cs="Times New Roman"/>
                <w:sz w:val="15"/>
                <w:szCs w:val="15"/>
              </w:rPr>
              <w:t xml:space="preserve"> </w:t>
            </w:r>
            <w:r w:rsidRPr="00F60C65">
              <w:rPr>
                <w:rFonts w:ascii="Times New Roman" w:eastAsia="Times New Roman" w:hAnsi="Times New Roman" w:cs="Times New Roman"/>
                <w:sz w:val="15"/>
                <w:szCs w:val="15"/>
                <w:lang w:eastAsia="ru-RU"/>
              </w:rPr>
              <w:t>акциями/ долями в уставных капиталах Общества и сторон сделки не владеет,</w:t>
            </w:r>
          </w:p>
          <w:p w:rsidR="00B374FF" w:rsidRPr="00F60C65" w:rsidRDefault="00B374FF" w:rsidP="00F60C65">
            <w:pPr>
              <w:spacing w:after="0" w:line="240" w:lineRule="auto"/>
              <w:rPr>
                <w:rFonts w:ascii="Times New Roman" w:eastAsia="Times New Roman" w:hAnsi="Times New Roman" w:cs="Times New Roman"/>
                <w:sz w:val="15"/>
                <w:szCs w:val="15"/>
                <w:lang w:eastAsia="ru-RU"/>
              </w:rPr>
            </w:pPr>
          </w:p>
        </w:tc>
        <w:tc>
          <w:tcPr>
            <w:tcW w:w="1134" w:type="dxa"/>
          </w:tcPr>
          <w:p w:rsidR="00B374FF" w:rsidRPr="00B43C2D" w:rsidRDefault="00B374FF" w:rsidP="007A422D">
            <w:pPr>
              <w:spacing w:after="0" w:line="240" w:lineRule="auto"/>
              <w:rPr>
                <w:rFonts w:ascii="Times New Roman" w:hAnsi="Times New Roman"/>
                <w:bCs/>
                <w:sz w:val="16"/>
                <w:szCs w:val="16"/>
              </w:rPr>
            </w:pPr>
            <w:r w:rsidRPr="00B43C2D">
              <w:rPr>
                <w:rFonts w:ascii="Times New Roman" w:hAnsi="Times New Roman"/>
                <w:bCs/>
                <w:sz w:val="16"/>
                <w:szCs w:val="16"/>
              </w:rPr>
              <w:t>Протокол заседания Совета директоров, состоявшегося 03.04.2017 г.</w:t>
            </w:r>
          </w:p>
          <w:p w:rsidR="00B374FF" w:rsidRPr="00B43C2D" w:rsidRDefault="00B374FF" w:rsidP="007A422D">
            <w:pPr>
              <w:spacing w:after="0" w:line="240" w:lineRule="auto"/>
              <w:rPr>
                <w:rFonts w:ascii="Times New Roman" w:hAnsi="Times New Roman"/>
                <w:bCs/>
                <w:sz w:val="16"/>
                <w:szCs w:val="16"/>
              </w:rPr>
            </w:pPr>
            <w:r w:rsidRPr="00B43C2D">
              <w:rPr>
                <w:rFonts w:ascii="Times New Roman" w:hAnsi="Times New Roman"/>
                <w:bCs/>
                <w:sz w:val="16"/>
                <w:szCs w:val="16"/>
              </w:rPr>
              <w:t>(протокол № 2/СД-2017 от 05.04.2017 г.)</w:t>
            </w:r>
          </w:p>
          <w:p w:rsidR="00B374FF" w:rsidRPr="00B43C2D" w:rsidRDefault="00B374FF" w:rsidP="007A422D">
            <w:pPr>
              <w:pStyle w:val="1"/>
              <w:jc w:val="left"/>
              <w:rPr>
                <w:b w:val="0"/>
                <w:bCs/>
                <w:sz w:val="16"/>
                <w:szCs w:val="16"/>
              </w:rPr>
            </w:pPr>
          </w:p>
        </w:tc>
      </w:tr>
      <w:tr w:rsidR="00B374FF" w:rsidRPr="00F60C65" w:rsidTr="00B374FF">
        <w:trPr>
          <w:trHeight w:val="548"/>
        </w:trPr>
        <w:tc>
          <w:tcPr>
            <w:tcW w:w="425" w:type="dxa"/>
          </w:tcPr>
          <w:p w:rsidR="00B374FF" w:rsidRPr="00F60C65" w:rsidRDefault="00B374FF" w:rsidP="00F60C65">
            <w:pPr>
              <w:spacing w:after="0" w:line="240" w:lineRule="auto"/>
              <w:jc w:val="center"/>
              <w:rPr>
                <w:rFonts w:ascii="Times New Roman" w:eastAsia="Calibri" w:hAnsi="Times New Roman" w:cs="Times New Roman"/>
                <w:b/>
                <w:sz w:val="16"/>
                <w:szCs w:val="16"/>
              </w:rPr>
            </w:pPr>
            <w:r w:rsidRPr="00F60C65">
              <w:rPr>
                <w:rFonts w:ascii="Times New Roman" w:eastAsia="Calibri" w:hAnsi="Times New Roman" w:cs="Times New Roman"/>
                <w:b/>
                <w:sz w:val="16"/>
                <w:szCs w:val="16"/>
              </w:rPr>
              <w:t xml:space="preserve">3. </w:t>
            </w:r>
          </w:p>
        </w:tc>
        <w:tc>
          <w:tcPr>
            <w:tcW w:w="4962" w:type="dxa"/>
          </w:tcPr>
          <w:p w:rsidR="00B374FF" w:rsidRPr="00B43C2D" w:rsidRDefault="00B374FF" w:rsidP="007A422D">
            <w:pPr>
              <w:spacing w:after="0" w:line="240" w:lineRule="auto"/>
              <w:jc w:val="both"/>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Заключение 15.03.2017 г Договора поручительства № 2-П-01 (далее – Договор) в обеспечение обязательств дочерней компан</w:t>
            </w:r>
            <w:proofErr w:type="gramStart"/>
            <w:r w:rsidRPr="00B43C2D">
              <w:rPr>
                <w:rFonts w:ascii="Times New Roman" w:eastAsia="Times New Roman" w:hAnsi="Times New Roman"/>
                <w:sz w:val="16"/>
                <w:szCs w:val="16"/>
                <w:lang w:eastAsia="ru-RU"/>
              </w:rPr>
              <w:t>ии ООО</w:t>
            </w:r>
            <w:proofErr w:type="gramEnd"/>
            <w:r w:rsidRPr="00B43C2D">
              <w:rPr>
                <w:rFonts w:ascii="Times New Roman" w:eastAsia="Times New Roman" w:hAnsi="Times New Roman"/>
                <w:sz w:val="16"/>
                <w:szCs w:val="16"/>
                <w:lang w:eastAsia="ru-RU"/>
              </w:rPr>
              <w:t xml:space="preserve"> «РОСИНТЕР РЕСТОРАНТС» (далее - Заемщик) по Дополнительному соглашению № 2 от 15.03.2017 г. к Договору Банковского счета № 52 от 15.09.2016г. (далее - Кредитный договор) на следующих существенных условиях: </w:t>
            </w:r>
          </w:p>
          <w:p w:rsidR="00B374FF" w:rsidRPr="00B43C2D" w:rsidRDefault="00B374FF" w:rsidP="007A422D">
            <w:pPr>
              <w:spacing w:after="0" w:line="240" w:lineRule="auto"/>
              <w:jc w:val="both"/>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1. Обеспечиваемое обязательство: в соответствии с Кредитным договором Банк осуществляет кредитование Счета Заемщика при недостаточности или отсутствии на нем денежных сре</w:t>
            </w:r>
            <w:proofErr w:type="gramStart"/>
            <w:r w:rsidRPr="00B43C2D">
              <w:rPr>
                <w:rFonts w:ascii="Times New Roman" w:eastAsia="Times New Roman" w:hAnsi="Times New Roman"/>
                <w:sz w:val="16"/>
                <w:szCs w:val="16"/>
                <w:lang w:eastAsia="ru-RU"/>
              </w:rPr>
              <w:t>дств дл</w:t>
            </w:r>
            <w:proofErr w:type="gramEnd"/>
            <w:r w:rsidRPr="00B43C2D">
              <w:rPr>
                <w:rFonts w:ascii="Times New Roman" w:eastAsia="Times New Roman" w:hAnsi="Times New Roman"/>
                <w:sz w:val="16"/>
                <w:szCs w:val="16"/>
                <w:lang w:eastAsia="ru-RU"/>
              </w:rPr>
              <w:t xml:space="preserve">я оплаты Заемщиком платежных документов в пределах суммы установленного Лимита Овердрафта на следующих условиях: </w:t>
            </w:r>
          </w:p>
          <w:p w:rsidR="00B374FF" w:rsidRPr="00B43C2D" w:rsidRDefault="00B374FF" w:rsidP="007A422D">
            <w:pPr>
              <w:spacing w:after="0" w:line="240" w:lineRule="auto"/>
              <w:jc w:val="both"/>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 максимальный размер Лимита Овердрафта - 98 300 000,00 (Девяносто восемь миллионов триста тысяч) российских рублей;</w:t>
            </w:r>
          </w:p>
          <w:p w:rsidR="00B374FF" w:rsidRPr="00B43C2D" w:rsidRDefault="00B374FF" w:rsidP="007A422D">
            <w:pPr>
              <w:spacing w:after="0" w:line="240" w:lineRule="auto"/>
              <w:jc w:val="both"/>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 кредитовый оборот по Счету - 200 000 000 (Двести миллионов) рублей;</w:t>
            </w:r>
          </w:p>
          <w:p w:rsidR="00B374FF" w:rsidRPr="00B43C2D" w:rsidRDefault="00B374FF" w:rsidP="007A422D">
            <w:pPr>
              <w:spacing w:after="0" w:line="240" w:lineRule="auto"/>
              <w:jc w:val="both"/>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 дата установления Лимита Овердрафта: «15» марта 2017 г.;</w:t>
            </w:r>
          </w:p>
          <w:p w:rsidR="00B374FF" w:rsidRPr="00B43C2D" w:rsidRDefault="00B374FF" w:rsidP="007A422D">
            <w:pPr>
              <w:spacing w:after="0" w:line="240" w:lineRule="auto"/>
              <w:jc w:val="both"/>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 дата прекращения предоставления кредита/кредитов: «06» сентября 2017 года (включительно);</w:t>
            </w:r>
          </w:p>
          <w:p w:rsidR="00B374FF" w:rsidRPr="00B43C2D" w:rsidRDefault="00B374FF" w:rsidP="007A422D">
            <w:pPr>
              <w:spacing w:after="0" w:line="240" w:lineRule="auto"/>
              <w:jc w:val="both"/>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 срок окончательного возврата кредита/кредитов: «14» сентября 2017 года (включительно);</w:t>
            </w:r>
          </w:p>
          <w:p w:rsidR="00B374FF" w:rsidRPr="00B43C2D" w:rsidRDefault="00B374FF" w:rsidP="007A422D">
            <w:pPr>
              <w:spacing w:after="0" w:line="240" w:lineRule="auto"/>
              <w:jc w:val="both"/>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 xml:space="preserve">- процентная ставка за пользование кредитом – 15,5 % </w:t>
            </w:r>
            <w:proofErr w:type="gramStart"/>
            <w:r w:rsidRPr="00B43C2D">
              <w:rPr>
                <w:rFonts w:ascii="Times New Roman" w:eastAsia="Times New Roman" w:hAnsi="Times New Roman"/>
                <w:sz w:val="16"/>
                <w:szCs w:val="16"/>
                <w:lang w:eastAsia="ru-RU"/>
              </w:rPr>
              <w:t>годовых</w:t>
            </w:r>
            <w:proofErr w:type="gramEnd"/>
            <w:r w:rsidRPr="00B43C2D">
              <w:rPr>
                <w:rFonts w:ascii="Times New Roman" w:eastAsia="Times New Roman" w:hAnsi="Times New Roman"/>
                <w:sz w:val="16"/>
                <w:szCs w:val="16"/>
                <w:lang w:eastAsia="ru-RU"/>
              </w:rPr>
              <w:t>;</w:t>
            </w:r>
          </w:p>
          <w:p w:rsidR="00B374FF" w:rsidRPr="00B43C2D" w:rsidRDefault="00B374FF" w:rsidP="007A422D">
            <w:pPr>
              <w:spacing w:after="0" w:line="240" w:lineRule="auto"/>
              <w:jc w:val="both"/>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 xml:space="preserve">- порядок начисления и уплаты процентов – ежемесячно; </w:t>
            </w:r>
          </w:p>
          <w:p w:rsidR="00B374FF" w:rsidRPr="00B43C2D" w:rsidRDefault="00B374FF" w:rsidP="007A422D">
            <w:pPr>
              <w:spacing w:after="0" w:line="240" w:lineRule="auto"/>
              <w:jc w:val="both"/>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 вознаграждение за поддержание Лимита Овердрафта - уплачивается по ставке 0,1 (Ноль целых одна десятая) процентов от суммы Лимита Овердрафта ежемесячно в дату уплаты процентов;</w:t>
            </w:r>
          </w:p>
          <w:p w:rsidR="00B374FF" w:rsidRPr="00B43C2D" w:rsidRDefault="00B374FF" w:rsidP="007A422D">
            <w:pPr>
              <w:spacing w:after="0" w:line="240" w:lineRule="auto"/>
              <w:jc w:val="both"/>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 вознаграждение за изменение первоначальных условий (по инициативе Заемщика) - 30 000 (Тридцать тысяч) рублей за каждое вносимое изменение в кредитный договор и/или договор обеспечения (не облагается НДС).</w:t>
            </w:r>
          </w:p>
          <w:p w:rsidR="00B374FF" w:rsidRPr="00B43C2D" w:rsidRDefault="00B374FF" w:rsidP="007A422D">
            <w:pPr>
              <w:spacing w:after="0" w:line="240" w:lineRule="auto"/>
              <w:jc w:val="both"/>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2. Поручительство полное солидарное. Поручитель отвечает перед Банком за исполнение Заемщиком обязательств на измененных условиях (без дополнительного согласования изменений в кредитный договор) в случае изменения следующих обязательств:</w:t>
            </w:r>
          </w:p>
          <w:p w:rsidR="00B374FF" w:rsidRPr="00B43C2D" w:rsidRDefault="00B374FF" w:rsidP="007A422D">
            <w:pPr>
              <w:spacing w:after="0" w:line="240" w:lineRule="auto"/>
              <w:jc w:val="both"/>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 изменения срока действия договора не более чем на 6 месяцев;</w:t>
            </w:r>
          </w:p>
          <w:p w:rsidR="00B374FF" w:rsidRPr="00B43C2D" w:rsidRDefault="00B374FF" w:rsidP="007A422D">
            <w:pPr>
              <w:spacing w:after="0" w:line="240" w:lineRule="auto"/>
              <w:jc w:val="both"/>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 увеличения размера процентов за пользование кредитом не более чем на 3 процентных пункта.</w:t>
            </w:r>
          </w:p>
          <w:p w:rsidR="00B374FF" w:rsidRPr="00B43C2D" w:rsidRDefault="00B374FF" w:rsidP="007A422D">
            <w:pPr>
              <w:spacing w:after="0" w:line="240" w:lineRule="auto"/>
              <w:jc w:val="both"/>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3. Поручительство прекращается по истечении трех лет со дня наступления срока исполнения обеспеченного поручительством обязательства и (или) при прекращении обеспеченного поручительством обязательства и (или) при исполнении Поручителем обязательств, предусмотренных Договором.</w:t>
            </w:r>
          </w:p>
        </w:tc>
        <w:tc>
          <w:tcPr>
            <w:tcW w:w="1418" w:type="dxa"/>
          </w:tcPr>
          <w:p w:rsidR="00B374FF" w:rsidRPr="00B43C2D" w:rsidRDefault="00B374FF" w:rsidP="007A422D">
            <w:pPr>
              <w:spacing w:after="0" w:line="240" w:lineRule="auto"/>
              <w:jc w:val="center"/>
              <w:rPr>
                <w:rFonts w:ascii="Times New Roman" w:eastAsia="Times New Roman" w:hAnsi="Times New Roman"/>
                <w:sz w:val="16"/>
                <w:szCs w:val="16"/>
                <w:lang w:eastAsia="ru-RU"/>
              </w:rPr>
            </w:pPr>
          </w:p>
          <w:p w:rsidR="00B374FF" w:rsidRPr="00B43C2D" w:rsidRDefault="00B374FF" w:rsidP="007A422D">
            <w:pPr>
              <w:spacing w:after="0" w:line="240" w:lineRule="auto"/>
              <w:jc w:val="center"/>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ПАО «РОСИНТЕР РЕСТОРАНТС ХОЛДИНГ» (Поручитель),</w:t>
            </w:r>
          </w:p>
          <w:p w:rsidR="00B374FF" w:rsidRPr="00B43C2D" w:rsidRDefault="00B374FF" w:rsidP="007A422D">
            <w:pPr>
              <w:spacing w:after="0" w:line="240" w:lineRule="auto"/>
              <w:jc w:val="center"/>
              <w:rPr>
                <w:rFonts w:ascii="Times New Roman" w:eastAsia="Times New Roman" w:hAnsi="Times New Roman"/>
                <w:sz w:val="16"/>
                <w:szCs w:val="16"/>
                <w:lang w:eastAsia="ru-RU"/>
              </w:rPr>
            </w:pPr>
          </w:p>
          <w:p w:rsidR="00B374FF" w:rsidRPr="00B43C2D" w:rsidRDefault="00B374FF" w:rsidP="007A422D">
            <w:pPr>
              <w:spacing w:after="0" w:line="240" w:lineRule="auto"/>
              <w:jc w:val="center"/>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ПАО «</w:t>
            </w:r>
            <w:proofErr w:type="spellStart"/>
            <w:r w:rsidRPr="00B43C2D">
              <w:rPr>
                <w:rFonts w:ascii="Times New Roman" w:eastAsia="Times New Roman" w:hAnsi="Times New Roman"/>
                <w:sz w:val="16"/>
                <w:szCs w:val="16"/>
                <w:lang w:eastAsia="ru-RU"/>
              </w:rPr>
              <w:t>МИнБанк</w:t>
            </w:r>
            <w:proofErr w:type="spellEnd"/>
            <w:r w:rsidRPr="00B43C2D">
              <w:rPr>
                <w:rFonts w:ascii="Times New Roman" w:eastAsia="Times New Roman" w:hAnsi="Times New Roman"/>
                <w:sz w:val="16"/>
                <w:szCs w:val="16"/>
                <w:lang w:eastAsia="ru-RU"/>
              </w:rPr>
              <w:t>»</w:t>
            </w:r>
          </w:p>
          <w:p w:rsidR="00B374FF" w:rsidRPr="00B43C2D" w:rsidRDefault="00B374FF" w:rsidP="007A422D">
            <w:pPr>
              <w:spacing w:after="0" w:line="240" w:lineRule="auto"/>
              <w:jc w:val="center"/>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(Банк, Кредитор),</w:t>
            </w:r>
          </w:p>
          <w:p w:rsidR="00B374FF" w:rsidRPr="00B43C2D" w:rsidRDefault="00B374FF" w:rsidP="007A422D">
            <w:pPr>
              <w:spacing w:after="0" w:line="240" w:lineRule="auto"/>
              <w:jc w:val="center"/>
              <w:rPr>
                <w:rFonts w:ascii="Times New Roman" w:hAnsi="Times New Roman"/>
                <w:sz w:val="16"/>
                <w:szCs w:val="16"/>
              </w:rPr>
            </w:pPr>
          </w:p>
          <w:p w:rsidR="00B374FF" w:rsidRPr="00B43C2D" w:rsidRDefault="00B374FF" w:rsidP="007A422D">
            <w:pPr>
              <w:spacing w:after="0" w:line="240" w:lineRule="auto"/>
              <w:jc w:val="center"/>
              <w:rPr>
                <w:rFonts w:ascii="Times New Roman" w:hAnsi="Times New Roman"/>
                <w:sz w:val="16"/>
                <w:szCs w:val="16"/>
              </w:rPr>
            </w:pPr>
            <w:r w:rsidRPr="00B43C2D">
              <w:rPr>
                <w:rFonts w:ascii="Times New Roman" w:eastAsia="Times New Roman" w:hAnsi="Times New Roman"/>
                <w:sz w:val="16"/>
                <w:szCs w:val="16"/>
                <w:lang w:eastAsia="ru-RU"/>
              </w:rPr>
              <w:t>ООО «РОСИНТЕР РЕСТОРАНТС» (Заемщик)</w:t>
            </w:r>
          </w:p>
          <w:p w:rsidR="00B374FF" w:rsidRPr="00B43C2D" w:rsidRDefault="00B374FF" w:rsidP="007A422D">
            <w:pPr>
              <w:spacing w:after="0" w:line="240" w:lineRule="auto"/>
              <w:jc w:val="center"/>
              <w:rPr>
                <w:rFonts w:ascii="Times New Roman" w:eastAsia="Times New Roman" w:hAnsi="Times New Roman"/>
                <w:sz w:val="16"/>
                <w:szCs w:val="16"/>
                <w:lang w:eastAsia="ru-RU"/>
              </w:rPr>
            </w:pPr>
          </w:p>
        </w:tc>
        <w:tc>
          <w:tcPr>
            <w:tcW w:w="2693" w:type="dxa"/>
          </w:tcPr>
          <w:p w:rsidR="00B374FF" w:rsidRPr="00F60C65" w:rsidRDefault="00B374FF" w:rsidP="00F60C65">
            <w:pPr>
              <w:spacing w:after="0" w:line="240" w:lineRule="auto"/>
              <w:jc w:val="both"/>
              <w:rPr>
                <w:rFonts w:ascii="Times New Roman" w:eastAsia="Times New Roman" w:hAnsi="Times New Roman" w:cs="Times New Roman"/>
                <w:sz w:val="15"/>
                <w:szCs w:val="15"/>
                <w:lang w:eastAsia="ru-RU"/>
              </w:rPr>
            </w:pPr>
          </w:p>
          <w:p w:rsidR="00B374FF" w:rsidRPr="00F60C65" w:rsidRDefault="00B374FF" w:rsidP="00B374FF">
            <w:pPr>
              <w:spacing w:after="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w:t>
            </w:r>
            <w:r w:rsidRPr="00F60C65">
              <w:rPr>
                <w:rFonts w:ascii="Times New Roman" w:eastAsia="Times New Roman" w:hAnsi="Times New Roman" w:cs="Times New Roman"/>
                <w:sz w:val="15"/>
                <w:szCs w:val="15"/>
                <w:lang w:eastAsia="ru-RU"/>
              </w:rPr>
              <w:t xml:space="preserve">Президент ПАО «РОСИНТЕР РЕСТОРАНТС </w:t>
            </w:r>
          </w:p>
          <w:p w:rsidR="00B374FF" w:rsidRPr="00F60C65" w:rsidRDefault="00B374FF" w:rsidP="00B374FF">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ХОЛДИНГ» С.В. Зайцев, который является Генеральным директором и членом Совета директоров ООО «РОСИНТЕР РЕСТОРАНТС», акциями/ долями в уставных капиталах Общества и сторон сделки не владеет, </w:t>
            </w:r>
          </w:p>
          <w:p w:rsidR="00B374FF" w:rsidRPr="00F60C65" w:rsidRDefault="00B374FF" w:rsidP="00B374FF">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член Совета директоров В.С. </w:t>
            </w:r>
            <w:proofErr w:type="spellStart"/>
            <w:r w:rsidRPr="00F60C65">
              <w:rPr>
                <w:rFonts w:ascii="Times New Roman" w:eastAsia="Times New Roman" w:hAnsi="Times New Roman" w:cs="Times New Roman"/>
                <w:sz w:val="15"/>
                <w:szCs w:val="15"/>
                <w:lang w:eastAsia="ru-RU"/>
              </w:rPr>
              <w:t>Мехришвили</w:t>
            </w:r>
            <w:proofErr w:type="spellEnd"/>
            <w:r w:rsidRPr="00F60C65">
              <w:rPr>
                <w:rFonts w:ascii="Times New Roman" w:eastAsia="Times New Roman" w:hAnsi="Times New Roman" w:cs="Times New Roman"/>
                <w:sz w:val="15"/>
                <w:szCs w:val="15"/>
                <w:lang w:eastAsia="ru-RU"/>
              </w:rPr>
              <w:t>, который является членом Совета директоров  ООО «РОСИНТЕР РЕСТОРАНТС»,</w:t>
            </w:r>
            <w:r w:rsidRPr="00F60C65">
              <w:rPr>
                <w:rFonts w:ascii="Calibri" w:eastAsia="Calibri" w:hAnsi="Calibri" w:cs="Times New Roman"/>
                <w:sz w:val="15"/>
                <w:szCs w:val="15"/>
              </w:rPr>
              <w:t xml:space="preserve"> </w:t>
            </w:r>
            <w:r w:rsidRPr="00F60C65">
              <w:rPr>
                <w:rFonts w:ascii="Times New Roman" w:eastAsia="Times New Roman" w:hAnsi="Times New Roman" w:cs="Times New Roman"/>
                <w:sz w:val="15"/>
                <w:szCs w:val="15"/>
                <w:lang w:eastAsia="ru-RU"/>
              </w:rPr>
              <w:t>акциями/ долями в уставных капиталах Общества и сторон сделки не владеет,</w:t>
            </w:r>
          </w:p>
          <w:p w:rsidR="00B374FF" w:rsidRPr="00F60C65" w:rsidRDefault="00B374FF" w:rsidP="00F60C65">
            <w:pPr>
              <w:spacing w:after="0" w:line="240" w:lineRule="auto"/>
              <w:jc w:val="both"/>
              <w:rPr>
                <w:rFonts w:ascii="Times New Roman" w:eastAsia="Calibri" w:hAnsi="Times New Roman" w:cs="Times New Roman"/>
                <w:sz w:val="15"/>
                <w:szCs w:val="15"/>
              </w:rPr>
            </w:pPr>
          </w:p>
        </w:tc>
        <w:tc>
          <w:tcPr>
            <w:tcW w:w="1134" w:type="dxa"/>
          </w:tcPr>
          <w:p w:rsidR="00B374FF" w:rsidRPr="00B43C2D" w:rsidRDefault="00B374FF" w:rsidP="007A422D">
            <w:pPr>
              <w:pStyle w:val="1"/>
              <w:jc w:val="left"/>
              <w:rPr>
                <w:b w:val="0"/>
                <w:sz w:val="16"/>
                <w:szCs w:val="16"/>
              </w:rPr>
            </w:pPr>
            <w:r w:rsidRPr="00B43C2D">
              <w:rPr>
                <w:b w:val="0"/>
                <w:bCs/>
                <w:sz w:val="16"/>
                <w:szCs w:val="16"/>
              </w:rPr>
              <w:t>Заседание Совета директоров Общества, состоявшееся 03.04.2017 г.  (Протокол №№ 2/СД-2017 от 05.04.2017 г.)</w:t>
            </w:r>
          </w:p>
        </w:tc>
      </w:tr>
      <w:tr w:rsidR="00B374FF" w:rsidRPr="00F60C65" w:rsidTr="00B374FF">
        <w:trPr>
          <w:trHeight w:val="1151"/>
        </w:trPr>
        <w:tc>
          <w:tcPr>
            <w:tcW w:w="425" w:type="dxa"/>
          </w:tcPr>
          <w:p w:rsidR="00B374FF" w:rsidRPr="00F60C65" w:rsidRDefault="00B374FF" w:rsidP="00F60C65">
            <w:pPr>
              <w:spacing w:after="0" w:line="240" w:lineRule="auto"/>
              <w:jc w:val="center"/>
              <w:rPr>
                <w:rFonts w:ascii="Times New Roman" w:eastAsia="Calibri" w:hAnsi="Times New Roman" w:cs="Times New Roman"/>
                <w:b/>
                <w:sz w:val="16"/>
                <w:szCs w:val="16"/>
              </w:rPr>
            </w:pPr>
            <w:r w:rsidRPr="00F60C65">
              <w:rPr>
                <w:rFonts w:ascii="Times New Roman" w:eastAsia="Calibri" w:hAnsi="Times New Roman" w:cs="Times New Roman"/>
                <w:b/>
                <w:sz w:val="16"/>
                <w:szCs w:val="16"/>
              </w:rPr>
              <w:t xml:space="preserve">4. </w:t>
            </w:r>
          </w:p>
        </w:tc>
        <w:tc>
          <w:tcPr>
            <w:tcW w:w="4962" w:type="dxa"/>
          </w:tcPr>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Заключение</w:t>
            </w:r>
            <w:r>
              <w:rPr>
                <w:rFonts w:ascii="Times New Roman" w:eastAsia="PMingLiU" w:hAnsi="Times New Roman"/>
                <w:spacing w:val="-4"/>
                <w:sz w:val="16"/>
                <w:szCs w:val="16"/>
                <w:lang w:eastAsia="ru-RU"/>
              </w:rPr>
              <w:t xml:space="preserve"> 20.03.2017 г.</w:t>
            </w:r>
            <w:r w:rsidRPr="00B43C2D">
              <w:rPr>
                <w:rFonts w:ascii="Times New Roman" w:eastAsia="PMingLiU" w:hAnsi="Times New Roman"/>
                <w:spacing w:val="-4"/>
                <w:sz w:val="16"/>
                <w:szCs w:val="16"/>
                <w:lang w:eastAsia="ru-RU"/>
              </w:rPr>
              <w:t xml:space="preserve"> с Акционерным обществом Банк «Резервные финансы и инвестиции» (далее - Банк, Кредитор) сделки, сумма которой составляет 0,7 % от балансовой стоимости активов Общества на последнюю отчетную дату, Договора поручительства № 07.1/</w:t>
            </w:r>
            <w:proofErr w:type="gramStart"/>
            <w:r w:rsidRPr="00B43C2D">
              <w:rPr>
                <w:rFonts w:ascii="Times New Roman" w:eastAsia="PMingLiU" w:hAnsi="Times New Roman"/>
                <w:spacing w:val="-4"/>
                <w:sz w:val="16"/>
                <w:szCs w:val="16"/>
                <w:lang w:eastAsia="ru-RU"/>
              </w:rPr>
              <w:t>П</w:t>
            </w:r>
            <w:proofErr w:type="gramEnd"/>
            <w:r w:rsidRPr="00B43C2D">
              <w:rPr>
                <w:rFonts w:ascii="Times New Roman" w:eastAsia="PMingLiU" w:hAnsi="Times New Roman"/>
                <w:spacing w:val="-4"/>
                <w:sz w:val="16"/>
                <w:szCs w:val="16"/>
                <w:lang w:eastAsia="ru-RU"/>
              </w:rPr>
              <w:t xml:space="preserve">/О-2017 (далее - Договор) от 20.03.2017 г. в обеспечение обязательств дочерней компании ООО «РОСИНТЕР РЕСТОРАНТС» (далее - Заемщик) по Договору овердрафта № 07/О-2017 от 20.03.2017 г. (далее - Кредитный договор), на следующих существенных </w:t>
            </w:r>
            <w:proofErr w:type="gramStart"/>
            <w:r w:rsidRPr="00B43C2D">
              <w:rPr>
                <w:rFonts w:ascii="Times New Roman" w:eastAsia="PMingLiU" w:hAnsi="Times New Roman"/>
                <w:spacing w:val="-4"/>
                <w:sz w:val="16"/>
                <w:szCs w:val="16"/>
                <w:lang w:eastAsia="ru-RU"/>
              </w:rPr>
              <w:t>условиях</w:t>
            </w:r>
            <w:proofErr w:type="gramEnd"/>
            <w:r w:rsidRPr="00B43C2D">
              <w:rPr>
                <w:rFonts w:ascii="Times New Roman" w:eastAsia="PMingLiU" w:hAnsi="Times New Roman"/>
                <w:spacing w:val="-4"/>
                <w:sz w:val="16"/>
                <w:szCs w:val="16"/>
                <w:lang w:eastAsia="ru-RU"/>
              </w:rPr>
              <w:t xml:space="preserve">: </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1. Существенные условия обеспечиваемого обязательства:</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 лимит овердрафта - 30 000 000 (Тридцать миллионов) рублей;</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 срок действия кредитного договора – с «20» марта 2017 г. по «19» марта 2018 г.;</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 процентная ставка по кредиту –15% (Пятнадцать) процентов годовых;</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 xml:space="preserve">- целевое назначение кредита – оплата платежных документов Заемщика в случае отсутствия или  недостатка денежных средств на банковском </w:t>
            </w:r>
            <w:r w:rsidRPr="00B43C2D">
              <w:rPr>
                <w:rFonts w:ascii="Times New Roman" w:eastAsia="PMingLiU" w:hAnsi="Times New Roman"/>
                <w:spacing w:val="-4"/>
                <w:sz w:val="16"/>
                <w:szCs w:val="16"/>
                <w:lang w:eastAsia="ru-RU"/>
              </w:rPr>
              <w:lastRenderedPageBreak/>
              <w:t>счете  Заемщика;</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 порядок погашения кредита – не позднее 30 (тридцатого) календарного дня от начала периода непрерывного кредитования Заемщика и в дату окончательного погашения «19» марта 2018г.;</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 xml:space="preserve">- комиссия за неиспользованный лимит овердрафта – 1 % (Один) процент </w:t>
            </w:r>
            <w:proofErr w:type="gramStart"/>
            <w:r w:rsidRPr="00B43C2D">
              <w:rPr>
                <w:rFonts w:ascii="Times New Roman" w:eastAsia="PMingLiU" w:hAnsi="Times New Roman"/>
                <w:spacing w:val="-4"/>
                <w:sz w:val="16"/>
                <w:szCs w:val="16"/>
                <w:lang w:eastAsia="ru-RU"/>
              </w:rPr>
              <w:t>годовых</w:t>
            </w:r>
            <w:proofErr w:type="gramEnd"/>
            <w:r w:rsidRPr="00B43C2D">
              <w:rPr>
                <w:rFonts w:ascii="Times New Roman" w:eastAsia="PMingLiU" w:hAnsi="Times New Roman"/>
                <w:spacing w:val="-4"/>
                <w:sz w:val="16"/>
                <w:szCs w:val="16"/>
                <w:lang w:eastAsia="ru-RU"/>
              </w:rPr>
              <w:t xml:space="preserve"> от свободного лимита;</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 xml:space="preserve">- неустойка в виде пени за несвоевременное погашение ссудной задолженности, процентов и/или комиссии в размере двойной процентной ставки, установленной Кредитным договором и действующей на момент возникновения просроченной задолженности. </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2. Поручительство полное солидарное. Поручитель ознакомлен со всеми условиями Кредитного договора и согласен отвечать за исполнение Заемщиком его обязательств по Кредитному договору, в том числе в случае изменения условий Кредитного договора влекущих увеличение ответственности или иные неблагоприятные последствия для Поручителя.</w:t>
            </w:r>
          </w:p>
          <w:p w:rsidR="00B374FF" w:rsidRPr="00B43C2D" w:rsidRDefault="00B374FF" w:rsidP="007A422D">
            <w:pPr>
              <w:spacing w:after="0" w:line="240" w:lineRule="auto"/>
              <w:jc w:val="both"/>
              <w:rPr>
                <w:rFonts w:ascii="Times New Roman" w:eastAsia="Times New Roman" w:hAnsi="Times New Roman"/>
                <w:sz w:val="16"/>
                <w:szCs w:val="16"/>
                <w:lang w:eastAsia="ru-RU"/>
              </w:rPr>
            </w:pPr>
            <w:r w:rsidRPr="00B43C2D">
              <w:rPr>
                <w:rFonts w:ascii="Times New Roman" w:eastAsia="PMingLiU" w:hAnsi="Times New Roman"/>
                <w:spacing w:val="-4"/>
                <w:sz w:val="16"/>
                <w:szCs w:val="16"/>
                <w:lang w:eastAsia="ru-RU"/>
              </w:rPr>
              <w:t xml:space="preserve">3. Поручительство прекращается после выполнения Заемщиком всех своих обязательств по Кредитному договору, либо после выполнения Поручителем обязательств по Договору, либо по иных основаниям, предусмотренным действующим законодательством Российской Федерации. </w:t>
            </w:r>
          </w:p>
        </w:tc>
        <w:tc>
          <w:tcPr>
            <w:tcW w:w="1418" w:type="dxa"/>
          </w:tcPr>
          <w:p w:rsidR="00B374FF" w:rsidRPr="00B43C2D" w:rsidRDefault="00B374FF" w:rsidP="007A422D">
            <w:pPr>
              <w:spacing w:after="0" w:line="240" w:lineRule="auto"/>
              <w:jc w:val="center"/>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lastRenderedPageBreak/>
              <w:t>ПАО «РОСИНТЕР РЕСТОРАНТС ХОЛДИНГ» (Поручитель),</w:t>
            </w:r>
          </w:p>
          <w:p w:rsidR="00B374FF" w:rsidRPr="00B43C2D" w:rsidRDefault="00B374FF" w:rsidP="007A422D">
            <w:pPr>
              <w:spacing w:after="0" w:line="240" w:lineRule="auto"/>
              <w:jc w:val="center"/>
              <w:rPr>
                <w:rFonts w:ascii="Times New Roman" w:eastAsia="PMingLiU" w:hAnsi="Times New Roman"/>
                <w:spacing w:val="-4"/>
                <w:sz w:val="16"/>
                <w:szCs w:val="16"/>
                <w:lang w:eastAsia="ru-RU"/>
              </w:rPr>
            </w:pPr>
          </w:p>
          <w:p w:rsidR="00B374FF" w:rsidRPr="00B43C2D" w:rsidRDefault="00B374FF" w:rsidP="007A422D">
            <w:pPr>
              <w:spacing w:after="0" w:line="240" w:lineRule="auto"/>
              <w:jc w:val="center"/>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 xml:space="preserve">Акционерное общество Банк «Резервные финансы и инвестиции» </w:t>
            </w:r>
          </w:p>
          <w:p w:rsidR="00B374FF" w:rsidRPr="00B43C2D" w:rsidRDefault="00B374FF" w:rsidP="007A422D">
            <w:pPr>
              <w:spacing w:after="0" w:line="240" w:lineRule="auto"/>
              <w:jc w:val="center"/>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(Банк, Кредитор)</w:t>
            </w:r>
          </w:p>
          <w:p w:rsidR="00B374FF" w:rsidRPr="00B43C2D" w:rsidRDefault="00B374FF" w:rsidP="007A422D">
            <w:pPr>
              <w:spacing w:after="0" w:line="240" w:lineRule="auto"/>
              <w:jc w:val="center"/>
              <w:rPr>
                <w:rFonts w:ascii="Times New Roman" w:eastAsia="PMingLiU" w:hAnsi="Times New Roman"/>
                <w:spacing w:val="-4"/>
                <w:sz w:val="16"/>
                <w:szCs w:val="16"/>
                <w:lang w:eastAsia="ru-RU"/>
              </w:rPr>
            </w:pPr>
          </w:p>
          <w:p w:rsidR="00B374FF" w:rsidRPr="00B43C2D" w:rsidRDefault="00B374FF" w:rsidP="007A422D">
            <w:pPr>
              <w:spacing w:after="0" w:line="240" w:lineRule="auto"/>
              <w:jc w:val="center"/>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 xml:space="preserve">ООО «РОСИНТЕР </w:t>
            </w:r>
            <w:r w:rsidRPr="00B43C2D">
              <w:rPr>
                <w:rFonts w:ascii="Times New Roman" w:eastAsia="Times New Roman" w:hAnsi="Times New Roman"/>
                <w:sz w:val="16"/>
                <w:szCs w:val="16"/>
                <w:lang w:eastAsia="ru-RU"/>
              </w:rPr>
              <w:lastRenderedPageBreak/>
              <w:t>РЕСТОРАНТС» (Заемщик)</w:t>
            </w:r>
          </w:p>
        </w:tc>
        <w:tc>
          <w:tcPr>
            <w:tcW w:w="2693" w:type="dxa"/>
          </w:tcPr>
          <w:p w:rsidR="00B374FF" w:rsidRPr="00F60C65" w:rsidRDefault="00B374FF" w:rsidP="00B374FF">
            <w:pPr>
              <w:spacing w:after="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lastRenderedPageBreak/>
              <w:t xml:space="preserve">- </w:t>
            </w:r>
            <w:r w:rsidRPr="00F60C65">
              <w:rPr>
                <w:rFonts w:ascii="Times New Roman" w:eastAsia="Times New Roman" w:hAnsi="Times New Roman" w:cs="Times New Roman"/>
                <w:sz w:val="15"/>
                <w:szCs w:val="15"/>
                <w:lang w:eastAsia="ru-RU"/>
              </w:rPr>
              <w:t xml:space="preserve">Президент ПАО «РОСИНТЕР РЕСТОРАНТС </w:t>
            </w:r>
          </w:p>
          <w:p w:rsidR="00B374FF" w:rsidRPr="00F60C65" w:rsidRDefault="00B374FF" w:rsidP="00B374FF">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ХОЛДИНГ» С.В. Зайцев, который является Генеральным директором и членом Совета директоров ООО «РОСИНТЕР РЕСТОРАНТС», акциями/ долями в уставных капиталах Общества и сторон сделки не владеет, </w:t>
            </w:r>
          </w:p>
          <w:p w:rsidR="00B374FF" w:rsidRPr="00F60C65" w:rsidRDefault="00B374FF" w:rsidP="00B374FF">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член Совета директоров В.С. </w:t>
            </w:r>
            <w:proofErr w:type="spellStart"/>
            <w:r w:rsidRPr="00F60C65">
              <w:rPr>
                <w:rFonts w:ascii="Times New Roman" w:eastAsia="Times New Roman" w:hAnsi="Times New Roman" w:cs="Times New Roman"/>
                <w:sz w:val="15"/>
                <w:szCs w:val="15"/>
                <w:lang w:eastAsia="ru-RU"/>
              </w:rPr>
              <w:t>Мехришвили</w:t>
            </w:r>
            <w:proofErr w:type="spellEnd"/>
            <w:r w:rsidRPr="00F60C65">
              <w:rPr>
                <w:rFonts w:ascii="Times New Roman" w:eastAsia="Times New Roman" w:hAnsi="Times New Roman" w:cs="Times New Roman"/>
                <w:sz w:val="15"/>
                <w:szCs w:val="15"/>
                <w:lang w:eastAsia="ru-RU"/>
              </w:rPr>
              <w:t>, который является членом Совета директоров  ООО «РОСИНТЕР РЕСТОРАНТС»,</w:t>
            </w:r>
            <w:r w:rsidRPr="00F60C65">
              <w:rPr>
                <w:rFonts w:ascii="Calibri" w:eastAsia="Calibri" w:hAnsi="Calibri" w:cs="Times New Roman"/>
                <w:sz w:val="15"/>
                <w:szCs w:val="15"/>
              </w:rPr>
              <w:t xml:space="preserve"> </w:t>
            </w:r>
            <w:r w:rsidRPr="00F60C65">
              <w:rPr>
                <w:rFonts w:ascii="Times New Roman" w:eastAsia="Times New Roman" w:hAnsi="Times New Roman" w:cs="Times New Roman"/>
                <w:sz w:val="15"/>
                <w:szCs w:val="15"/>
                <w:lang w:eastAsia="ru-RU"/>
              </w:rPr>
              <w:t>акциями/ долями в уставных капиталах Общества и сторон сделки не владеет,</w:t>
            </w:r>
          </w:p>
          <w:p w:rsidR="00B374FF" w:rsidRPr="00F60C65" w:rsidRDefault="00B374FF" w:rsidP="00F60C65">
            <w:pPr>
              <w:spacing w:after="0" w:line="240" w:lineRule="auto"/>
              <w:rPr>
                <w:rFonts w:ascii="Times New Roman" w:eastAsia="Times New Roman" w:hAnsi="Times New Roman" w:cs="Times New Roman"/>
                <w:sz w:val="15"/>
                <w:szCs w:val="15"/>
                <w:lang w:eastAsia="ru-RU"/>
              </w:rPr>
            </w:pPr>
          </w:p>
        </w:tc>
        <w:tc>
          <w:tcPr>
            <w:tcW w:w="1134" w:type="dxa"/>
          </w:tcPr>
          <w:p w:rsidR="00B374FF" w:rsidRPr="00B43C2D" w:rsidRDefault="00B374FF" w:rsidP="007A422D">
            <w:pPr>
              <w:pStyle w:val="1"/>
              <w:jc w:val="left"/>
              <w:rPr>
                <w:b w:val="0"/>
                <w:bCs/>
                <w:sz w:val="16"/>
                <w:szCs w:val="16"/>
              </w:rPr>
            </w:pPr>
            <w:r w:rsidRPr="00B43C2D">
              <w:rPr>
                <w:b w:val="0"/>
                <w:bCs/>
                <w:sz w:val="16"/>
                <w:szCs w:val="16"/>
              </w:rPr>
              <w:lastRenderedPageBreak/>
              <w:t>Заседание Совета директоров Общества, состоявшееся 03.04.2017 г.  (Протокол № 2/СД-2017 от 05.04.2017 г.)</w:t>
            </w:r>
          </w:p>
        </w:tc>
      </w:tr>
      <w:tr w:rsidR="00B374FF" w:rsidRPr="00F60C65" w:rsidTr="00B374FF">
        <w:trPr>
          <w:trHeight w:val="1151"/>
        </w:trPr>
        <w:tc>
          <w:tcPr>
            <w:tcW w:w="425" w:type="dxa"/>
          </w:tcPr>
          <w:p w:rsidR="00B374FF" w:rsidRPr="00F60C65" w:rsidRDefault="00B374FF" w:rsidP="00F60C65">
            <w:pPr>
              <w:spacing w:after="0" w:line="240" w:lineRule="auto"/>
              <w:jc w:val="center"/>
              <w:rPr>
                <w:rFonts w:ascii="Times New Roman" w:eastAsia="Calibri" w:hAnsi="Times New Roman" w:cs="Times New Roman"/>
                <w:b/>
                <w:sz w:val="16"/>
                <w:szCs w:val="16"/>
              </w:rPr>
            </w:pPr>
            <w:r w:rsidRPr="00F60C65">
              <w:rPr>
                <w:rFonts w:ascii="Times New Roman" w:eastAsia="Calibri" w:hAnsi="Times New Roman" w:cs="Times New Roman"/>
                <w:b/>
                <w:sz w:val="16"/>
                <w:szCs w:val="16"/>
              </w:rPr>
              <w:lastRenderedPageBreak/>
              <w:t xml:space="preserve">5. </w:t>
            </w:r>
          </w:p>
        </w:tc>
        <w:tc>
          <w:tcPr>
            <w:tcW w:w="4962" w:type="dxa"/>
          </w:tcPr>
          <w:p w:rsidR="00B374FF" w:rsidRPr="00B43C2D" w:rsidRDefault="00B374FF" w:rsidP="007A422D">
            <w:pPr>
              <w:spacing w:after="0" w:line="240" w:lineRule="auto"/>
              <w:jc w:val="both"/>
              <w:rPr>
                <w:rFonts w:ascii="Times New Roman" w:eastAsia="PMingLiU" w:hAnsi="Times New Roman"/>
                <w:spacing w:val="-4"/>
                <w:sz w:val="16"/>
                <w:szCs w:val="16"/>
                <w:lang w:eastAsia="ru-RU"/>
              </w:rPr>
            </w:pPr>
            <w:proofErr w:type="gramStart"/>
            <w:r w:rsidRPr="00B43C2D">
              <w:rPr>
                <w:rFonts w:ascii="Times New Roman" w:eastAsia="PMingLiU" w:hAnsi="Times New Roman"/>
                <w:spacing w:val="-4"/>
                <w:sz w:val="16"/>
                <w:szCs w:val="16"/>
                <w:lang w:eastAsia="ru-RU"/>
              </w:rPr>
              <w:t>Заключение 25.04.2017 г. ПАО «РОСИНТЕР РЕСТОРАНТС ХОЛДИНГ» (далее – Общество, Поручитель) с Публичным акционерным обществом «Московский индустриальный банк» (ПАО «</w:t>
            </w:r>
            <w:proofErr w:type="spellStart"/>
            <w:r w:rsidRPr="00B43C2D">
              <w:rPr>
                <w:rFonts w:ascii="Times New Roman" w:eastAsia="PMingLiU" w:hAnsi="Times New Roman"/>
                <w:spacing w:val="-4"/>
                <w:sz w:val="16"/>
                <w:szCs w:val="16"/>
                <w:lang w:eastAsia="ru-RU"/>
              </w:rPr>
              <w:t>МИнБанк</w:t>
            </w:r>
            <w:proofErr w:type="spellEnd"/>
            <w:r w:rsidRPr="00B43C2D">
              <w:rPr>
                <w:rFonts w:ascii="Times New Roman" w:eastAsia="PMingLiU" w:hAnsi="Times New Roman"/>
                <w:spacing w:val="-4"/>
                <w:sz w:val="16"/>
                <w:szCs w:val="16"/>
                <w:lang w:eastAsia="ru-RU"/>
              </w:rPr>
              <w:t>», далее – Банк, Кредитор) сделки, сумма которой составляет 2,36 % от балансовой стоимости активов Общества на последнюю отчетную дату, а именно, заключение Обществом Договора поручительства (далее – Договор)  в обеспечение обязательств дочерней компании ООО «РОСИНТЕР РЕСТОРАНТС» (далее - Заемщик) по Кредитному договору</w:t>
            </w:r>
            <w:r w:rsidRPr="00B43C2D">
              <w:rPr>
                <w:rFonts w:ascii="Times New Roman" w:eastAsia="PMingLiU" w:hAnsi="Times New Roman"/>
                <w:sz w:val="16"/>
                <w:szCs w:val="16"/>
                <w:lang w:eastAsia="ru-RU"/>
              </w:rPr>
              <w:t xml:space="preserve"> </w:t>
            </w:r>
            <w:r w:rsidRPr="00B43C2D">
              <w:rPr>
                <w:rFonts w:ascii="Times New Roman" w:eastAsia="PMingLiU" w:hAnsi="Times New Roman"/>
                <w:spacing w:val="-4"/>
                <w:sz w:val="16"/>
                <w:szCs w:val="16"/>
                <w:lang w:eastAsia="ru-RU"/>
              </w:rPr>
              <w:t>№ 123-КЛЗ/17  (далее</w:t>
            </w:r>
            <w:proofErr w:type="gramEnd"/>
            <w:r w:rsidRPr="00B43C2D">
              <w:rPr>
                <w:rFonts w:ascii="Times New Roman" w:eastAsia="PMingLiU" w:hAnsi="Times New Roman"/>
                <w:spacing w:val="-4"/>
                <w:sz w:val="16"/>
                <w:szCs w:val="16"/>
                <w:lang w:eastAsia="ru-RU"/>
              </w:rPr>
              <w:t xml:space="preserve"> - </w:t>
            </w:r>
            <w:proofErr w:type="gramStart"/>
            <w:r w:rsidRPr="00B43C2D">
              <w:rPr>
                <w:rFonts w:ascii="Times New Roman" w:eastAsia="PMingLiU" w:hAnsi="Times New Roman"/>
                <w:spacing w:val="-4"/>
                <w:sz w:val="16"/>
                <w:szCs w:val="16"/>
                <w:lang w:eastAsia="ru-RU"/>
              </w:rPr>
              <w:t xml:space="preserve">Кредитный договор) на следующих существенных условиях: </w:t>
            </w:r>
            <w:proofErr w:type="gramEnd"/>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 xml:space="preserve">1. Условия обеспечиваемого обязательства: </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  форма кредитования – кредитная линия с лимитом задолженности;</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 сумма кредита - 100 000 000,00 руб. (Сто миллионов рублей);</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 xml:space="preserve">- окончательный срок возврата кредита – через 1 год </w:t>
            </w:r>
            <w:proofErr w:type="gramStart"/>
            <w:r w:rsidRPr="00B43C2D">
              <w:rPr>
                <w:rFonts w:ascii="Times New Roman" w:eastAsia="PMingLiU" w:hAnsi="Times New Roman"/>
                <w:spacing w:val="-4"/>
                <w:sz w:val="16"/>
                <w:szCs w:val="16"/>
                <w:lang w:eastAsia="ru-RU"/>
              </w:rPr>
              <w:t>с даты заключения</w:t>
            </w:r>
            <w:proofErr w:type="gramEnd"/>
            <w:r w:rsidRPr="00B43C2D">
              <w:rPr>
                <w:rFonts w:ascii="Times New Roman" w:eastAsia="PMingLiU" w:hAnsi="Times New Roman"/>
                <w:spacing w:val="-4"/>
                <w:sz w:val="16"/>
                <w:szCs w:val="16"/>
                <w:lang w:eastAsia="ru-RU"/>
              </w:rPr>
              <w:t xml:space="preserve"> Кредитного договора. Срок возврата каждой части кредита (Транша) указывается в заявлении на выдачу кредита и не может превышать окончательный срок возврата кредита;</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 срок действия отдельных Траншей - не может превышать 60 (Шестьдесят) календарных дней и окончательного срока возврата кредита по Кредитному договору;</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 процентная ставка за пользование кредитом – 15,5% (Пятнадцать целых пять десятых) процентов годовых;</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 уплата процентов – ежемесячно;</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 проценты за последний месяц пользования кредитом начисляются и уплачиваются одновременно с возвратом кредита;</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 вознаграждение за внесение изменений в условия кредитного договора по инициативе Заемщика – 30 000,00 (Тридцать тысяч) рублей за каждое внесенное изменение.</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2. Поручительство полное солидарное. Поручитель отвечает перед Банком за исполнение Заемщиком обязательств на измененных условиях (без дополнительного согласования изменений в кредитный договор) в случае изменения следующих обязательств:</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 изменения срока действия договора не более чем на 6 месяцев;</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 увеличения размера процентов за пользование кредитом не более чем на 3 процентных пункта.</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3. Поручительство прекращается по истечении трех лет со дня наступления срока исполнения обеспеченного поручительством обязательства и (или) при прекращении обеспеченного поручительством обязательства и (или) при исполнении Поручителем обязательств, предусмотренных Договором.</w:t>
            </w:r>
          </w:p>
        </w:tc>
        <w:tc>
          <w:tcPr>
            <w:tcW w:w="1418" w:type="dxa"/>
          </w:tcPr>
          <w:p w:rsidR="00B374FF" w:rsidRPr="00B43C2D" w:rsidRDefault="00B374FF" w:rsidP="007A422D">
            <w:pPr>
              <w:spacing w:after="0" w:line="240" w:lineRule="auto"/>
              <w:jc w:val="center"/>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ПАО «РОСИНТЕР РЕСТОРАНТС ХОЛДИНГ» (Поручитель)</w:t>
            </w:r>
          </w:p>
          <w:p w:rsidR="00B374FF" w:rsidRPr="00B43C2D" w:rsidRDefault="00B374FF" w:rsidP="007A422D">
            <w:pPr>
              <w:spacing w:after="0" w:line="240" w:lineRule="auto"/>
              <w:jc w:val="center"/>
              <w:rPr>
                <w:rFonts w:ascii="Times New Roman" w:eastAsia="PMingLiU" w:hAnsi="Times New Roman"/>
                <w:spacing w:val="-4"/>
                <w:sz w:val="16"/>
                <w:szCs w:val="16"/>
                <w:lang w:eastAsia="ru-RU"/>
              </w:rPr>
            </w:pPr>
          </w:p>
          <w:p w:rsidR="00B374FF" w:rsidRPr="00B43C2D" w:rsidRDefault="00B374FF" w:rsidP="007A422D">
            <w:pPr>
              <w:spacing w:after="0" w:line="240" w:lineRule="auto"/>
              <w:jc w:val="center"/>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Публичное акционерное общество «Московский индустриальный банк» (ПАО «</w:t>
            </w:r>
            <w:proofErr w:type="spellStart"/>
            <w:r w:rsidRPr="00B43C2D">
              <w:rPr>
                <w:rFonts w:ascii="Times New Roman" w:eastAsia="PMingLiU" w:hAnsi="Times New Roman"/>
                <w:spacing w:val="-4"/>
                <w:sz w:val="16"/>
                <w:szCs w:val="16"/>
                <w:lang w:eastAsia="ru-RU"/>
              </w:rPr>
              <w:t>МИнБанк</w:t>
            </w:r>
            <w:proofErr w:type="spellEnd"/>
            <w:r w:rsidRPr="00B43C2D">
              <w:rPr>
                <w:rFonts w:ascii="Times New Roman" w:eastAsia="PMingLiU" w:hAnsi="Times New Roman"/>
                <w:spacing w:val="-4"/>
                <w:sz w:val="16"/>
                <w:szCs w:val="16"/>
                <w:lang w:eastAsia="ru-RU"/>
              </w:rPr>
              <w:t>», Банк, Кредитор)</w:t>
            </w:r>
          </w:p>
          <w:p w:rsidR="00B374FF" w:rsidRPr="00B43C2D" w:rsidRDefault="00B374FF" w:rsidP="007A422D">
            <w:pPr>
              <w:spacing w:after="0" w:line="240" w:lineRule="auto"/>
              <w:jc w:val="center"/>
              <w:rPr>
                <w:rFonts w:ascii="Times New Roman" w:eastAsia="PMingLiU" w:hAnsi="Times New Roman"/>
                <w:spacing w:val="-4"/>
                <w:sz w:val="16"/>
                <w:szCs w:val="16"/>
                <w:lang w:eastAsia="ru-RU"/>
              </w:rPr>
            </w:pPr>
          </w:p>
          <w:p w:rsidR="00B374FF" w:rsidRPr="00B43C2D" w:rsidRDefault="00B374FF" w:rsidP="007A422D">
            <w:pPr>
              <w:spacing w:after="0" w:line="240" w:lineRule="auto"/>
              <w:jc w:val="center"/>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ООО «РОСИНТЕР РЕСТОРАНТС» (Заемщик)</w:t>
            </w:r>
          </w:p>
          <w:p w:rsidR="00B374FF" w:rsidRPr="00B43C2D" w:rsidRDefault="00B374FF" w:rsidP="007A422D">
            <w:pPr>
              <w:spacing w:after="0" w:line="240" w:lineRule="auto"/>
              <w:jc w:val="center"/>
              <w:rPr>
                <w:rFonts w:ascii="Times New Roman" w:eastAsia="Times New Roman" w:hAnsi="Times New Roman"/>
                <w:sz w:val="16"/>
                <w:szCs w:val="16"/>
                <w:lang w:eastAsia="ru-RU"/>
              </w:rPr>
            </w:pPr>
          </w:p>
        </w:tc>
        <w:tc>
          <w:tcPr>
            <w:tcW w:w="2693" w:type="dxa"/>
          </w:tcPr>
          <w:p w:rsidR="00B374FF" w:rsidRPr="00F60C65" w:rsidRDefault="00B374FF" w:rsidP="007A422D">
            <w:pPr>
              <w:spacing w:after="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 xml:space="preserve">- </w:t>
            </w:r>
            <w:r w:rsidRPr="00F60C65">
              <w:rPr>
                <w:rFonts w:ascii="Times New Roman" w:eastAsia="Times New Roman" w:hAnsi="Times New Roman" w:cs="Times New Roman"/>
                <w:sz w:val="15"/>
                <w:szCs w:val="15"/>
                <w:lang w:eastAsia="ru-RU"/>
              </w:rPr>
              <w:t xml:space="preserve">Президент ПАО «РОСИНТЕР РЕСТОРАНТС </w:t>
            </w:r>
          </w:p>
          <w:p w:rsidR="00B374FF" w:rsidRPr="00F60C65" w:rsidRDefault="00B374FF" w:rsidP="007A422D">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ХОЛДИНГ» С.В. Зайцев, который является Генеральным директором и членом Совета директоров ООО «РОСИНТЕР РЕСТОРАНТС», акциями/ долями в уставных капиталах Общества и сторон сделки не владеет, </w:t>
            </w:r>
          </w:p>
          <w:p w:rsidR="00B374FF" w:rsidRPr="00F60C65" w:rsidRDefault="00B374FF" w:rsidP="007A422D">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член Совета директоров В.С. </w:t>
            </w:r>
            <w:proofErr w:type="spellStart"/>
            <w:r w:rsidRPr="00F60C65">
              <w:rPr>
                <w:rFonts w:ascii="Times New Roman" w:eastAsia="Times New Roman" w:hAnsi="Times New Roman" w:cs="Times New Roman"/>
                <w:sz w:val="15"/>
                <w:szCs w:val="15"/>
                <w:lang w:eastAsia="ru-RU"/>
              </w:rPr>
              <w:t>Мехришвили</w:t>
            </w:r>
            <w:proofErr w:type="spellEnd"/>
            <w:r w:rsidRPr="00F60C65">
              <w:rPr>
                <w:rFonts w:ascii="Times New Roman" w:eastAsia="Times New Roman" w:hAnsi="Times New Roman" w:cs="Times New Roman"/>
                <w:sz w:val="15"/>
                <w:szCs w:val="15"/>
                <w:lang w:eastAsia="ru-RU"/>
              </w:rPr>
              <w:t>, который является членом Совета директоров  ООО «РОСИНТЕР РЕСТОРАНТС»,</w:t>
            </w:r>
            <w:r w:rsidRPr="00F60C65">
              <w:rPr>
                <w:rFonts w:ascii="Calibri" w:eastAsia="Calibri" w:hAnsi="Calibri" w:cs="Times New Roman"/>
                <w:sz w:val="15"/>
                <w:szCs w:val="15"/>
              </w:rPr>
              <w:t xml:space="preserve"> </w:t>
            </w:r>
            <w:r w:rsidRPr="00F60C65">
              <w:rPr>
                <w:rFonts w:ascii="Times New Roman" w:eastAsia="Times New Roman" w:hAnsi="Times New Roman" w:cs="Times New Roman"/>
                <w:sz w:val="15"/>
                <w:szCs w:val="15"/>
                <w:lang w:eastAsia="ru-RU"/>
              </w:rPr>
              <w:t>акциями/ долями в уставных капиталах Общества и сторон сделки не владеет,</w:t>
            </w:r>
          </w:p>
          <w:p w:rsidR="00B374FF" w:rsidRPr="00F60C65" w:rsidRDefault="00B374FF" w:rsidP="007A422D">
            <w:pPr>
              <w:spacing w:after="0" w:line="240" w:lineRule="auto"/>
              <w:rPr>
                <w:rFonts w:ascii="Times New Roman" w:eastAsia="Times New Roman" w:hAnsi="Times New Roman" w:cs="Times New Roman"/>
                <w:sz w:val="15"/>
                <w:szCs w:val="15"/>
                <w:lang w:eastAsia="ru-RU"/>
              </w:rPr>
            </w:pPr>
          </w:p>
        </w:tc>
        <w:tc>
          <w:tcPr>
            <w:tcW w:w="1134" w:type="dxa"/>
          </w:tcPr>
          <w:p w:rsidR="00B374FF" w:rsidRPr="00B43C2D" w:rsidRDefault="00B374FF" w:rsidP="007A422D">
            <w:pPr>
              <w:spacing w:after="0" w:line="240" w:lineRule="auto"/>
              <w:rPr>
                <w:rFonts w:ascii="Times New Roman" w:hAnsi="Times New Roman"/>
                <w:bCs/>
                <w:sz w:val="16"/>
                <w:szCs w:val="16"/>
              </w:rPr>
            </w:pPr>
            <w:r w:rsidRPr="00B43C2D">
              <w:rPr>
                <w:rFonts w:ascii="Times New Roman" w:hAnsi="Times New Roman"/>
                <w:bCs/>
                <w:sz w:val="16"/>
                <w:szCs w:val="16"/>
              </w:rPr>
              <w:t xml:space="preserve">Протокол заседания Совета директоров, состоявшегося 27.04.2017 г. </w:t>
            </w:r>
          </w:p>
          <w:p w:rsidR="00B374FF" w:rsidRPr="00B43C2D" w:rsidRDefault="00B374FF" w:rsidP="007A422D">
            <w:pPr>
              <w:spacing w:after="0" w:line="240" w:lineRule="auto"/>
              <w:rPr>
                <w:rFonts w:ascii="Times New Roman" w:hAnsi="Times New Roman"/>
                <w:bCs/>
                <w:sz w:val="16"/>
                <w:szCs w:val="16"/>
              </w:rPr>
            </w:pPr>
            <w:r w:rsidRPr="00B43C2D">
              <w:rPr>
                <w:rFonts w:ascii="Times New Roman" w:hAnsi="Times New Roman"/>
                <w:bCs/>
                <w:sz w:val="16"/>
                <w:szCs w:val="16"/>
              </w:rPr>
              <w:t>(Протокол № 3/СД-2017 от 28.04.2017 г.)</w:t>
            </w:r>
          </w:p>
          <w:p w:rsidR="00B374FF" w:rsidRPr="00B43C2D" w:rsidRDefault="00B374FF" w:rsidP="007A422D">
            <w:pPr>
              <w:spacing w:after="0" w:line="240" w:lineRule="auto"/>
              <w:rPr>
                <w:rFonts w:ascii="Times New Roman" w:hAnsi="Times New Roman"/>
                <w:bCs/>
                <w:sz w:val="16"/>
                <w:szCs w:val="16"/>
              </w:rPr>
            </w:pPr>
          </w:p>
        </w:tc>
      </w:tr>
      <w:tr w:rsidR="00B374FF" w:rsidRPr="00F60C65" w:rsidTr="00B374FF">
        <w:trPr>
          <w:trHeight w:val="2542"/>
        </w:trPr>
        <w:tc>
          <w:tcPr>
            <w:tcW w:w="425" w:type="dxa"/>
          </w:tcPr>
          <w:p w:rsidR="00B374FF" w:rsidRPr="00F60C65" w:rsidRDefault="00B374FF" w:rsidP="00F60C65">
            <w:pPr>
              <w:spacing w:after="0" w:line="240" w:lineRule="auto"/>
              <w:jc w:val="both"/>
              <w:rPr>
                <w:rFonts w:ascii="Times New Roman" w:eastAsia="Calibri" w:hAnsi="Times New Roman" w:cs="Times New Roman"/>
                <w:b/>
                <w:sz w:val="16"/>
                <w:szCs w:val="16"/>
              </w:rPr>
            </w:pPr>
            <w:r w:rsidRPr="00F60C65">
              <w:rPr>
                <w:rFonts w:ascii="Times New Roman" w:eastAsia="Calibri" w:hAnsi="Times New Roman" w:cs="Times New Roman"/>
                <w:b/>
                <w:sz w:val="16"/>
                <w:szCs w:val="16"/>
              </w:rPr>
              <w:t>6.</w:t>
            </w:r>
          </w:p>
        </w:tc>
        <w:tc>
          <w:tcPr>
            <w:tcW w:w="4962" w:type="dxa"/>
          </w:tcPr>
          <w:p w:rsidR="00B374FF" w:rsidRPr="00B43C2D" w:rsidRDefault="00B374FF" w:rsidP="007A422D">
            <w:pPr>
              <w:spacing w:after="0" w:line="240" w:lineRule="auto"/>
              <w:jc w:val="both"/>
              <w:rPr>
                <w:rFonts w:ascii="Times New Roman" w:eastAsia="PMingLiU" w:hAnsi="Times New Roman"/>
                <w:spacing w:val="-4"/>
                <w:sz w:val="16"/>
                <w:szCs w:val="16"/>
                <w:lang w:eastAsia="ru-RU"/>
              </w:rPr>
            </w:pPr>
            <w:proofErr w:type="gramStart"/>
            <w:r w:rsidRPr="00B43C2D">
              <w:rPr>
                <w:rFonts w:ascii="Times New Roman" w:eastAsia="PMingLiU" w:hAnsi="Times New Roman"/>
                <w:spacing w:val="-4"/>
                <w:sz w:val="16"/>
                <w:szCs w:val="16"/>
                <w:lang w:eastAsia="ru-RU"/>
              </w:rPr>
              <w:t>Заключение 30.05.2017 г. с Публичным Акционерным Обществом «БИНБАНК» (ПАО «БИНБАНК», далее – Банк, Гарант по банковской гарантии, Бенефициар по независимой гарантии),  в целях обеспечения обязательств дочерней компании ООО «РОСИНТЕР РЕСТОРАНТС» (далее - Принципал) по Соглашению о предоставлении банковской гарантии №19.Ф52-Д01/17.59  (далее – Банковская гарантия) в пользу арендодателя Принципала  Общества с ограниченной ответственностью «Воздушные Ворота Северной Столицы» (далее – Бенефициар по банковской гарантии</w:t>
            </w:r>
            <w:proofErr w:type="gramEnd"/>
            <w:r w:rsidRPr="00B43C2D">
              <w:rPr>
                <w:rFonts w:ascii="Times New Roman" w:eastAsia="PMingLiU" w:hAnsi="Times New Roman"/>
                <w:spacing w:val="-4"/>
                <w:sz w:val="16"/>
                <w:szCs w:val="16"/>
                <w:lang w:eastAsia="ru-RU"/>
              </w:rPr>
              <w:t xml:space="preserve">) </w:t>
            </w:r>
            <w:proofErr w:type="gramStart"/>
            <w:r w:rsidRPr="00B43C2D">
              <w:rPr>
                <w:rFonts w:ascii="Times New Roman" w:eastAsia="PMingLiU" w:hAnsi="Times New Roman"/>
                <w:spacing w:val="-4"/>
                <w:sz w:val="16"/>
                <w:szCs w:val="16"/>
                <w:lang w:eastAsia="ru-RU"/>
              </w:rPr>
              <w:t>по Договору аренды помещений в централизованном пассажирском терминале аэропорта «Пулково» (Санкт-Петербург) № 914 от «29» июля 2015 года на  сумму на сумму 100 000 000,00 (Сто миллионов) рублей, сроком действия 1 (один) год, за вознаграждение в размере 3,5% (Три целых и пять десятых) процента годовых, выплата вознаграждения ежемесячно, следующих взаимосвязанных сделок, общая сумма которых составляет 2,13 % от балансовой стоимости активов Общества</w:t>
            </w:r>
            <w:proofErr w:type="gramEnd"/>
            <w:r w:rsidRPr="00B43C2D">
              <w:rPr>
                <w:rFonts w:ascii="Times New Roman" w:eastAsia="PMingLiU" w:hAnsi="Times New Roman"/>
                <w:spacing w:val="-4"/>
                <w:sz w:val="16"/>
                <w:szCs w:val="16"/>
                <w:lang w:eastAsia="ru-RU"/>
              </w:rPr>
              <w:t xml:space="preserve"> на последнюю отчетную дату: </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 xml:space="preserve"> 1) заключение Договора Поручительства на следующих  существенных условиях:  </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  поручительство полное солидарное, по всем обязательствам Принципала по Банковской гарантии;</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lastRenderedPageBreak/>
              <w:t xml:space="preserve">- срок поручительства: поручительство действует до момента истечения 3 (трех)  лет </w:t>
            </w:r>
            <w:proofErr w:type="gramStart"/>
            <w:r w:rsidRPr="00B43C2D">
              <w:rPr>
                <w:rFonts w:ascii="Times New Roman" w:eastAsia="PMingLiU" w:hAnsi="Times New Roman"/>
                <w:spacing w:val="-4"/>
                <w:sz w:val="16"/>
                <w:szCs w:val="16"/>
                <w:lang w:eastAsia="ru-RU"/>
              </w:rPr>
              <w:t>с даты окончания</w:t>
            </w:r>
            <w:proofErr w:type="gramEnd"/>
            <w:r w:rsidRPr="00B43C2D">
              <w:rPr>
                <w:rFonts w:ascii="Times New Roman" w:eastAsia="PMingLiU" w:hAnsi="Times New Roman"/>
                <w:spacing w:val="-4"/>
                <w:sz w:val="16"/>
                <w:szCs w:val="16"/>
                <w:lang w:eastAsia="ru-RU"/>
              </w:rPr>
              <w:t xml:space="preserve"> действия срока Банковской гарантии.</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2)  выдача по просьбе ООО «РОСИНТЕР РЕСТОРАНТС»  независимой гарантии на следующих условиях:</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 xml:space="preserve">-  Гарантия независимая безотзывная; </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 сумма независимой гарантии: 100 000 000,00 (Сто миллионов) российских рублей;</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 xml:space="preserve">- срок действия независимой гарантии: 1 год </w:t>
            </w:r>
            <w:proofErr w:type="gramStart"/>
            <w:r w:rsidRPr="00B43C2D">
              <w:rPr>
                <w:rFonts w:ascii="Times New Roman" w:eastAsia="PMingLiU" w:hAnsi="Times New Roman"/>
                <w:spacing w:val="-4"/>
                <w:sz w:val="16"/>
                <w:szCs w:val="16"/>
                <w:lang w:eastAsia="ru-RU"/>
              </w:rPr>
              <w:t>с даты</w:t>
            </w:r>
            <w:proofErr w:type="gramEnd"/>
            <w:r w:rsidRPr="00B43C2D">
              <w:rPr>
                <w:rFonts w:ascii="Times New Roman" w:eastAsia="PMingLiU" w:hAnsi="Times New Roman"/>
                <w:spacing w:val="-4"/>
                <w:sz w:val="16"/>
                <w:szCs w:val="16"/>
                <w:lang w:eastAsia="ru-RU"/>
              </w:rPr>
              <w:t xml:space="preserve"> ее выдачи; </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  Гарант по независимой гарантии дает свое согласие на передачу Банком своих прав по независимой гарантии третьим лицам.</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 xml:space="preserve">Поручительство действует до момента истечения 3 (трех)  лет </w:t>
            </w:r>
            <w:proofErr w:type="gramStart"/>
            <w:r w:rsidRPr="00B43C2D">
              <w:rPr>
                <w:rFonts w:ascii="Times New Roman" w:eastAsia="PMingLiU" w:hAnsi="Times New Roman"/>
                <w:spacing w:val="-4"/>
                <w:sz w:val="16"/>
                <w:szCs w:val="16"/>
                <w:lang w:eastAsia="ru-RU"/>
              </w:rPr>
              <w:t>с даты окончания</w:t>
            </w:r>
            <w:proofErr w:type="gramEnd"/>
            <w:r w:rsidRPr="00B43C2D">
              <w:rPr>
                <w:rFonts w:ascii="Times New Roman" w:eastAsia="PMingLiU" w:hAnsi="Times New Roman"/>
                <w:spacing w:val="-4"/>
                <w:sz w:val="16"/>
                <w:szCs w:val="16"/>
                <w:lang w:eastAsia="ru-RU"/>
              </w:rPr>
              <w:t xml:space="preserve"> действия срока Банковской гарантии. Независимая гарантия  предоставляется Обществом на срок 1 год </w:t>
            </w:r>
            <w:proofErr w:type="gramStart"/>
            <w:r w:rsidRPr="00B43C2D">
              <w:rPr>
                <w:rFonts w:ascii="Times New Roman" w:eastAsia="PMingLiU" w:hAnsi="Times New Roman"/>
                <w:spacing w:val="-4"/>
                <w:sz w:val="16"/>
                <w:szCs w:val="16"/>
                <w:lang w:eastAsia="ru-RU"/>
              </w:rPr>
              <w:t>с даты</w:t>
            </w:r>
            <w:proofErr w:type="gramEnd"/>
            <w:r w:rsidRPr="00B43C2D">
              <w:rPr>
                <w:rFonts w:ascii="Times New Roman" w:eastAsia="PMingLiU" w:hAnsi="Times New Roman"/>
                <w:spacing w:val="-4"/>
                <w:sz w:val="16"/>
                <w:szCs w:val="16"/>
                <w:lang w:eastAsia="ru-RU"/>
              </w:rPr>
              <w:t xml:space="preserve"> ее выдачи.</w:t>
            </w:r>
          </w:p>
        </w:tc>
        <w:tc>
          <w:tcPr>
            <w:tcW w:w="1418" w:type="dxa"/>
          </w:tcPr>
          <w:p w:rsidR="00B374FF" w:rsidRPr="00B43C2D" w:rsidRDefault="00B374FF" w:rsidP="007A422D">
            <w:pPr>
              <w:spacing w:after="0" w:line="240" w:lineRule="auto"/>
              <w:jc w:val="center"/>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lastRenderedPageBreak/>
              <w:t>ПАО «РОСИНТЕР РЕСТОРАНТС ХОЛДИНГ» (Поручитель, Гарант по независимой гарантии)</w:t>
            </w:r>
          </w:p>
          <w:p w:rsidR="00B374FF" w:rsidRPr="00B43C2D" w:rsidRDefault="00B374FF" w:rsidP="007A422D">
            <w:pPr>
              <w:spacing w:after="0" w:line="240" w:lineRule="auto"/>
              <w:jc w:val="center"/>
              <w:rPr>
                <w:rFonts w:ascii="Times New Roman" w:eastAsia="PMingLiU" w:hAnsi="Times New Roman"/>
                <w:spacing w:val="-4"/>
                <w:sz w:val="16"/>
                <w:szCs w:val="16"/>
                <w:lang w:eastAsia="ru-RU"/>
              </w:rPr>
            </w:pPr>
          </w:p>
          <w:p w:rsidR="00B374FF" w:rsidRPr="00B43C2D" w:rsidRDefault="00B374FF" w:rsidP="007A422D">
            <w:pPr>
              <w:spacing w:after="0" w:line="240" w:lineRule="auto"/>
              <w:jc w:val="center"/>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ООО «РОСИНТЕР РЕСТОРАНТС» (Принципал)</w:t>
            </w:r>
          </w:p>
          <w:p w:rsidR="00B374FF" w:rsidRPr="00B43C2D" w:rsidRDefault="00B374FF" w:rsidP="007A422D">
            <w:pPr>
              <w:spacing w:after="0" w:line="240" w:lineRule="auto"/>
              <w:jc w:val="center"/>
              <w:rPr>
                <w:rFonts w:ascii="Times New Roman" w:eastAsia="PMingLiU" w:hAnsi="Times New Roman"/>
                <w:spacing w:val="-4"/>
                <w:sz w:val="16"/>
                <w:szCs w:val="16"/>
                <w:lang w:eastAsia="ru-RU"/>
              </w:rPr>
            </w:pPr>
          </w:p>
          <w:p w:rsidR="00B374FF" w:rsidRPr="00B43C2D" w:rsidRDefault="00B374FF" w:rsidP="007A422D">
            <w:pPr>
              <w:spacing w:after="0" w:line="240" w:lineRule="auto"/>
              <w:jc w:val="center"/>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 xml:space="preserve">Публичное Акционерное Общество «БИНБАНК» (ПАО «БИНБАНК»,– </w:t>
            </w:r>
            <w:r w:rsidRPr="00B43C2D">
              <w:rPr>
                <w:rFonts w:ascii="Times New Roman" w:eastAsia="Times New Roman" w:hAnsi="Times New Roman"/>
                <w:sz w:val="16"/>
                <w:szCs w:val="16"/>
                <w:lang w:eastAsia="ru-RU"/>
              </w:rPr>
              <w:lastRenderedPageBreak/>
              <w:t>Банк, Гарант по банковской гарантии, Бенефициар по независимой гарантии)</w:t>
            </w:r>
          </w:p>
          <w:p w:rsidR="00B374FF" w:rsidRPr="00B43C2D" w:rsidRDefault="00B374FF" w:rsidP="007A422D">
            <w:pPr>
              <w:spacing w:after="0" w:line="240" w:lineRule="auto"/>
              <w:jc w:val="center"/>
              <w:rPr>
                <w:rFonts w:ascii="Times New Roman" w:eastAsia="Times New Roman" w:hAnsi="Times New Roman"/>
                <w:sz w:val="16"/>
                <w:szCs w:val="16"/>
                <w:lang w:eastAsia="ru-RU"/>
              </w:rPr>
            </w:pPr>
          </w:p>
          <w:p w:rsidR="00B374FF" w:rsidRPr="00B43C2D" w:rsidRDefault="00B374FF" w:rsidP="007A422D">
            <w:pPr>
              <w:spacing w:after="0" w:line="240" w:lineRule="auto"/>
              <w:jc w:val="center"/>
              <w:rPr>
                <w:rFonts w:ascii="Times New Roman" w:eastAsia="Times New Roman" w:hAnsi="Times New Roman"/>
                <w:sz w:val="16"/>
                <w:szCs w:val="16"/>
                <w:lang w:eastAsia="ru-RU"/>
              </w:rPr>
            </w:pPr>
            <w:r w:rsidRPr="00B43C2D">
              <w:rPr>
                <w:rFonts w:ascii="Times New Roman" w:eastAsia="PMingLiU" w:hAnsi="Times New Roman"/>
                <w:spacing w:val="-4"/>
                <w:sz w:val="16"/>
                <w:szCs w:val="16"/>
                <w:lang w:eastAsia="ru-RU"/>
              </w:rPr>
              <w:t>Общество с ограниченной ответственностью «Воздушные Ворота Северной Столицы» (Бенефициар по банковской гарантии)</w:t>
            </w:r>
          </w:p>
        </w:tc>
        <w:tc>
          <w:tcPr>
            <w:tcW w:w="2693" w:type="dxa"/>
          </w:tcPr>
          <w:p w:rsidR="00B374FF" w:rsidRPr="00F60C65" w:rsidRDefault="00B374FF" w:rsidP="007A422D">
            <w:pPr>
              <w:spacing w:after="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lastRenderedPageBreak/>
              <w:t xml:space="preserve">- </w:t>
            </w:r>
            <w:r w:rsidRPr="00F60C65">
              <w:rPr>
                <w:rFonts w:ascii="Times New Roman" w:eastAsia="Times New Roman" w:hAnsi="Times New Roman" w:cs="Times New Roman"/>
                <w:sz w:val="15"/>
                <w:szCs w:val="15"/>
                <w:lang w:eastAsia="ru-RU"/>
              </w:rPr>
              <w:t xml:space="preserve">Президент ПАО «РОСИНТЕР РЕСТОРАНТС </w:t>
            </w:r>
          </w:p>
          <w:p w:rsidR="00B374FF" w:rsidRPr="00F60C65" w:rsidRDefault="00B374FF" w:rsidP="007A422D">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ХОЛДИНГ» С.В. Зайцев, который является Генеральным директором и членом Совета директоров ООО «РОСИНТЕР РЕСТОРАНТС», акциями/ долями в уставных капиталах Общества и сторон сделки не владеет, </w:t>
            </w:r>
          </w:p>
          <w:p w:rsidR="00B374FF" w:rsidRPr="00F60C65" w:rsidRDefault="00B374FF" w:rsidP="007A422D">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член Совета директоров В.С. </w:t>
            </w:r>
            <w:proofErr w:type="spellStart"/>
            <w:r w:rsidRPr="00F60C65">
              <w:rPr>
                <w:rFonts w:ascii="Times New Roman" w:eastAsia="Times New Roman" w:hAnsi="Times New Roman" w:cs="Times New Roman"/>
                <w:sz w:val="15"/>
                <w:szCs w:val="15"/>
                <w:lang w:eastAsia="ru-RU"/>
              </w:rPr>
              <w:t>Мехришвили</w:t>
            </w:r>
            <w:proofErr w:type="spellEnd"/>
            <w:r w:rsidRPr="00F60C65">
              <w:rPr>
                <w:rFonts w:ascii="Times New Roman" w:eastAsia="Times New Roman" w:hAnsi="Times New Roman" w:cs="Times New Roman"/>
                <w:sz w:val="15"/>
                <w:szCs w:val="15"/>
                <w:lang w:eastAsia="ru-RU"/>
              </w:rPr>
              <w:t>, который является членом Совета директоров  ООО «РОСИНТЕР РЕСТОРАНТС»,</w:t>
            </w:r>
            <w:r w:rsidRPr="00F60C65">
              <w:rPr>
                <w:rFonts w:ascii="Calibri" w:eastAsia="Calibri" w:hAnsi="Calibri" w:cs="Times New Roman"/>
                <w:sz w:val="15"/>
                <w:szCs w:val="15"/>
              </w:rPr>
              <w:t xml:space="preserve"> </w:t>
            </w:r>
            <w:r w:rsidRPr="00F60C65">
              <w:rPr>
                <w:rFonts w:ascii="Times New Roman" w:eastAsia="Times New Roman" w:hAnsi="Times New Roman" w:cs="Times New Roman"/>
                <w:sz w:val="15"/>
                <w:szCs w:val="15"/>
                <w:lang w:eastAsia="ru-RU"/>
              </w:rPr>
              <w:t>акциями/ долями в уставных капиталах Общества и сторон сделки не владеет,</w:t>
            </w:r>
          </w:p>
          <w:p w:rsidR="00B374FF" w:rsidRPr="00F60C65" w:rsidRDefault="00B374FF" w:rsidP="007A422D">
            <w:pPr>
              <w:spacing w:after="0" w:line="240" w:lineRule="auto"/>
              <w:rPr>
                <w:rFonts w:ascii="Times New Roman" w:eastAsia="Times New Roman" w:hAnsi="Times New Roman" w:cs="Times New Roman"/>
                <w:sz w:val="15"/>
                <w:szCs w:val="15"/>
                <w:lang w:eastAsia="ru-RU"/>
              </w:rPr>
            </w:pPr>
          </w:p>
        </w:tc>
        <w:tc>
          <w:tcPr>
            <w:tcW w:w="1134" w:type="dxa"/>
          </w:tcPr>
          <w:p w:rsidR="00B374FF" w:rsidRPr="00B43C2D" w:rsidRDefault="00B374FF" w:rsidP="007A422D">
            <w:pPr>
              <w:spacing w:after="0" w:line="240" w:lineRule="auto"/>
              <w:rPr>
                <w:rFonts w:ascii="Times New Roman" w:hAnsi="Times New Roman"/>
                <w:bCs/>
                <w:sz w:val="16"/>
                <w:szCs w:val="16"/>
              </w:rPr>
            </w:pPr>
            <w:r w:rsidRPr="00B43C2D">
              <w:rPr>
                <w:rFonts w:ascii="Times New Roman" w:hAnsi="Times New Roman"/>
                <w:bCs/>
                <w:sz w:val="16"/>
                <w:szCs w:val="16"/>
              </w:rPr>
              <w:t xml:space="preserve">Протокол заседания Совета директоров, состоявшегося 27.04.2017 г. </w:t>
            </w:r>
          </w:p>
          <w:p w:rsidR="00B374FF" w:rsidRPr="00B43C2D" w:rsidRDefault="00B374FF" w:rsidP="007A422D">
            <w:pPr>
              <w:spacing w:after="0" w:line="240" w:lineRule="auto"/>
              <w:rPr>
                <w:rFonts w:ascii="Times New Roman" w:hAnsi="Times New Roman"/>
                <w:bCs/>
                <w:sz w:val="16"/>
                <w:szCs w:val="16"/>
              </w:rPr>
            </w:pPr>
            <w:r w:rsidRPr="00B43C2D">
              <w:rPr>
                <w:rFonts w:ascii="Times New Roman" w:hAnsi="Times New Roman"/>
                <w:bCs/>
                <w:sz w:val="16"/>
                <w:szCs w:val="16"/>
              </w:rPr>
              <w:t>(Протокол № 3/СД-2017 от 28.04.2017 г.)</w:t>
            </w:r>
          </w:p>
          <w:p w:rsidR="00B374FF" w:rsidRPr="00B43C2D" w:rsidRDefault="00B374FF" w:rsidP="007A422D">
            <w:pPr>
              <w:spacing w:after="0" w:line="240" w:lineRule="auto"/>
              <w:rPr>
                <w:rFonts w:ascii="Times New Roman" w:hAnsi="Times New Roman"/>
                <w:bCs/>
                <w:sz w:val="16"/>
                <w:szCs w:val="16"/>
              </w:rPr>
            </w:pPr>
          </w:p>
        </w:tc>
      </w:tr>
      <w:tr w:rsidR="00B374FF" w:rsidRPr="00F60C65" w:rsidTr="00B374FF">
        <w:trPr>
          <w:trHeight w:val="1256"/>
        </w:trPr>
        <w:tc>
          <w:tcPr>
            <w:tcW w:w="425" w:type="dxa"/>
          </w:tcPr>
          <w:p w:rsidR="00B374FF" w:rsidRPr="00F60C65" w:rsidRDefault="00B374FF" w:rsidP="00F60C65">
            <w:pPr>
              <w:spacing w:after="0" w:line="240" w:lineRule="auto"/>
              <w:jc w:val="both"/>
              <w:rPr>
                <w:rFonts w:ascii="Times New Roman" w:eastAsia="Calibri" w:hAnsi="Times New Roman" w:cs="Times New Roman"/>
                <w:b/>
                <w:sz w:val="16"/>
                <w:szCs w:val="16"/>
              </w:rPr>
            </w:pPr>
            <w:r w:rsidRPr="00F60C65">
              <w:rPr>
                <w:rFonts w:ascii="Times New Roman" w:eastAsia="Calibri" w:hAnsi="Times New Roman" w:cs="Times New Roman"/>
                <w:b/>
                <w:sz w:val="16"/>
                <w:szCs w:val="16"/>
              </w:rPr>
              <w:lastRenderedPageBreak/>
              <w:t>7.</w:t>
            </w:r>
          </w:p>
        </w:tc>
        <w:tc>
          <w:tcPr>
            <w:tcW w:w="4962" w:type="dxa"/>
          </w:tcPr>
          <w:p w:rsidR="00B374FF" w:rsidRPr="00B43C2D" w:rsidRDefault="00B374FF" w:rsidP="007A422D">
            <w:pPr>
              <w:spacing w:after="0" w:line="240" w:lineRule="auto"/>
              <w:jc w:val="both"/>
              <w:rPr>
                <w:rFonts w:ascii="Times New Roman" w:hAnsi="Times New Roman"/>
                <w:sz w:val="16"/>
                <w:szCs w:val="16"/>
              </w:rPr>
            </w:pPr>
            <w:r w:rsidRPr="00B43C2D">
              <w:rPr>
                <w:rFonts w:ascii="Times New Roman" w:hAnsi="Times New Roman"/>
                <w:sz w:val="16"/>
                <w:szCs w:val="16"/>
              </w:rPr>
              <w:t xml:space="preserve">Заключение 08.06.2017 г. с Банком ВТБ (публичное акционерное общество) взаимосвязанных сделок: </w:t>
            </w:r>
            <w:proofErr w:type="gramStart"/>
            <w:r w:rsidRPr="00B43C2D">
              <w:rPr>
                <w:rFonts w:ascii="Times New Roman" w:hAnsi="Times New Roman"/>
                <w:sz w:val="16"/>
                <w:szCs w:val="16"/>
              </w:rPr>
              <w:t>Договора Поручительства № 01854/МР-ДП1 от 08.06.2017 г., Договора Поручительства № 01855/МР-ДП1 от 08.06.2017 г., Договора Поручительства № 01858/МР-ДП1 от 08.06.2017 г., и Дополнительного соглашения № 1 от 08.06.2017 г. к Договору поручительства № 01356/МР-ДП1 от 28.04.2016г. (далее в совокупности именуемые Поручительства), в обеспечение обязательств дочерней компании ООО «РОСИНТЕР РЕСТОРАНТС» по ранее заключенным кредитным соглашениям между ООО «РОСИНТЕР РЕСТОРАНТС» и Банком</w:t>
            </w:r>
            <w:proofErr w:type="gramEnd"/>
            <w:r w:rsidRPr="00B43C2D">
              <w:rPr>
                <w:rFonts w:ascii="Times New Roman" w:hAnsi="Times New Roman"/>
                <w:sz w:val="16"/>
                <w:szCs w:val="16"/>
              </w:rPr>
              <w:t xml:space="preserve"> ВТБ (ПАО) № 01855/МР от «21» апреля 2017 г., №01854/МР от «24» апреля 2017 г., №01858/МР от «21» апреля 2017 г., №01356/МР от 28.04.2016 г. с учетом Дополнительного соглашения № 1 от «24» апреля 2017 г. к нему (далее в совокупности, именуемые  Кредитные соглашения), на следующих существенных условиях: </w:t>
            </w:r>
          </w:p>
          <w:p w:rsidR="00B374FF" w:rsidRPr="00B43C2D" w:rsidRDefault="00B374FF" w:rsidP="007A422D">
            <w:pPr>
              <w:spacing w:after="0" w:line="240" w:lineRule="auto"/>
              <w:jc w:val="both"/>
              <w:rPr>
                <w:rFonts w:ascii="Times New Roman" w:hAnsi="Times New Roman"/>
                <w:sz w:val="16"/>
                <w:szCs w:val="16"/>
              </w:rPr>
            </w:pPr>
            <w:r w:rsidRPr="00B43C2D">
              <w:rPr>
                <w:rFonts w:ascii="Times New Roman" w:hAnsi="Times New Roman"/>
                <w:sz w:val="16"/>
                <w:szCs w:val="16"/>
              </w:rPr>
              <w:t xml:space="preserve">1) Существенные условия обеспечиваемых обязательств: </w:t>
            </w:r>
          </w:p>
          <w:p w:rsidR="00B374FF" w:rsidRPr="00B43C2D" w:rsidRDefault="00B374FF" w:rsidP="007A422D">
            <w:pPr>
              <w:spacing w:after="0" w:line="240" w:lineRule="auto"/>
              <w:jc w:val="both"/>
              <w:rPr>
                <w:rFonts w:ascii="Times New Roman" w:hAnsi="Times New Roman"/>
                <w:sz w:val="16"/>
                <w:szCs w:val="16"/>
              </w:rPr>
            </w:pPr>
            <w:r w:rsidRPr="00B43C2D">
              <w:rPr>
                <w:rFonts w:ascii="Times New Roman" w:hAnsi="Times New Roman"/>
                <w:sz w:val="16"/>
                <w:szCs w:val="16"/>
              </w:rPr>
              <w:t xml:space="preserve">1.1. Кредитное соглашение № 01854/МР о предоставлении Кредита в размере 700 000 000 (Семьсот миллионов) рублей на следующих  существенных условиях: </w:t>
            </w:r>
          </w:p>
          <w:p w:rsidR="00B374FF" w:rsidRPr="00B43C2D" w:rsidRDefault="00B374FF" w:rsidP="007A422D">
            <w:pPr>
              <w:spacing w:after="0" w:line="240" w:lineRule="auto"/>
              <w:jc w:val="both"/>
              <w:rPr>
                <w:rFonts w:ascii="Times New Roman" w:hAnsi="Times New Roman"/>
                <w:sz w:val="16"/>
                <w:szCs w:val="16"/>
              </w:rPr>
            </w:pPr>
            <w:r w:rsidRPr="00B43C2D">
              <w:rPr>
                <w:rFonts w:ascii="Times New Roman" w:hAnsi="Times New Roman"/>
                <w:sz w:val="16"/>
                <w:szCs w:val="16"/>
              </w:rPr>
              <w:t xml:space="preserve">- общий срок предоставления Кредита – 365 (триста шестьдесят пять) календарных дней  даты вступления соглашения в силу;  </w:t>
            </w:r>
          </w:p>
          <w:p w:rsidR="00B374FF" w:rsidRPr="00B43C2D" w:rsidRDefault="00B374FF" w:rsidP="007A422D">
            <w:pPr>
              <w:spacing w:after="0" w:line="240" w:lineRule="auto"/>
              <w:jc w:val="both"/>
              <w:rPr>
                <w:rFonts w:ascii="Times New Roman" w:hAnsi="Times New Roman"/>
                <w:sz w:val="16"/>
                <w:szCs w:val="16"/>
              </w:rPr>
            </w:pPr>
            <w:r w:rsidRPr="00B43C2D">
              <w:rPr>
                <w:rFonts w:ascii="Times New Roman" w:hAnsi="Times New Roman"/>
                <w:sz w:val="16"/>
                <w:szCs w:val="16"/>
              </w:rPr>
              <w:t xml:space="preserve">- проценты по Кредиту: ключевая ставка Банка России, увеличенная на 1 (Один) процент годовых, уплата процентов производится ежемесячно и в дату окончательного погашения Кредита, </w:t>
            </w:r>
          </w:p>
          <w:p w:rsidR="00B374FF" w:rsidRPr="00B43C2D" w:rsidRDefault="00B374FF" w:rsidP="007A422D">
            <w:pPr>
              <w:spacing w:after="0" w:line="240" w:lineRule="auto"/>
              <w:jc w:val="both"/>
              <w:rPr>
                <w:rFonts w:ascii="Times New Roman" w:hAnsi="Times New Roman"/>
                <w:sz w:val="16"/>
                <w:szCs w:val="16"/>
              </w:rPr>
            </w:pPr>
            <w:r w:rsidRPr="00B43C2D">
              <w:rPr>
                <w:rFonts w:ascii="Times New Roman" w:hAnsi="Times New Roman"/>
                <w:sz w:val="16"/>
                <w:szCs w:val="16"/>
              </w:rPr>
              <w:t>- порядок погашения (возврата) Кредитов - ежемесячно, равными частями от суммы задолженности по основному долгу, сформированной на дату окончания общего срока предоставления Кредитов, начиная с 37 (Тридцать седьмого) месяца, следующего за месяцем заключения Соглашения, по 30 (Три</w:t>
            </w:r>
            <w:r>
              <w:rPr>
                <w:rFonts w:ascii="Times New Roman" w:hAnsi="Times New Roman"/>
                <w:sz w:val="16"/>
                <w:szCs w:val="16"/>
              </w:rPr>
              <w:t xml:space="preserve">дцатым) числам каждого месяца. </w:t>
            </w:r>
            <w:r w:rsidRPr="00B43C2D">
              <w:rPr>
                <w:rFonts w:ascii="Times New Roman" w:hAnsi="Times New Roman"/>
                <w:sz w:val="16"/>
                <w:szCs w:val="16"/>
              </w:rPr>
              <w:t>При этом</w:t>
            </w:r>
            <w:proofErr w:type="gramStart"/>
            <w:r w:rsidRPr="00B43C2D">
              <w:rPr>
                <w:rFonts w:ascii="Times New Roman" w:hAnsi="Times New Roman"/>
                <w:sz w:val="16"/>
                <w:szCs w:val="16"/>
              </w:rPr>
              <w:t>,</w:t>
            </w:r>
            <w:proofErr w:type="gramEnd"/>
            <w:r w:rsidRPr="00B43C2D">
              <w:rPr>
                <w:rFonts w:ascii="Times New Roman" w:hAnsi="Times New Roman"/>
                <w:sz w:val="16"/>
                <w:szCs w:val="16"/>
              </w:rPr>
              <w:t xml:space="preserve"> в месяце окончательного погашения (возврата) Кредитов погашение Основного долга производится в дату окончательного погашения Кредитов. Датой окончательного погашения (возврата) Кредитов является дата, наступающая через 2555 (Две тысячи пятьсот пятьдесят пять) календарных дней </w:t>
            </w:r>
            <w:proofErr w:type="gramStart"/>
            <w:r w:rsidRPr="00B43C2D">
              <w:rPr>
                <w:rFonts w:ascii="Times New Roman" w:hAnsi="Times New Roman"/>
                <w:sz w:val="16"/>
                <w:szCs w:val="16"/>
              </w:rPr>
              <w:t>с даты заключения</w:t>
            </w:r>
            <w:proofErr w:type="gramEnd"/>
            <w:r w:rsidRPr="00B43C2D">
              <w:rPr>
                <w:rFonts w:ascii="Times New Roman" w:hAnsi="Times New Roman"/>
                <w:sz w:val="16"/>
                <w:szCs w:val="16"/>
              </w:rPr>
              <w:t xml:space="preserve"> Кредитного соглашения.</w:t>
            </w:r>
          </w:p>
          <w:p w:rsidR="00B374FF" w:rsidRPr="00B43C2D" w:rsidRDefault="00B374FF" w:rsidP="007A422D">
            <w:pPr>
              <w:spacing w:after="0" w:line="240" w:lineRule="auto"/>
              <w:jc w:val="both"/>
              <w:rPr>
                <w:rFonts w:ascii="Times New Roman" w:hAnsi="Times New Roman"/>
                <w:sz w:val="16"/>
                <w:szCs w:val="16"/>
              </w:rPr>
            </w:pPr>
            <w:r w:rsidRPr="00B43C2D">
              <w:rPr>
                <w:rFonts w:ascii="Times New Roman" w:hAnsi="Times New Roman"/>
                <w:sz w:val="16"/>
                <w:szCs w:val="16"/>
              </w:rPr>
              <w:t>1.2. Кредитное соглашение №01855/МР о предоставлении Кредитной линии с лимитом выдачи 500 000 000 (пятьсот миллионов) рублей на следующих  существенных условиях:</w:t>
            </w:r>
          </w:p>
          <w:p w:rsidR="00B374FF" w:rsidRPr="00B43C2D" w:rsidRDefault="00B374FF" w:rsidP="007A422D">
            <w:pPr>
              <w:spacing w:after="0" w:line="240" w:lineRule="auto"/>
              <w:jc w:val="both"/>
              <w:rPr>
                <w:rFonts w:ascii="Times New Roman" w:hAnsi="Times New Roman"/>
                <w:sz w:val="16"/>
                <w:szCs w:val="16"/>
              </w:rPr>
            </w:pPr>
            <w:r w:rsidRPr="00B43C2D">
              <w:rPr>
                <w:rFonts w:ascii="Times New Roman" w:hAnsi="Times New Roman"/>
                <w:sz w:val="16"/>
                <w:szCs w:val="16"/>
              </w:rPr>
              <w:t xml:space="preserve">-  общий срок предоставления Кредитов: до «30» июня 2017 года (включительно); </w:t>
            </w:r>
          </w:p>
          <w:p w:rsidR="00B374FF" w:rsidRPr="00B43C2D" w:rsidRDefault="00B374FF" w:rsidP="007A422D">
            <w:pPr>
              <w:spacing w:after="0" w:line="240" w:lineRule="auto"/>
              <w:jc w:val="both"/>
              <w:rPr>
                <w:rFonts w:ascii="Times New Roman" w:hAnsi="Times New Roman"/>
                <w:sz w:val="16"/>
                <w:szCs w:val="16"/>
              </w:rPr>
            </w:pPr>
            <w:r w:rsidRPr="00B43C2D">
              <w:rPr>
                <w:rFonts w:ascii="Times New Roman" w:hAnsi="Times New Roman"/>
                <w:sz w:val="16"/>
                <w:szCs w:val="16"/>
              </w:rPr>
              <w:t>- проценты по Кредиту:  ключевая ставка Банка России, увеличенная на 1 (Один) процент годовых, уплата процентов производится ежемесячно и в дату окончательного погашения Кредита;</w:t>
            </w:r>
          </w:p>
          <w:p w:rsidR="00B374FF" w:rsidRPr="00B43C2D" w:rsidRDefault="00B374FF" w:rsidP="007A422D">
            <w:pPr>
              <w:spacing w:after="0" w:line="240" w:lineRule="auto"/>
              <w:jc w:val="both"/>
              <w:rPr>
                <w:rFonts w:ascii="Times New Roman" w:hAnsi="Times New Roman"/>
                <w:sz w:val="16"/>
                <w:szCs w:val="16"/>
              </w:rPr>
            </w:pPr>
            <w:r w:rsidRPr="00B43C2D">
              <w:rPr>
                <w:rFonts w:ascii="Times New Roman" w:hAnsi="Times New Roman"/>
                <w:sz w:val="16"/>
                <w:szCs w:val="16"/>
              </w:rPr>
              <w:t>- порядок погашения (возврата) Кредитов  - ежемесячными  равными частями от суммы задолженности по Основному долгу, сформированной на дату окончания общего срока предоставления Кредитов, начиная с 30.07.2017 года, 30 (Тридцатого) числа каждого месяца. При этом</w:t>
            </w:r>
            <w:proofErr w:type="gramStart"/>
            <w:r w:rsidRPr="00B43C2D">
              <w:rPr>
                <w:rFonts w:ascii="Times New Roman" w:hAnsi="Times New Roman"/>
                <w:sz w:val="16"/>
                <w:szCs w:val="16"/>
              </w:rPr>
              <w:t>,</w:t>
            </w:r>
            <w:proofErr w:type="gramEnd"/>
            <w:r w:rsidRPr="00B43C2D">
              <w:rPr>
                <w:rFonts w:ascii="Times New Roman" w:hAnsi="Times New Roman"/>
                <w:sz w:val="16"/>
                <w:szCs w:val="16"/>
              </w:rPr>
              <w:t xml:space="preserve"> в месяце окончательного погашения (возврата) Кредитов погашение Основного долга производится в дату окончательного погашения Кредитов. Датой окончательного погашения (возврата) Кредитов является дата, наступающая через 2555 (Две тысячи пятьсот пятьдесят пять) календарных дней </w:t>
            </w:r>
            <w:proofErr w:type="gramStart"/>
            <w:r w:rsidRPr="00B43C2D">
              <w:rPr>
                <w:rFonts w:ascii="Times New Roman" w:hAnsi="Times New Roman"/>
                <w:sz w:val="16"/>
                <w:szCs w:val="16"/>
              </w:rPr>
              <w:t>с даты заключения</w:t>
            </w:r>
            <w:proofErr w:type="gramEnd"/>
            <w:r w:rsidRPr="00B43C2D">
              <w:rPr>
                <w:rFonts w:ascii="Times New Roman" w:hAnsi="Times New Roman"/>
                <w:sz w:val="16"/>
                <w:szCs w:val="16"/>
              </w:rPr>
              <w:t xml:space="preserve"> Соглашения.</w:t>
            </w:r>
          </w:p>
          <w:p w:rsidR="00B374FF" w:rsidRPr="00B43C2D" w:rsidRDefault="00B374FF" w:rsidP="007A422D">
            <w:pPr>
              <w:spacing w:after="0" w:line="240" w:lineRule="auto"/>
              <w:jc w:val="both"/>
              <w:rPr>
                <w:rFonts w:ascii="Times New Roman" w:hAnsi="Times New Roman"/>
                <w:sz w:val="16"/>
                <w:szCs w:val="16"/>
              </w:rPr>
            </w:pPr>
            <w:r w:rsidRPr="00B43C2D">
              <w:rPr>
                <w:rFonts w:ascii="Times New Roman" w:hAnsi="Times New Roman"/>
                <w:sz w:val="16"/>
                <w:szCs w:val="16"/>
              </w:rPr>
              <w:t>1.3.  Кредитное соглашение  №01858/МР  о предоставлении Кредитной линии с лимитом выдачи 575 000 000 (Пятьсот семьдесят пять миллионов) рублей на следующих  существенных условиях:</w:t>
            </w:r>
          </w:p>
          <w:p w:rsidR="00B374FF" w:rsidRPr="00B43C2D" w:rsidRDefault="00B374FF" w:rsidP="007A422D">
            <w:pPr>
              <w:spacing w:after="0" w:line="240" w:lineRule="auto"/>
              <w:jc w:val="both"/>
              <w:rPr>
                <w:rFonts w:ascii="Times New Roman" w:hAnsi="Times New Roman"/>
                <w:sz w:val="16"/>
                <w:szCs w:val="16"/>
              </w:rPr>
            </w:pPr>
            <w:r w:rsidRPr="00B43C2D">
              <w:rPr>
                <w:rFonts w:ascii="Times New Roman" w:hAnsi="Times New Roman"/>
                <w:sz w:val="16"/>
                <w:szCs w:val="16"/>
              </w:rPr>
              <w:t xml:space="preserve">-  общий срок предоставления Кредитов: 270 (Двести семьдесят) календарных дней </w:t>
            </w:r>
            <w:proofErr w:type="gramStart"/>
            <w:r w:rsidRPr="00B43C2D">
              <w:rPr>
                <w:rFonts w:ascii="Times New Roman" w:hAnsi="Times New Roman"/>
                <w:sz w:val="16"/>
                <w:szCs w:val="16"/>
              </w:rPr>
              <w:t>с даты вступления</w:t>
            </w:r>
            <w:proofErr w:type="gramEnd"/>
            <w:r w:rsidRPr="00B43C2D">
              <w:rPr>
                <w:rFonts w:ascii="Times New Roman" w:hAnsi="Times New Roman"/>
                <w:sz w:val="16"/>
                <w:szCs w:val="16"/>
              </w:rPr>
              <w:t xml:space="preserve"> соглашения в силу; </w:t>
            </w:r>
          </w:p>
          <w:p w:rsidR="00B374FF" w:rsidRPr="00B43C2D" w:rsidRDefault="00B374FF" w:rsidP="007A422D">
            <w:pPr>
              <w:spacing w:after="0" w:line="240" w:lineRule="auto"/>
              <w:jc w:val="both"/>
              <w:rPr>
                <w:rFonts w:ascii="Times New Roman" w:hAnsi="Times New Roman"/>
                <w:sz w:val="16"/>
                <w:szCs w:val="16"/>
              </w:rPr>
            </w:pPr>
            <w:r w:rsidRPr="00B43C2D">
              <w:rPr>
                <w:rFonts w:ascii="Times New Roman" w:hAnsi="Times New Roman"/>
                <w:sz w:val="16"/>
                <w:szCs w:val="16"/>
              </w:rPr>
              <w:t>- проценты по Кредиту:  ключевая ставка Банка России, увеличенная на 1 (Один) процент годовых, уплата процентов производится ежемесячно и в дату окончательного погашения Кредита;</w:t>
            </w:r>
          </w:p>
          <w:p w:rsidR="00B374FF" w:rsidRPr="00B43C2D" w:rsidRDefault="00B374FF" w:rsidP="007A422D">
            <w:pPr>
              <w:spacing w:after="0" w:line="240" w:lineRule="auto"/>
              <w:jc w:val="both"/>
              <w:rPr>
                <w:rFonts w:ascii="Times New Roman" w:hAnsi="Times New Roman"/>
                <w:sz w:val="16"/>
                <w:szCs w:val="16"/>
              </w:rPr>
            </w:pPr>
            <w:r w:rsidRPr="00B43C2D">
              <w:rPr>
                <w:rFonts w:ascii="Times New Roman" w:hAnsi="Times New Roman"/>
                <w:sz w:val="16"/>
                <w:szCs w:val="16"/>
              </w:rPr>
              <w:t xml:space="preserve">- порядок погашения (возврата) Кредитов -  ежемесячными  равными частями от суммы задолженности по основному долгу, сформированной на дату окончания общего срока предоставления Кредитов, 30 (Тридцатого) числа каждого месяца начиная с 37 </w:t>
            </w:r>
            <w:r w:rsidRPr="00B43C2D">
              <w:rPr>
                <w:rFonts w:ascii="Times New Roman" w:hAnsi="Times New Roman"/>
                <w:sz w:val="16"/>
                <w:szCs w:val="16"/>
              </w:rPr>
              <w:lastRenderedPageBreak/>
              <w:t>(Тридцать седьмого) месяца, следующего за месяцем заключения следующего за месяцем заключения Соглашения. При этом</w:t>
            </w:r>
            <w:proofErr w:type="gramStart"/>
            <w:r w:rsidRPr="00B43C2D">
              <w:rPr>
                <w:rFonts w:ascii="Times New Roman" w:hAnsi="Times New Roman"/>
                <w:sz w:val="16"/>
                <w:szCs w:val="16"/>
              </w:rPr>
              <w:t>,</w:t>
            </w:r>
            <w:proofErr w:type="gramEnd"/>
            <w:r w:rsidRPr="00B43C2D">
              <w:rPr>
                <w:rFonts w:ascii="Times New Roman" w:hAnsi="Times New Roman"/>
                <w:sz w:val="16"/>
                <w:szCs w:val="16"/>
              </w:rPr>
              <w:t xml:space="preserve"> в месяце окончательного погашения (возврата) Кредитов погашение Основного долга производится в дату окончательного погашения Кредитов. Датой окончательного погашения (возврата) Кредитов является дата, наступающая через 2555 (Две тысячи пятьсот пятьдесят пять) календарных дней </w:t>
            </w:r>
            <w:proofErr w:type="gramStart"/>
            <w:r w:rsidRPr="00B43C2D">
              <w:rPr>
                <w:rFonts w:ascii="Times New Roman" w:hAnsi="Times New Roman"/>
                <w:sz w:val="16"/>
                <w:szCs w:val="16"/>
              </w:rPr>
              <w:t>с даты заключения</w:t>
            </w:r>
            <w:proofErr w:type="gramEnd"/>
            <w:r w:rsidRPr="00B43C2D">
              <w:rPr>
                <w:rFonts w:ascii="Times New Roman" w:hAnsi="Times New Roman"/>
                <w:sz w:val="16"/>
                <w:szCs w:val="16"/>
              </w:rPr>
              <w:t xml:space="preserve"> Соглашения.</w:t>
            </w:r>
          </w:p>
          <w:p w:rsidR="00B374FF" w:rsidRPr="00B43C2D" w:rsidRDefault="00B374FF" w:rsidP="007A422D">
            <w:pPr>
              <w:spacing w:after="0" w:line="240" w:lineRule="auto"/>
              <w:jc w:val="both"/>
              <w:rPr>
                <w:rFonts w:ascii="Times New Roman" w:hAnsi="Times New Roman"/>
                <w:sz w:val="16"/>
                <w:szCs w:val="16"/>
              </w:rPr>
            </w:pPr>
            <w:r w:rsidRPr="00B43C2D">
              <w:rPr>
                <w:rFonts w:ascii="Times New Roman" w:hAnsi="Times New Roman"/>
                <w:sz w:val="16"/>
                <w:szCs w:val="16"/>
              </w:rPr>
              <w:t xml:space="preserve">1.4. Дополнительное соглашение № 1 к Кредитному соглашению № 01356/МР  от 28.04.2016г. об изменении следующих  существенных условий Кредитного соглашения № 01356/МР от 28.04.2016 г. (далее - Соглашение):  </w:t>
            </w:r>
          </w:p>
          <w:p w:rsidR="00B374FF" w:rsidRPr="00B43C2D" w:rsidRDefault="00B374FF" w:rsidP="007A422D">
            <w:pPr>
              <w:spacing w:after="0" w:line="240" w:lineRule="auto"/>
              <w:jc w:val="both"/>
              <w:rPr>
                <w:rFonts w:ascii="Times New Roman" w:hAnsi="Times New Roman"/>
                <w:sz w:val="16"/>
                <w:szCs w:val="16"/>
              </w:rPr>
            </w:pPr>
            <w:r w:rsidRPr="00B43C2D">
              <w:rPr>
                <w:rFonts w:ascii="Times New Roman" w:hAnsi="Times New Roman"/>
                <w:sz w:val="16"/>
                <w:szCs w:val="16"/>
              </w:rPr>
              <w:t xml:space="preserve">-  размер процентов по Кредитной линии: ключевая ставка Банка России, увеличенная на 1,0 (Один) процент годовых; </w:t>
            </w:r>
          </w:p>
          <w:p w:rsidR="00B374FF" w:rsidRPr="00B43C2D" w:rsidRDefault="00B374FF" w:rsidP="007A422D">
            <w:pPr>
              <w:spacing w:after="0" w:line="240" w:lineRule="auto"/>
              <w:jc w:val="both"/>
              <w:rPr>
                <w:rFonts w:ascii="Times New Roman" w:hAnsi="Times New Roman"/>
                <w:sz w:val="16"/>
                <w:szCs w:val="16"/>
              </w:rPr>
            </w:pPr>
            <w:r w:rsidRPr="00B43C2D">
              <w:rPr>
                <w:rFonts w:ascii="Times New Roman" w:hAnsi="Times New Roman"/>
                <w:sz w:val="16"/>
                <w:szCs w:val="16"/>
              </w:rPr>
              <w:t xml:space="preserve">- порядок погашения (возврата) Кредитов в размере 570 000 000,00 (Пятьсот семьдесят миллионов 00/100) рублей ежемесячно, равными частями по 30 (Тридцатым) числам каждого месяца, начиная с 30.05.2020 года. Датой окончательного погашения (возврата) Кредитов является дата, наступающая через 2555 календарных дней </w:t>
            </w:r>
            <w:proofErr w:type="gramStart"/>
            <w:r w:rsidRPr="00B43C2D">
              <w:rPr>
                <w:rFonts w:ascii="Times New Roman" w:hAnsi="Times New Roman"/>
                <w:sz w:val="16"/>
                <w:szCs w:val="16"/>
              </w:rPr>
              <w:t>с даты заключения</w:t>
            </w:r>
            <w:proofErr w:type="gramEnd"/>
            <w:r w:rsidRPr="00B43C2D">
              <w:rPr>
                <w:rFonts w:ascii="Times New Roman" w:hAnsi="Times New Roman"/>
                <w:sz w:val="16"/>
                <w:szCs w:val="16"/>
              </w:rPr>
              <w:t xml:space="preserve"> Дополнительного соглашения. </w:t>
            </w:r>
          </w:p>
          <w:p w:rsidR="00B374FF" w:rsidRPr="00B43C2D" w:rsidRDefault="00B374FF" w:rsidP="007A422D">
            <w:pPr>
              <w:spacing w:after="0" w:line="240" w:lineRule="auto"/>
              <w:jc w:val="both"/>
              <w:rPr>
                <w:rFonts w:ascii="Times New Roman" w:hAnsi="Times New Roman"/>
                <w:sz w:val="16"/>
                <w:szCs w:val="16"/>
              </w:rPr>
            </w:pPr>
            <w:r w:rsidRPr="00B43C2D">
              <w:rPr>
                <w:rFonts w:ascii="Times New Roman" w:hAnsi="Times New Roman"/>
                <w:sz w:val="16"/>
                <w:szCs w:val="16"/>
              </w:rPr>
              <w:t>-   График погашения (возврата) Кредитов, являющийся Приложением № 2 к Соглашению, исключается.</w:t>
            </w:r>
          </w:p>
          <w:p w:rsidR="00B374FF" w:rsidRPr="00B43C2D" w:rsidRDefault="00B374FF" w:rsidP="007A422D">
            <w:pPr>
              <w:spacing w:after="0" w:line="240" w:lineRule="auto"/>
              <w:jc w:val="both"/>
              <w:rPr>
                <w:rFonts w:ascii="Times New Roman" w:hAnsi="Times New Roman"/>
                <w:sz w:val="16"/>
                <w:szCs w:val="16"/>
              </w:rPr>
            </w:pPr>
            <w:r w:rsidRPr="00B43C2D">
              <w:rPr>
                <w:rFonts w:ascii="Times New Roman" w:hAnsi="Times New Roman"/>
                <w:sz w:val="16"/>
                <w:szCs w:val="16"/>
              </w:rPr>
              <w:t xml:space="preserve">2) Поручительства полные солидарные. </w:t>
            </w:r>
          </w:p>
          <w:p w:rsidR="00B374FF" w:rsidRPr="00B43C2D" w:rsidRDefault="00B374FF" w:rsidP="007A422D">
            <w:pPr>
              <w:spacing w:after="0" w:line="240" w:lineRule="auto"/>
              <w:jc w:val="both"/>
              <w:rPr>
                <w:rFonts w:ascii="Times New Roman" w:hAnsi="Times New Roman"/>
                <w:sz w:val="16"/>
                <w:szCs w:val="16"/>
              </w:rPr>
            </w:pPr>
            <w:proofErr w:type="gramStart"/>
            <w:r w:rsidRPr="00B43C2D">
              <w:rPr>
                <w:rFonts w:ascii="Times New Roman" w:hAnsi="Times New Roman"/>
                <w:sz w:val="16"/>
                <w:szCs w:val="16"/>
              </w:rPr>
              <w:t>3) Поручительства по Договору поручительства № 01854/МР-ДП1 от 08.06.2017 г., по Договору поручительства № 01855/МР-ДП1 от 08.06.2017 г. и по  Договору поручительства № 01858/МР-ДП1 от 08.06.2017 г., предоставляются на срок 3651 день с даты заключения Договоров, а по Дополнительному соглашению № 1 к Договору поручительства № 0</w:t>
            </w:r>
            <w:r>
              <w:rPr>
                <w:rFonts w:ascii="Times New Roman" w:hAnsi="Times New Roman"/>
                <w:sz w:val="16"/>
                <w:szCs w:val="16"/>
              </w:rPr>
              <w:t xml:space="preserve">1356/МР-ДП1 от 28.04.2016 г. - </w:t>
            </w:r>
            <w:r w:rsidRPr="00B43C2D">
              <w:rPr>
                <w:rFonts w:ascii="Times New Roman" w:hAnsi="Times New Roman"/>
                <w:sz w:val="16"/>
                <w:szCs w:val="16"/>
              </w:rPr>
              <w:t>на срок по «22» апреля 2027 года.</w:t>
            </w:r>
            <w:proofErr w:type="gramEnd"/>
          </w:p>
        </w:tc>
        <w:tc>
          <w:tcPr>
            <w:tcW w:w="1418" w:type="dxa"/>
          </w:tcPr>
          <w:p w:rsidR="00B374FF" w:rsidRPr="00B43C2D" w:rsidRDefault="00B374FF" w:rsidP="007A422D">
            <w:pPr>
              <w:spacing w:after="0" w:line="240" w:lineRule="auto"/>
              <w:jc w:val="center"/>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lastRenderedPageBreak/>
              <w:t>ПАО «РОСИНТЕР РЕСТОРАНТС ХОЛДИНГ» (Поручитель),</w:t>
            </w:r>
          </w:p>
          <w:p w:rsidR="00B374FF" w:rsidRPr="00B43C2D" w:rsidRDefault="00B374FF" w:rsidP="007A422D">
            <w:pPr>
              <w:spacing w:after="0" w:line="240" w:lineRule="auto"/>
              <w:jc w:val="center"/>
              <w:rPr>
                <w:rFonts w:ascii="Times New Roman" w:eastAsia="Times New Roman" w:hAnsi="Times New Roman"/>
                <w:sz w:val="16"/>
                <w:szCs w:val="16"/>
                <w:lang w:eastAsia="ru-RU"/>
              </w:rPr>
            </w:pPr>
          </w:p>
          <w:p w:rsidR="00B374FF" w:rsidRPr="00B43C2D" w:rsidRDefault="00B374FF" w:rsidP="007A422D">
            <w:pPr>
              <w:spacing w:after="0" w:line="240" w:lineRule="auto"/>
              <w:jc w:val="center"/>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Банк ВТБ (ПАО)</w:t>
            </w:r>
          </w:p>
          <w:p w:rsidR="00B374FF" w:rsidRPr="00B43C2D" w:rsidRDefault="00B374FF" w:rsidP="007A422D">
            <w:pPr>
              <w:spacing w:after="0" w:line="240" w:lineRule="auto"/>
              <w:jc w:val="center"/>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 xml:space="preserve"> (Банк, Кредитор)</w:t>
            </w:r>
          </w:p>
          <w:p w:rsidR="00B374FF" w:rsidRPr="00B43C2D" w:rsidRDefault="00B374FF" w:rsidP="007A422D">
            <w:pPr>
              <w:spacing w:after="0" w:line="240" w:lineRule="auto"/>
              <w:jc w:val="center"/>
              <w:rPr>
                <w:rFonts w:ascii="Times New Roman" w:hAnsi="Times New Roman"/>
                <w:sz w:val="16"/>
                <w:szCs w:val="16"/>
              </w:rPr>
            </w:pPr>
          </w:p>
          <w:p w:rsidR="00B374FF" w:rsidRPr="00B43C2D" w:rsidRDefault="00B374FF" w:rsidP="007A422D">
            <w:pPr>
              <w:spacing w:after="0" w:line="240" w:lineRule="auto"/>
              <w:jc w:val="center"/>
              <w:rPr>
                <w:rFonts w:ascii="Times New Roman" w:hAnsi="Times New Roman"/>
                <w:sz w:val="16"/>
                <w:szCs w:val="16"/>
              </w:rPr>
            </w:pPr>
            <w:r w:rsidRPr="00B43C2D">
              <w:rPr>
                <w:rFonts w:ascii="Times New Roman" w:eastAsia="Times New Roman" w:hAnsi="Times New Roman"/>
                <w:sz w:val="16"/>
                <w:szCs w:val="16"/>
                <w:lang w:eastAsia="ru-RU"/>
              </w:rPr>
              <w:t>ООО «РОСИНТЕР РЕСТОРАНТС» (Заемщик)</w:t>
            </w:r>
          </w:p>
          <w:p w:rsidR="00B374FF" w:rsidRPr="00B43C2D" w:rsidRDefault="00B374FF" w:rsidP="007A422D">
            <w:pPr>
              <w:spacing w:after="0" w:line="240" w:lineRule="auto"/>
              <w:jc w:val="center"/>
              <w:rPr>
                <w:rFonts w:ascii="Times New Roman" w:hAnsi="Times New Roman"/>
                <w:b/>
                <w:sz w:val="16"/>
                <w:szCs w:val="16"/>
              </w:rPr>
            </w:pPr>
          </w:p>
        </w:tc>
        <w:tc>
          <w:tcPr>
            <w:tcW w:w="2693" w:type="dxa"/>
          </w:tcPr>
          <w:p w:rsidR="00B374FF" w:rsidRPr="00F60C65" w:rsidRDefault="00B374FF" w:rsidP="007A422D">
            <w:pPr>
              <w:spacing w:after="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 xml:space="preserve">- </w:t>
            </w:r>
            <w:r w:rsidRPr="00F60C65">
              <w:rPr>
                <w:rFonts w:ascii="Times New Roman" w:eastAsia="Times New Roman" w:hAnsi="Times New Roman" w:cs="Times New Roman"/>
                <w:sz w:val="15"/>
                <w:szCs w:val="15"/>
                <w:lang w:eastAsia="ru-RU"/>
              </w:rPr>
              <w:t xml:space="preserve">Президент ПАО «РОСИНТЕР РЕСТОРАНТС </w:t>
            </w:r>
          </w:p>
          <w:p w:rsidR="00B374FF" w:rsidRPr="00F60C65" w:rsidRDefault="00B374FF" w:rsidP="007A422D">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ХОЛДИНГ» С.В. Зайцев, который является Генеральным директором и членом Совета директоров ООО «РОСИНТЕР РЕСТОРАНТС», акциями/ долями в уставных капиталах Общества и сторон сделки не владеет, </w:t>
            </w:r>
          </w:p>
          <w:p w:rsidR="00B374FF" w:rsidRPr="00F60C65" w:rsidRDefault="00B374FF" w:rsidP="007A422D">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член Совета директоров В.С. </w:t>
            </w:r>
            <w:proofErr w:type="spellStart"/>
            <w:r w:rsidRPr="00F60C65">
              <w:rPr>
                <w:rFonts w:ascii="Times New Roman" w:eastAsia="Times New Roman" w:hAnsi="Times New Roman" w:cs="Times New Roman"/>
                <w:sz w:val="15"/>
                <w:szCs w:val="15"/>
                <w:lang w:eastAsia="ru-RU"/>
              </w:rPr>
              <w:t>Мехришвили</w:t>
            </w:r>
            <w:proofErr w:type="spellEnd"/>
            <w:r w:rsidRPr="00F60C65">
              <w:rPr>
                <w:rFonts w:ascii="Times New Roman" w:eastAsia="Times New Roman" w:hAnsi="Times New Roman" w:cs="Times New Roman"/>
                <w:sz w:val="15"/>
                <w:szCs w:val="15"/>
                <w:lang w:eastAsia="ru-RU"/>
              </w:rPr>
              <w:t>, который является членом Совета директоров  ООО «РОСИНТЕР РЕСТОРАНТС»,</w:t>
            </w:r>
            <w:r w:rsidRPr="00F60C65">
              <w:rPr>
                <w:rFonts w:ascii="Calibri" w:eastAsia="Calibri" w:hAnsi="Calibri" w:cs="Times New Roman"/>
                <w:sz w:val="15"/>
                <w:szCs w:val="15"/>
              </w:rPr>
              <w:t xml:space="preserve"> </w:t>
            </w:r>
            <w:r w:rsidRPr="00F60C65">
              <w:rPr>
                <w:rFonts w:ascii="Times New Roman" w:eastAsia="Times New Roman" w:hAnsi="Times New Roman" w:cs="Times New Roman"/>
                <w:sz w:val="15"/>
                <w:szCs w:val="15"/>
                <w:lang w:eastAsia="ru-RU"/>
              </w:rPr>
              <w:t>акциями/ долями в уставных капиталах Общества и сторон сделки не владеет,</w:t>
            </w:r>
          </w:p>
          <w:p w:rsidR="00B374FF" w:rsidRPr="00F60C65" w:rsidRDefault="00B374FF" w:rsidP="007A422D">
            <w:pPr>
              <w:spacing w:after="0" w:line="240" w:lineRule="auto"/>
              <w:rPr>
                <w:rFonts w:ascii="Times New Roman" w:eastAsia="Times New Roman" w:hAnsi="Times New Roman" w:cs="Times New Roman"/>
                <w:sz w:val="15"/>
                <w:szCs w:val="15"/>
                <w:lang w:eastAsia="ru-RU"/>
              </w:rPr>
            </w:pPr>
          </w:p>
        </w:tc>
        <w:tc>
          <w:tcPr>
            <w:tcW w:w="1134" w:type="dxa"/>
          </w:tcPr>
          <w:p w:rsidR="00B374FF" w:rsidRPr="00B43C2D" w:rsidRDefault="00B374FF" w:rsidP="007A422D">
            <w:pPr>
              <w:spacing w:after="0" w:line="240" w:lineRule="auto"/>
              <w:rPr>
                <w:rFonts w:ascii="Times New Roman" w:hAnsi="Times New Roman"/>
                <w:bCs/>
                <w:sz w:val="16"/>
                <w:szCs w:val="16"/>
              </w:rPr>
            </w:pPr>
            <w:r w:rsidRPr="00B43C2D">
              <w:rPr>
                <w:rFonts w:ascii="Times New Roman" w:hAnsi="Times New Roman"/>
                <w:bCs/>
                <w:sz w:val="16"/>
                <w:szCs w:val="16"/>
              </w:rPr>
              <w:t xml:space="preserve">Внеочередное общее собрание акционеров Общества, состоявшееся 02.06.2017 г.,  </w:t>
            </w:r>
          </w:p>
          <w:p w:rsidR="00B374FF" w:rsidRPr="00B43C2D" w:rsidRDefault="00B374FF" w:rsidP="007A422D">
            <w:pPr>
              <w:spacing w:after="0" w:line="240" w:lineRule="auto"/>
              <w:rPr>
                <w:rFonts w:ascii="Times New Roman" w:hAnsi="Times New Roman"/>
                <w:sz w:val="16"/>
                <w:szCs w:val="16"/>
              </w:rPr>
            </w:pPr>
            <w:r w:rsidRPr="00B43C2D">
              <w:rPr>
                <w:rFonts w:ascii="Times New Roman" w:hAnsi="Times New Roman"/>
                <w:bCs/>
                <w:sz w:val="16"/>
                <w:szCs w:val="16"/>
              </w:rPr>
              <w:t>(Протокол № 1-2017 от 05.06.2017 г.)</w:t>
            </w:r>
          </w:p>
        </w:tc>
      </w:tr>
      <w:tr w:rsidR="00B374FF" w:rsidRPr="00F60C65" w:rsidTr="00B374FF">
        <w:trPr>
          <w:trHeight w:val="420"/>
        </w:trPr>
        <w:tc>
          <w:tcPr>
            <w:tcW w:w="425" w:type="dxa"/>
          </w:tcPr>
          <w:p w:rsidR="00B374FF" w:rsidRPr="00F60C65" w:rsidRDefault="00B374FF" w:rsidP="00F60C65">
            <w:pPr>
              <w:spacing w:after="0" w:line="240" w:lineRule="auto"/>
              <w:jc w:val="both"/>
              <w:rPr>
                <w:rFonts w:ascii="Times New Roman" w:eastAsia="Calibri" w:hAnsi="Times New Roman" w:cs="Times New Roman"/>
                <w:b/>
                <w:sz w:val="16"/>
                <w:szCs w:val="16"/>
              </w:rPr>
            </w:pPr>
            <w:r w:rsidRPr="00F60C65">
              <w:rPr>
                <w:rFonts w:ascii="Times New Roman" w:eastAsia="Calibri" w:hAnsi="Times New Roman" w:cs="Times New Roman"/>
                <w:b/>
                <w:sz w:val="16"/>
                <w:szCs w:val="16"/>
              </w:rPr>
              <w:lastRenderedPageBreak/>
              <w:t>8.</w:t>
            </w:r>
          </w:p>
        </w:tc>
        <w:tc>
          <w:tcPr>
            <w:tcW w:w="4962" w:type="dxa"/>
          </w:tcPr>
          <w:p w:rsidR="00B374FF" w:rsidRPr="00B43C2D" w:rsidRDefault="00B374FF" w:rsidP="007A422D">
            <w:pPr>
              <w:spacing w:after="0" w:line="240" w:lineRule="auto"/>
              <w:jc w:val="both"/>
              <w:rPr>
                <w:rFonts w:ascii="Times New Roman" w:eastAsia="Times New Roman" w:hAnsi="Times New Roman"/>
                <w:spacing w:val="-4"/>
                <w:sz w:val="16"/>
                <w:szCs w:val="16"/>
                <w:lang w:eastAsia="ru-RU"/>
              </w:rPr>
            </w:pPr>
            <w:proofErr w:type="gramStart"/>
            <w:r w:rsidRPr="00B43C2D">
              <w:rPr>
                <w:rFonts w:ascii="Times New Roman" w:eastAsia="Times New Roman" w:hAnsi="Times New Roman"/>
                <w:spacing w:val="-4"/>
                <w:sz w:val="16"/>
                <w:szCs w:val="16"/>
                <w:lang w:eastAsia="ru-RU"/>
              </w:rPr>
              <w:t>Заключение 23.06.2017 г. с Банком СОЮЗ (акционерное общество) (далее - Банк, Гарант) сделки, сумма которой составляет 3,34 % от балансовой стоимости активов Общества на последнюю отчетную дату, предшествующую ее заключению, а именно, заключение Обществом Дополнительного соглашения № 2 (далее – Дополнительное соглашение) к Договору поручительства № 039/2016-ПР01-00 от 15.07.2016 г. (далее - Договор), заключенного в обеспечение исполнения дочерней компанией Общества - ООО «РОСИНТЕР РЕСТОРАНТС» (далее - Принципал</w:t>
            </w:r>
            <w:proofErr w:type="gramEnd"/>
            <w:r w:rsidRPr="00B43C2D">
              <w:rPr>
                <w:rFonts w:ascii="Times New Roman" w:eastAsia="Times New Roman" w:hAnsi="Times New Roman"/>
                <w:spacing w:val="-4"/>
                <w:sz w:val="16"/>
                <w:szCs w:val="16"/>
                <w:lang w:eastAsia="ru-RU"/>
              </w:rPr>
              <w:t>) обязательств по Договору о предоставлении банковских гарантий № 039/2016-РГ 00-00 от 15.07.2016г. (далее - Договор гарантии) об</w:t>
            </w:r>
            <w:r>
              <w:rPr>
                <w:rFonts w:ascii="Times New Roman" w:eastAsia="Times New Roman" w:hAnsi="Times New Roman"/>
                <w:spacing w:val="-4"/>
                <w:sz w:val="16"/>
                <w:szCs w:val="16"/>
                <w:lang w:eastAsia="ru-RU"/>
              </w:rPr>
              <w:t xml:space="preserve"> изменении следующих условий: </w:t>
            </w:r>
          </w:p>
          <w:p w:rsidR="00B374FF" w:rsidRPr="00B43C2D" w:rsidRDefault="00B374FF" w:rsidP="007A422D">
            <w:pPr>
              <w:spacing w:after="0" w:line="240" w:lineRule="auto"/>
              <w:jc w:val="both"/>
              <w:rPr>
                <w:rFonts w:ascii="Times New Roman" w:eastAsia="Times New Roman" w:hAnsi="Times New Roman"/>
                <w:spacing w:val="-4"/>
                <w:sz w:val="16"/>
                <w:szCs w:val="16"/>
                <w:lang w:eastAsia="ru-RU"/>
              </w:rPr>
            </w:pPr>
            <w:r w:rsidRPr="00B43C2D">
              <w:rPr>
                <w:rFonts w:ascii="Times New Roman" w:eastAsia="Times New Roman" w:hAnsi="Times New Roman"/>
                <w:spacing w:val="-4"/>
                <w:sz w:val="16"/>
                <w:szCs w:val="16"/>
                <w:lang w:eastAsia="ru-RU"/>
              </w:rPr>
              <w:t xml:space="preserve">1. Общая совокупная сумма всех одновременно действующих Гарантий (возобновляемый лимит), предоставленных Гарантом Принципалу в рамках Договора гарантии, а также по иным действующим Гарантиям выданным Принципалу устанавливается в размере  155  000 000 (Сто  пятьдесят пять миллионов) рублей. </w:t>
            </w:r>
          </w:p>
          <w:p w:rsidR="00B374FF" w:rsidRPr="00B43C2D" w:rsidRDefault="00B374FF" w:rsidP="007A422D">
            <w:pPr>
              <w:spacing w:after="0" w:line="240" w:lineRule="auto"/>
              <w:jc w:val="both"/>
              <w:rPr>
                <w:rFonts w:ascii="Times New Roman" w:eastAsia="Times New Roman" w:hAnsi="Times New Roman"/>
                <w:spacing w:val="-4"/>
                <w:sz w:val="16"/>
                <w:szCs w:val="16"/>
                <w:lang w:eastAsia="ru-RU"/>
              </w:rPr>
            </w:pPr>
            <w:r w:rsidRPr="00B43C2D">
              <w:rPr>
                <w:rFonts w:ascii="Times New Roman" w:eastAsia="Times New Roman" w:hAnsi="Times New Roman"/>
                <w:spacing w:val="-4"/>
                <w:sz w:val="16"/>
                <w:szCs w:val="16"/>
                <w:lang w:eastAsia="ru-RU"/>
              </w:rPr>
              <w:t xml:space="preserve">2. Гарантии по Договору гарантии предоставляются в пользу Арендодателей Принципала по Договорам аренды, а именно:  ПАО «Международный аэропорт Нижний Новгород» (ИНН 5256045754),  ЗАО «ИНГЕОКОМ КРК» (ИНН 7730117212), ПАО «МАШ» (ИНН 7712094033), ООО «Воздушные Ворота Северной Столицы» (ИНН:7703590927),  именуемые в дальнейшем  – «Бенефициар». </w:t>
            </w:r>
          </w:p>
          <w:p w:rsidR="00B374FF" w:rsidRPr="00B43C2D" w:rsidRDefault="00B374FF" w:rsidP="007A422D">
            <w:pPr>
              <w:spacing w:after="0" w:line="240" w:lineRule="auto"/>
              <w:jc w:val="both"/>
              <w:rPr>
                <w:rFonts w:ascii="Times New Roman" w:eastAsia="Times New Roman" w:hAnsi="Times New Roman"/>
                <w:spacing w:val="-4"/>
                <w:sz w:val="16"/>
                <w:szCs w:val="16"/>
                <w:lang w:eastAsia="ru-RU"/>
              </w:rPr>
            </w:pPr>
            <w:r w:rsidRPr="00B43C2D">
              <w:rPr>
                <w:rFonts w:ascii="Times New Roman" w:eastAsia="Times New Roman" w:hAnsi="Times New Roman"/>
                <w:spacing w:val="-4"/>
                <w:sz w:val="16"/>
                <w:szCs w:val="16"/>
                <w:lang w:eastAsia="ru-RU"/>
              </w:rPr>
              <w:t xml:space="preserve">3. Гарантии (кроме гарантий в пользу нижеуказанного Бенефициара) могут предоставляться Гарантом по Договору гарантии в рамках установленного выше Лимита гарантий по 01.07.2018 года. Гарантии в пользу Бенефициара - ООО «Воздушные Ворота Северной Столицы» (ИНН: 7703590927) могут предоставляться Гарантом по Договору гарантии в рамках установленного выше Лимита Гарантий до 30.06.2022 года (включительно). </w:t>
            </w:r>
          </w:p>
          <w:p w:rsidR="00B374FF" w:rsidRPr="00B43C2D" w:rsidRDefault="00B374FF" w:rsidP="007A422D">
            <w:pPr>
              <w:spacing w:after="0" w:line="240" w:lineRule="auto"/>
              <w:jc w:val="both"/>
              <w:rPr>
                <w:rFonts w:ascii="Times New Roman" w:eastAsia="Times New Roman" w:hAnsi="Times New Roman"/>
                <w:spacing w:val="-4"/>
                <w:sz w:val="16"/>
                <w:szCs w:val="16"/>
                <w:lang w:eastAsia="ru-RU"/>
              </w:rPr>
            </w:pPr>
            <w:r w:rsidRPr="00B43C2D">
              <w:rPr>
                <w:rFonts w:ascii="Times New Roman" w:eastAsia="Times New Roman" w:hAnsi="Times New Roman"/>
                <w:spacing w:val="-4"/>
                <w:sz w:val="16"/>
                <w:szCs w:val="16"/>
                <w:lang w:eastAsia="ru-RU"/>
              </w:rPr>
              <w:t xml:space="preserve">4. Срок действия каждой Гарантии (кроме гарантий в пользу нижеуказанного Бенефициара) - не более 12 месяцев. Гарантии в пользу Бенефициара - ООО «Воздушные Ворота Северной Столицы» (ИНН: 7703590927) могут предоставляться Гарантом по Договору гарантии в рамках установленного выше Лимита гарантий на срок по 30.06.2022 года (включительно). </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Times New Roman" w:hAnsi="Times New Roman"/>
                <w:spacing w:val="-4"/>
                <w:sz w:val="16"/>
                <w:szCs w:val="16"/>
                <w:lang w:eastAsia="ru-RU"/>
              </w:rPr>
              <w:t xml:space="preserve">5. Поручительство действует по 30.06.2025 года (включительно). </w:t>
            </w:r>
          </w:p>
        </w:tc>
        <w:tc>
          <w:tcPr>
            <w:tcW w:w="1418" w:type="dxa"/>
          </w:tcPr>
          <w:p w:rsidR="00B374FF" w:rsidRPr="00B43C2D" w:rsidRDefault="00B374FF" w:rsidP="007A422D">
            <w:pPr>
              <w:spacing w:after="0" w:line="240" w:lineRule="auto"/>
              <w:jc w:val="center"/>
              <w:rPr>
                <w:rFonts w:ascii="Times New Roman" w:eastAsia="Times New Roman" w:hAnsi="Times New Roman"/>
                <w:spacing w:val="-4"/>
                <w:sz w:val="16"/>
                <w:szCs w:val="16"/>
                <w:lang w:eastAsia="ru-RU"/>
              </w:rPr>
            </w:pPr>
            <w:r w:rsidRPr="00B43C2D">
              <w:rPr>
                <w:rFonts w:ascii="Times New Roman" w:eastAsia="Times New Roman" w:hAnsi="Times New Roman"/>
                <w:spacing w:val="-4"/>
                <w:sz w:val="16"/>
                <w:szCs w:val="16"/>
                <w:lang w:eastAsia="ru-RU"/>
              </w:rPr>
              <w:t xml:space="preserve">ПАО «РОСИНТЕР РЕСТОРАНТС ХОЛДИНГ» (Поручитель) </w:t>
            </w:r>
          </w:p>
          <w:p w:rsidR="00B374FF" w:rsidRPr="00B43C2D" w:rsidRDefault="00B374FF" w:rsidP="007A422D">
            <w:pPr>
              <w:spacing w:after="0" w:line="240" w:lineRule="auto"/>
              <w:jc w:val="center"/>
              <w:rPr>
                <w:rFonts w:ascii="Times New Roman" w:eastAsia="Times New Roman" w:hAnsi="Times New Roman"/>
                <w:spacing w:val="-4"/>
                <w:sz w:val="16"/>
                <w:szCs w:val="16"/>
                <w:lang w:eastAsia="ru-RU"/>
              </w:rPr>
            </w:pPr>
          </w:p>
          <w:p w:rsidR="00B374FF" w:rsidRPr="00B43C2D" w:rsidRDefault="00B374FF" w:rsidP="007A422D">
            <w:pPr>
              <w:spacing w:after="0" w:line="240" w:lineRule="auto"/>
              <w:jc w:val="center"/>
              <w:rPr>
                <w:rFonts w:ascii="Times New Roman" w:eastAsia="Times New Roman" w:hAnsi="Times New Roman"/>
                <w:spacing w:val="-4"/>
                <w:sz w:val="16"/>
                <w:szCs w:val="16"/>
                <w:lang w:eastAsia="ru-RU"/>
              </w:rPr>
            </w:pPr>
            <w:r w:rsidRPr="00B43C2D">
              <w:rPr>
                <w:rFonts w:ascii="Times New Roman" w:eastAsia="Times New Roman" w:hAnsi="Times New Roman"/>
                <w:spacing w:val="-4"/>
                <w:sz w:val="16"/>
                <w:szCs w:val="16"/>
                <w:lang w:eastAsia="ru-RU"/>
              </w:rPr>
              <w:t>ООО «РОСИНТЕР РЕСТОРАНТС» (Принципал)</w:t>
            </w:r>
          </w:p>
          <w:p w:rsidR="00B374FF" w:rsidRPr="00B43C2D" w:rsidRDefault="00B374FF" w:rsidP="007A422D">
            <w:pPr>
              <w:spacing w:after="0" w:line="240" w:lineRule="auto"/>
              <w:jc w:val="center"/>
              <w:rPr>
                <w:rFonts w:ascii="Times New Roman" w:eastAsia="Times New Roman" w:hAnsi="Times New Roman"/>
                <w:spacing w:val="-4"/>
                <w:sz w:val="16"/>
                <w:szCs w:val="16"/>
                <w:lang w:eastAsia="ru-RU"/>
              </w:rPr>
            </w:pPr>
          </w:p>
          <w:p w:rsidR="00B374FF" w:rsidRPr="00B43C2D" w:rsidRDefault="00B374FF" w:rsidP="007A422D">
            <w:pPr>
              <w:spacing w:after="0" w:line="240" w:lineRule="auto"/>
              <w:jc w:val="center"/>
              <w:rPr>
                <w:rFonts w:ascii="Times New Roman" w:eastAsia="Times New Roman" w:hAnsi="Times New Roman"/>
                <w:spacing w:val="-4"/>
                <w:sz w:val="16"/>
                <w:szCs w:val="16"/>
                <w:lang w:eastAsia="ru-RU"/>
              </w:rPr>
            </w:pPr>
            <w:r w:rsidRPr="00B43C2D">
              <w:rPr>
                <w:rFonts w:ascii="Times New Roman" w:eastAsia="Times New Roman" w:hAnsi="Times New Roman"/>
                <w:spacing w:val="-4"/>
                <w:sz w:val="16"/>
                <w:szCs w:val="16"/>
                <w:lang w:eastAsia="ru-RU"/>
              </w:rPr>
              <w:t>Банк СОЮЗ (акционерное общество) (Банк, Гарант)</w:t>
            </w:r>
          </w:p>
          <w:p w:rsidR="00B374FF" w:rsidRPr="00B43C2D" w:rsidRDefault="00B374FF" w:rsidP="007A422D">
            <w:pPr>
              <w:spacing w:after="0" w:line="240" w:lineRule="auto"/>
              <w:jc w:val="center"/>
              <w:rPr>
                <w:rFonts w:ascii="Times New Roman" w:eastAsia="Times New Roman" w:hAnsi="Times New Roman"/>
                <w:spacing w:val="-4"/>
                <w:sz w:val="16"/>
                <w:szCs w:val="16"/>
                <w:lang w:eastAsia="ru-RU"/>
              </w:rPr>
            </w:pPr>
          </w:p>
          <w:p w:rsidR="00B374FF" w:rsidRPr="00B43C2D" w:rsidRDefault="00B374FF" w:rsidP="007A422D">
            <w:pPr>
              <w:spacing w:after="0" w:line="240" w:lineRule="auto"/>
              <w:jc w:val="center"/>
              <w:rPr>
                <w:rFonts w:ascii="Times New Roman" w:eastAsia="Times New Roman" w:hAnsi="Times New Roman"/>
                <w:spacing w:val="-4"/>
                <w:sz w:val="16"/>
                <w:szCs w:val="16"/>
                <w:lang w:eastAsia="ru-RU"/>
              </w:rPr>
            </w:pPr>
            <w:r w:rsidRPr="00B43C2D">
              <w:rPr>
                <w:rFonts w:ascii="Times New Roman" w:eastAsia="Times New Roman" w:hAnsi="Times New Roman"/>
                <w:spacing w:val="-4"/>
                <w:sz w:val="16"/>
                <w:szCs w:val="16"/>
                <w:lang w:eastAsia="ru-RU"/>
              </w:rPr>
              <w:t>ПАО «Международный аэропорт Нижний Новгород» (бенефициар), ЗАО «ИНГЕОКОМ КРК» (бенефициар),</w:t>
            </w:r>
          </w:p>
          <w:p w:rsidR="00B374FF" w:rsidRPr="00B43C2D" w:rsidRDefault="00B374FF" w:rsidP="007A422D">
            <w:pPr>
              <w:spacing w:after="0" w:line="240" w:lineRule="auto"/>
              <w:jc w:val="center"/>
              <w:rPr>
                <w:rFonts w:ascii="Times New Roman" w:eastAsia="Times New Roman" w:hAnsi="Times New Roman"/>
                <w:sz w:val="16"/>
                <w:szCs w:val="16"/>
                <w:lang w:eastAsia="ru-RU"/>
              </w:rPr>
            </w:pPr>
            <w:r w:rsidRPr="00B43C2D">
              <w:rPr>
                <w:rFonts w:ascii="Times New Roman" w:eastAsia="Times New Roman" w:hAnsi="Times New Roman"/>
                <w:spacing w:val="-4"/>
                <w:sz w:val="16"/>
                <w:szCs w:val="16"/>
                <w:lang w:eastAsia="ru-RU"/>
              </w:rPr>
              <w:t xml:space="preserve">ПАО «МАШ» (бенефициар), ООО «Воздушные Ворота Северной Столицы» (бенефициар),  </w:t>
            </w:r>
          </w:p>
        </w:tc>
        <w:tc>
          <w:tcPr>
            <w:tcW w:w="2693" w:type="dxa"/>
          </w:tcPr>
          <w:p w:rsidR="00B374FF" w:rsidRPr="00F60C65" w:rsidRDefault="00B374FF" w:rsidP="007A422D">
            <w:pPr>
              <w:spacing w:after="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 xml:space="preserve">- </w:t>
            </w:r>
            <w:r w:rsidRPr="00F60C65">
              <w:rPr>
                <w:rFonts w:ascii="Times New Roman" w:eastAsia="Times New Roman" w:hAnsi="Times New Roman" w:cs="Times New Roman"/>
                <w:sz w:val="15"/>
                <w:szCs w:val="15"/>
                <w:lang w:eastAsia="ru-RU"/>
              </w:rPr>
              <w:t xml:space="preserve">Президент ПАО «РОСИНТЕР РЕСТОРАНТС </w:t>
            </w:r>
          </w:p>
          <w:p w:rsidR="00B374FF" w:rsidRPr="00F60C65" w:rsidRDefault="00B374FF" w:rsidP="007A422D">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ХОЛДИНГ» С.В. Зайцев, который является Генеральным директором и членом Совета директоров ООО «РОСИНТЕР РЕСТОРАНТС», акциями/ долями в уставных капиталах Общества и сторон сделки не владеет, </w:t>
            </w:r>
          </w:p>
          <w:p w:rsidR="00B374FF" w:rsidRPr="00F60C65" w:rsidRDefault="00B374FF" w:rsidP="007A422D">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член Совета директоров В.С. </w:t>
            </w:r>
            <w:proofErr w:type="spellStart"/>
            <w:r w:rsidRPr="00F60C65">
              <w:rPr>
                <w:rFonts w:ascii="Times New Roman" w:eastAsia="Times New Roman" w:hAnsi="Times New Roman" w:cs="Times New Roman"/>
                <w:sz w:val="15"/>
                <w:szCs w:val="15"/>
                <w:lang w:eastAsia="ru-RU"/>
              </w:rPr>
              <w:t>Мехришвили</w:t>
            </w:r>
            <w:proofErr w:type="spellEnd"/>
            <w:r w:rsidRPr="00F60C65">
              <w:rPr>
                <w:rFonts w:ascii="Times New Roman" w:eastAsia="Times New Roman" w:hAnsi="Times New Roman" w:cs="Times New Roman"/>
                <w:sz w:val="15"/>
                <w:szCs w:val="15"/>
                <w:lang w:eastAsia="ru-RU"/>
              </w:rPr>
              <w:t>, который является членом Совета директоров  ООО «РОСИНТЕР РЕСТОРАНТС»,</w:t>
            </w:r>
            <w:r w:rsidRPr="00F60C65">
              <w:rPr>
                <w:rFonts w:ascii="Calibri" w:eastAsia="Calibri" w:hAnsi="Calibri" w:cs="Times New Roman"/>
                <w:sz w:val="15"/>
                <w:szCs w:val="15"/>
              </w:rPr>
              <w:t xml:space="preserve"> </w:t>
            </w:r>
            <w:r w:rsidRPr="00F60C65">
              <w:rPr>
                <w:rFonts w:ascii="Times New Roman" w:eastAsia="Times New Roman" w:hAnsi="Times New Roman" w:cs="Times New Roman"/>
                <w:sz w:val="15"/>
                <w:szCs w:val="15"/>
                <w:lang w:eastAsia="ru-RU"/>
              </w:rPr>
              <w:t>акциями/ долями в уставных капиталах Общества и сторон сделки не владеет,</w:t>
            </w:r>
          </w:p>
          <w:p w:rsidR="00B374FF" w:rsidRPr="00F60C65" w:rsidRDefault="00B374FF" w:rsidP="007A422D">
            <w:pPr>
              <w:spacing w:after="0" w:line="240" w:lineRule="auto"/>
              <w:rPr>
                <w:rFonts w:ascii="Times New Roman" w:eastAsia="Times New Roman" w:hAnsi="Times New Roman" w:cs="Times New Roman"/>
                <w:sz w:val="15"/>
                <w:szCs w:val="15"/>
                <w:lang w:eastAsia="ru-RU"/>
              </w:rPr>
            </w:pPr>
          </w:p>
        </w:tc>
        <w:tc>
          <w:tcPr>
            <w:tcW w:w="1134" w:type="dxa"/>
          </w:tcPr>
          <w:p w:rsidR="00B374FF" w:rsidRPr="00B43C2D" w:rsidRDefault="00B374FF" w:rsidP="007A422D">
            <w:pPr>
              <w:spacing w:after="0" w:line="240" w:lineRule="auto"/>
              <w:rPr>
                <w:rFonts w:ascii="Times New Roman" w:hAnsi="Times New Roman"/>
                <w:bCs/>
                <w:sz w:val="16"/>
                <w:szCs w:val="16"/>
              </w:rPr>
            </w:pPr>
            <w:r w:rsidRPr="00B43C2D">
              <w:rPr>
                <w:rFonts w:ascii="Times New Roman" w:hAnsi="Times New Roman"/>
                <w:bCs/>
                <w:sz w:val="16"/>
                <w:szCs w:val="16"/>
              </w:rPr>
              <w:t xml:space="preserve">Протокол заседания Совета директоров, состоявшегося 03.07.2017 г. </w:t>
            </w:r>
          </w:p>
          <w:p w:rsidR="00B374FF" w:rsidRPr="00B43C2D" w:rsidRDefault="00B374FF" w:rsidP="007A422D">
            <w:pPr>
              <w:spacing w:after="0" w:line="240" w:lineRule="auto"/>
              <w:rPr>
                <w:rFonts w:ascii="Times New Roman" w:hAnsi="Times New Roman"/>
                <w:bCs/>
                <w:sz w:val="16"/>
                <w:szCs w:val="16"/>
              </w:rPr>
            </w:pPr>
            <w:r w:rsidRPr="00B43C2D">
              <w:rPr>
                <w:rFonts w:ascii="Times New Roman" w:hAnsi="Times New Roman"/>
                <w:bCs/>
                <w:sz w:val="16"/>
                <w:szCs w:val="16"/>
              </w:rPr>
              <w:t>(Протокол № 4/СД-2017 от 05.07.2017 г.)</w:t>
            </w:r>
          </w:p>
          <w:p w:rsidR="00B374FF" w:rsidRDefault="00B374FF" w:rsidP="007A422D">
            <w:pPr>
              <w:pStyle w:val="1"/>
              <w:jc w:val="left"/>
              <w:rPr>
                <w:b w:val="0"/>
                <w:bCs/>
                <w:sz w:val="16"/>
                <w:szCs w:val="16"/>
              </w:rPr>
            </w:pPr>
          </w:p>
          <w:p w:rsidR="00B374FF" w:rsidRPr="00B43C2D" w:rsidRDefault="00B374FF" w:rsidP="007A422D">
            <w:pPr>
              <w:rPr>
                <w:lang w:eastAsia="x-none"/>
              </w:rPr>
            </w:pPr>
          </w:p>
        </w:tc>
      </w:tr>
      <w:tr w:rsidR="00B374FF" w:rsidRPr="00F60C65" w:rsidTr="00B374FF">
        <w:trPr>
          <w:trHeight w:val="420"/>
        </w:trPr>
        <w:tc>
          <w:tcPr>
            <w:tcW w:w="425" w:type="dxa"/>
          </w:tcPr>
          <w:p w:rsidR="00B374FF" w:rsidRPr="00F60C65" w:rsidRDefault="00B374FF" w:rsidP="00F60C65">
            <w:pPr>
              <w:spacing w:after="0" w:line="240" w:lineRule="auto"/>
              <w:jc w:val="both"/>
              <w:rPr>
                <w:rFonts w:ascii="Times New Roman" w:eastAsia="Calibri" w:hAnsi="Times New Roman" w:cs="Times New Roman"/>
                <w:b/>
                <w:sz w:val="16"/>
                <w:szCs w:val="16"/>
              </w:rPr>
            </w:pPr>
            <w:r w:rsidRPr="00F60C65">
              <w:rPr>
                <w:rFonts w:ascii="Times New Roman" w:eastAsia="Calibri" w:hAnsi="Times New Roman" w:cs="Times New Roman"/>
                <w:b/>
                <w:sz w:val="16"/>
                <w:szCs w:val="16"/>
              </w:rPr>
              <w:t>9.</w:t>
            </w:r>
          </w:p>
        </w:tc>
        <w:tc>
          <w:tcPr>
            <w:tcW w:w="4962" w:type="dxa"/>
          </w:tcPr>
          <w:p w:rsidR="00B374FF" w:rsidRPr="00B43C2D" w:rsidRDefault="00B374FF" w:rsidP="007A422D">
            <w:pPr>
              <w:spacing w:after="0" w:line="240" w:lineRule="auto"/>
              <w:jc w:val="both"/>
              <w:rPr>
                <w:rFonts w:ascii="Times New Roman" w:eastAsia="Times New Roman" w:hAnsi="Times New Roman"/>
                <w:spacing w:val="-4"/>
                <w:sz w:val="16"/>
                <w:szCs w:val="16"/>
                <w:lang w:eastAsia="ru-RU"/>
              </w:rPr>
            </w:pPr>
            <w:proofErr w:type="gramStart"/>
            <w:r w:rsidRPr="00B43C2D">
              <w:rPr>
                <w:rFonts w:ascii="Times New Roman" w:eastAsia="Times New Roman" w:hAnsi="Times New Roman"/>
                <w:spacing w:val="-4"/>
                <w:sz w:val="16"/>
                <w:szCs w:val="16"/>
                <w:lang w:eastAsia="ru-RU"/>
              </w:rPr>
              <w:t>Заключение 26.06.2017 г. с Публичным акционерным обществом «Московский индустриальный банк» (ПАО «</w:t>
            </w:r>
            <w:proofErr w:type="spellStart"/>
            <w:r w:rsidRPr="00B43C2D">
              <w:rPr>
                <w:rFonts w:ascii="Times New Roman" w:eastAsia="Times New Roman" w:hAnsi="Times New Roman"/>
                <w:spacing w:val="-4"/>
                <w:sz w:val="16"/>
                <w:szCs w:val="16"/>
                <w:lang w:eastAsia="ru-RU"/>
              </w:rPr>
              <w:t>МИнБанк</w:t>
            </w:r>
            <w:proofErr w:type="spellEnd"/>
            <w:r w:rsidRPr="00B43C2D">
              <w:rPr>
                <w:rFonts w:ascii="Times New Roman" w:eastAsia="Times New Roman" w:hAnsi="Times New Roman"/>
                <w:spacing w:val="-4"/>
                <w:sz w:val="16"/>
                <w:szCs w:val="16"/>
                <w:lang w:eastAsia="ru-RU"/>
              </w:rPr>
              <w:t>», далее – Банк, Гарант)  взаимосвязанных сделок,  общая сумма которых составляет  0,23  % от балансовой стоимости активов Общества на последнюю отчетную дату, предшествующую ее заключению, а именно заключение Обществом договора Поручительства № 264-Г/17-ПЮЛ01 от 26.06.2017 г.  в обеспечение исполнения дочерней компанией Общества – ООО «РОСИНТЕР РЕСТОРАНТС» (далее – Принципал) обязательств по соглашению о</w:t>
            </w:r>
            <w:proofErr w:type="gramEnd"/>
            <w:r w:rsidRPr="00B43C2D">
              <w:rPr>
                <w:rFonts w:ascii="Times New Roman" w:eastAsia="Times New Roman" w:hAnsi="Times New Roman"/>
                <w:spacing w:val="-4"/>
                <w:sz w:val="16"/>
                <w:szCs w:val="16"/>
                <w:lang w:eastAsia="ru-RU"/>
              </w:rPr>
              <w:t xml:space="preserve"> </w:t>
            </w:r>
            <w:proofErr w:type="gramStart"/>
            <w:r w:rsidRPr="00B43C2D">
              <w:rPr>
                <w:rFonts w:ascii="Times New Roman" w:eastAsia="Times New Roman" w:hAnsi="Times New Roman"/>
                <w:spacing w:val="-4"/>
                <w:sz w:val="16"/>
                <w:szCs w:val="16"/>
                <w:lang w:eastAsia="ru-RU"/>
              </w:rPr>
              <w:t xml:space="preserve">предоставлении банковской гарантии № 264-Г/17 от 26.06.2017 г., заключенному в пользу Бенефициара - АО Торгово-Выставочный Комплекс «Авиапарк» (ИНН 7707298722), и  договора поручительства № 265-Г/17-ПЮЛ01  от 26.06.2017 г.  в обеспечение исполнения дочерней компанией Общества – ООО «РОСИНТЕР РЕСТОРАНТС» (далее – Принципал) обязательств по соглашению о предоставлении банковской Гарантии № 265-Г/17 от 26.06.2017, заключенному в пользу Бенефициара - АО Торгово-Выставочный </w:t>
            </w:r>
            <w:r w:rsidRPr="00B43C2D">
              <w:rPr>
                <w:rFonts w:ascii="Times New Roman" w:eastAsia="Times New Roman" w:hAnsi="Times New Roman"/>
                <w:spacing w:val="-4"/>
                <w:sz w:val="16"/>
                <w:szCs w:val="16"/>
                <w:lang w:eastAsia="ru-RU"/>
              </w:rPr>
              <w:lastRenderedPageBreak/>
              <w:t>Комплекс «Авиапарк» (ИНН 7707298722),  на следующих</w:t>
            </w:r>
            <w:proofErr w:type="gramEnd"/>
            <w:r w:rsidRPr="00B43C2D">
              <w:rPr>
                <w:rFonts w:ascii="Times New Roman" w:eastAsia="Times New Roman" w:hAnsi="Times New Roman"/>
                <w:spacing w:val="-4"/>
                <w:sz w:val="16"/>
                <w:szCs w:val="16"/>
                <w:lang w:eastAsia="ru-RU"/>
              </w:rPr>
              <w:t xml:space="preserve"> существенных </w:t>
            </w:r>
            <w:proofErr w:type="gramStart"/>
            <w:r w:rsidRPr="00B43C2D">
              <w:rPr>
                <w:rFonts w:ascii="Times New Roman" w:eastAsia="Times New Roman" w:hAnsi="Times New Roman"/>
                <w:spacing w:val="-4"/>
                <w:sz w:val="16"/>
                <w:szCs w:val="16"/>
                <w:lang w:eastAsia="ru-RU"/>
              </w:rPr>
              <w:t>условиях</w:t>
            </w:r>
            <w:proofErr w:type="gramEnd"/>
            <w:r w:rsidRPr="00B43C2D">
              <w:rPr>
                <w:rFonts w:ascii="Times New Roman" w:eastAsia="Times New Roman" w:hAnsi="Times New Roman"/>
                <w:spacing w:val="-4"/>
                <w:sz w:val="16"/>
                <w:szCs w:val="16"/>
                <w:lang w:eastAsia="ru-RU"/>
              </w:rPr>
              <w:t>:</w:t>
            </w:r>
          </w:p>
          <w:p w:rsidR="00B374FF" w:rsidRPr="00B43C2D" w:rsidRDefault="00B374FF" w:rsidP="007A422D">
            <w:pPr>
              <w:spacing w:after="0" w:line="240" w:lineRule="auto"/>
              <w:jc w:val="both"/>
              <w:rPr>
                <w:rFonts w:ascii="Times New Roman" w:eastAsia="Times New Roman" w:hAnsi="Times New Roman"/>
                <w:spacing w:val="-4"/>
                <w:sz w:val="16"/>
                <w:szCs w:val="16"/>
                <w:lang w:eastAsia="ru-RU"/>
              </w:rPr>
            </w:pPr>
            <w:r w:rsidRPr="00B43C2D">
              <w:rPr>
                <w:rFonts w:ascii="Times New Roman" w:eastAsia="Times New Roman" w:hAnsi="Times New Roman"/>
                <w:spacing w:val="-4"/>
                <w:sz w:val="16"/>
                <w:szCs w:val="16"/>
                <w:lang w:eastAsia="ru-RU"/>
              </w:rPr>
              <w:t>1) Существенные условия обеспечиваемых обязательств  по соглашению о предоставлении банковской Гарантии № 264-Г/17 от 26.06.2017 г.:</w:t>
            </w:r>
          </w:p>
          <w:p w:rsidR="00B374FF" w:rsidRPr="00B43C2D" w:rsidRDefault="00B374FF" w:rsidP="007A422D">
            <w:pPr>
              <w:spacing w:after="0" w:line="240" w:lineRule="auto"/>
              <w:jc w:val="both"/>
              <w:rPr>
                <w:rFonts w:ascii="Times New Roman" w:eastAsia="Times New Roman" w:hAnsi="Times New Roman"/>
                <w:spacing w:val="-4"/>
                <w:sz w:val="16"/>
                <w:szCs w:val="16"/>
                <w:lang w:eastAsia="ru-RU"/>
              </w:rPr>
            </w:pPr>
            <w:r w:rsidRPr="00B43C2D">
              <w:rPr>
                <w:rFonts w:ascii="Times New Roman" w:eastAsia="Times New Roman" w:hAnsi="Times New Roman"/>
                <w:spacing w:val="-4"/>
                <w:sz w:val="16"/>
                <w:szCs w:val="16"/>
                <w:lang w:eastAsia="ru-RU"/>
              </w:rPr>
              <w:t>-  сумма гарантии: 136 062,85 долларов США (Сто тридцать шесть тысяч шестьдесят два доллара 85 центов);</w:t>
            </w:r>
          </w:p>
          <w:p w:rsidR="00B374FF" w:rsidRPr="00B43C2D" w:rsidRDefault="00B374FF" w:rsidP="007A422D">
            <w:pPr>
              <w:spacing w:after="0" w:line="240" w:lineRule="auto"/>
              <w:jc w:val="both"/>
              <w:rPr>
                <w:rFonts w:ascii="Times New Roman" w:eastAsia="Times New Roman" w:hAnsi="Times New Roman"/>
                <w:spacing w:val="-4"/>
                <w:sz w:val="16"/>
                <w:szCs w:val="16"/>
                <w:lang w:eastAsia="ru-RU"/>
              </w:rPr>
            </w:pPr>
            <w:r w:rsidRPr="00B43C2D">
              <w:rPr>
                <w:rFonts w:ascii="Times New Roman" w:eastAsia="Times New Roman" w:hAnsi="Times New Roman"/>
                <w:spacing w:val="-4"/>
                <w:sz w:val="16"/>
                <w:szCs w:val="16"/>
                <w:lang w:eastAsia="ru-RU"/>
              </w:rPr>
              <w:t xml:space="preserve">- срок действия гарантии: не более 12 (двенадцати) месяцев включительно; </w:t>
            </w:r>
          </w:p>
          <w:p w:rsidR="00B374FF" w:rsidRPr="00B43C2D" w:rsidRDefault="00B374FF" w:rsidP="007A422D">
            <w:pPr>
              <w:spacing w:after="0" w:line="240" w:lineRule="auto"/>
              <w:jc w:val="both"/>
              <w:rPr>
                <w:rFonts w:ascii="Times New Roman" w:eastAsia="Times New Roman" w:hAnsi="Times New Roman"/>
                <w:spacing w:val="-4"/>
                <w:sz w:val="16"/>
                <w:szCs w:val="16"/>
                <w:lang w:eastAsia="ru-RU"/>
              </w:rPr>
            </w:pPr>
            <w:r w:rsidRPr="00B43C2D">
              <w:rPr>
                <w:rFonts w:ascii="Times New Roman" w:eastAsia="Times New Roman" w:hAnsi="Times New Roman"/>
                <w:spacing w:val="-4"/>
                <w:sz w:val="16"/>
                <w:szCs w:val="16"/>
                <w:lang w:eastAsia="ru-RU"/>
              </w:rPr>
              <w:t xml:space="preserve">- обеспечиваемые гарантией обязательства:  гарантия предоставляется в целях обеспечения страхового депозита по договору аренды коммерческих площадей от 24.02.2016 г. Размер обязательств Гаранта ограничивается суммой гарантии;  </w:t>
            </w:r>
          </w:p>
          <w:p w:rsidR="00B374FF" w:rsidRPr="00B43C2D" w:rsidRDefault="00B374FF" w:rsidP="007A422D">
            <w:pPr>
              <w:spacing w:after="0" w:line="240" w:lineRule="auto"/>
              <w:jc w:val="both"/>
              <w:rPr>
                <w:rFonts w:ascii="Times New Roman" w:eastAsia="Times New Roman" w:hAnsi="Times New Roman"/>
                <w:spacing w:val="-4"/>
                <w:sz w:val="16"/>
                <w:szCs w:val="16"/>
                <w:lang w:eastAsia="ru-RU"/>
              </w:rPr>
            </w:pPr>
            <w:r w:rsidRPr="00B43C2D">
              <w:rPr>
                <w:rFonts w:ascii="Times New Roman" w:eastAsia="Times New Roman" w:hAnsi="Times New Roman"/>
                <w:spacing w:val="-4"/>
                <w:sz w:val="16"/>
                <w:szCs w:val="16"/>
                <w:lang w:eastAsia="ru-RU"/>
              </w:rPr>
              <w:t xml:space="preserve"> - вознаграждение за выдачу гарантии: 4% (Четыре процента) годовых, ежемесячно, не позднее последнего рабочего дня месяца.</w:t>
            </w:r>
          </w:p>
          <w:p w:rsidR="00B374FF" w:rsidRPr="00B43C2D" w:rsidRDefault="00B374FF" w:rsidP="007A422D">
            <w:pPr>
              <w:spacing w:after="0" w:line="240" w:lineRule="auto"/>
              <w:jc w:val="both"/>
              <w:rPr>
                <w:rFonts w:ascii="Times New Roman" w:eastAsia="Times New Roman" w:hAnsi="Times New Roman"/>
                <w:spacing w:val="-4"/>
                <w:sz w:val="16"/>
                <w:szCs w:val="16"/>
                <w:lang w:eastAsia="ru-RU"/>
              </w:rPr>
            </w:pPr>
            <w:r w:rsidRPr="00B43C2D">
              <w:rPr>
                <w:rFonts w:ascii="Times New Roman" w:eastAsia="Times New Roman" w:hAnsi="Times New Roman"/>
                <w:spacing w:val="-4"/>
                <w:sz w:val="16"/>
                <w:szCs w:val="16"/>
                <w:lang w:eastAsia="ru-RU"/>
              </w:rPr>
              <w:t xml:space="preserve">2) Существенные условия обеспечиваемых обязательств  по соглашению о предоставлении банковской гарантии № 265-Г/17  от 26.06.2017 г.:   </w:t>
            </w:r>
          </w:p>
          <w:p w:rsidR="00B374FF" w:rsidRPr="00B43C2D" w:rsidRDefault="00B374FF" w:rsidP="007A422D">
            <w:pPr>
              <w:spacing w:after="0" w:line="240" w:lineRule="auto"/>
              <w:jc w:val="both"/>
              <w:rPr>
                <w:rFonts w:ascii="Times New Roman" w:eastAsia="Times New Roman" w:hAnsi="Times New Roman"/>
                <w:spacing w:val="-4"/>
                <w:sz w:val="16"/>
                <w:szCs w:val="16"/>
                <w:lang w:eastAsia="ru-RU"/>
              </w:rPr>
            </w:pPr>
            <w:r w:rsidRPr="00B43C2D">
              <w:rPr>
                <w:rFonts w:ascii="Times New Roman" w:eastAsia="Times New Roman" w:hAnsi="Times New Roman"/>
                <w:spacing w:val="-4"/>
                <w:sz w:val="16"/>
                <w:szCs w:val="16"/>
                <w:lang w:eastAsia="ru-RU"/>
              </w:rPr>
              <w:t>- сумма гарантии: 50 654,21 долларов США (Пятьдесят тысяч шестьсот пятьдесят четыре доллара 21 цент);</w:t>
            </w:r>
          </w:p>
          <w:p w:rsidR="00B374FF" w:rsidRPr="00B43C2D" w:rsidRDefault="00B374FF" w:rsidP="007A422D">
            <w:pPr>
              <w:spacing w:after="0" w:line="240" w:lineRule="auto"/>
              <w:jc w:val="both"/>
              <w:rPr>
                <w:rFonts w:ascii="Times New Roman" w:eastAsia="Times New Roman" w:hAnsi="Times New Roman"/>
                <w:spacing w:val="-4"/>
                <w:sz w:val="16"/>
                <w:szCs w:val="16"/>
                <w:lang w:eastAsia="ru-RU"/>
              </w:rPr>
            </w:pPr>
            <w:r w:rsidRPr="00B43C2D">
              <w:rPr>
                <w:rFonts w:ascii="Times New Roman" w:eastAsia="Times New Roman" w:hAnsi="Times New Roman"/>
                <w:spacing w:val="-4"/>
                <w:sz w:val="16"/>
                <w:szCs w:val="16"/>
                <w:lang w:eastAsia="ru-RU"/>
              </w:rPr>
              <w:t xml:space="preserve">- срок действия гарантии: не более 12 (двенадцати) месяцев включительно; </w:t>
            </w:r>
          </w:p>
          <w:p w:rsidR="00B374FF" w:rsidRPr="00B43C2D" w:rsidRDefault="00B374FF" w:rsidP="007A422D">
            <w:pPr>
              <w:spacing w:after="0" w:line="240" w:lineRule="auto"/>
              <w:jc w:val="both"/>
              <w:rPr>
                <w:rFonts w:ascii="Times New Roman" w:eastAsia="Times New Roman" w:hAnsi="Times New Roman"/>
                <w:spacing w:val="-4"/>
                <w:sz w:val="16"/>
                <w:szCs w:val="16"/>
                <w:lang w:eastAsia="ru-RU"/>
              </w:rPr>
            </w:pPr>
            <w:r w:rsidRPr="00B43C2D">
              <w:rPr>
                <w:rFonts w:ascii="Times New Roman" w:eastAsia="Times New Roman" w:hAnsi="Times New Roman"/>
                <w:spacing w:val="-4"/>
                <w:sz w:val="16"/>
                <w:szCs w:val="16"/>
                <w:lang w:eastAsia="ru-RU"/>
              </w:rPr>
              <w:t>- обеспечиваемые гарантией обязательства: обеспечение страхового депозита по договору аренды коммерческих площадей от 20.04.2016г.</w:t>
            </w:r>
          </w:p>
          <w:p w:rsidR="00B374FF" w:rsidRPr="00B43C2D" w:rsidRDefault="00B374FF" w:rsidP="007A422D">
            <w:pPr>
              <w:spacing w:after="0" w:line="240" w:lineRule="auto"/>
              <w:jc w:val="both"/>
              <w:rPr>
                <w:rFonts w:ascii="Times New Roman" w:eastAsia="Times New Roman" w:hAnsi="Times New Roman"/>
                <w:spacing w:val="-4"/>
                <w:sz w:val="16"/>
                <w:szCs w:val="16"/>
                <w:lang w:eastAsia="ru-RU"/>
              </w:rPr>
            </w:pPr>
            <w:r w:rsidRPr="00B43C2D">
              <w:rPr>
                <w:rFonts w:ascii="Times New Roman" w:eastAsia="Times New Roman" w:hAnsi="Times New Roman"/>
                <w:spacing w:val="-4"/>
                <w:sz w:val="16"/>
                <w:szCs w:val="16"/>
                <w:lang w:eastAsia="ru-RU"/>
              </w:rPr>
              <w:t xml:space="preserve">- вознаграждение за выдачу Гарантии: 4 % (Четыре процента) годовых, ежемесячно, не позднее последнего рабочего дня месяца. </w:t>
            </w:r>
          </w:p>
          <w:p w:rsidR="00B374FF" w:rsidRPr="00B43C2D" w:rsidRDefault="00B374FF" w:rsidP="007A422D">
            <w:pPr>
              <w:spacing w:after="0" w:line="240" w:lineRule="auto"/>
              <w:jc w:val="both"/>
              <w:rPr>
                <w:rFonts w:ascii="Times New Roman" w:eastAsia="Times New Roman" w:hAnsi="Times New Roman"/>
                <w:sz w:val="16"/>
                <w:szCs w:val="16"/>
                <w:lang w:eastAsia="ru-RU"/>
              </w:rPr>
            </w:pPr>
            <w:r w:rsidRPr="00B43C2D">
              <w:rPr>
                <w:rFonts w:ascii="Times New Roman" w:eastAsia="Times New Roman" w:hAnsi="Times New Roman"/>
                <w:spacing w:val="-4"/>
                <w:sz w:val="16"/>
                <w:szCs w:val="16"/>
                <w:lang w:eastAsia="ru-RU"/>
              </w:rPr>
              <w:t xml:space="preserve">3) Поручительства полные  солидарные и действуют в случае перехода прав и обязанностей Принципала по гарантиям на другое лицо. </w:t>
            </w:r>
          </w:p>
        </w:tc>
        <w:tc>
          <w:tcPr>
            <w:tcW w:w="1418" w:type="dxa"/>
          </w:tcPr>
          <w:p w:rsidR="00B374FF" w:rsidRPr="00B43C2D" w:rsidRDefault="00B374FF" w:rsidP="007A422D">
            <w:pPr>
              <w:spacing w:after="0" w:line="240" w:lineRule="auto"/>
              <w:jc w:val="center"/>
              <w:rPr>
                <w:rFonts w:ascii="Times New Roman" w:eastAsia="Times New Roman" w:hAnsi="Times New Roman"/>
                <w:spacing w:val="-4"/>
                <w:sz w:val="16"/>
                <w:szCs w:val="16"/>
                <w:lang w:eastAsia="ru-RU"/>
              </w:rPr>
            </w:pPr>
            <w:r w:rsidRPr="00B43C2D">
              <w:rPr>
                <w:rFonts w:ascii="Times New Roman" w:eastAsia="Times New Roman" w:hAnsi="Times New Roman"/>
                <w:spacing w:val="-4"/>
                <w:sz w:val="16"/>
                <w:szCs w:val="16"/>
                <w:lang w:eastAsia="ru-RU"/>
              </w:rPr>
              <w:lastRenderedPageBreak/>
              <w:t xml:space="preserve">ПАО «РОСИНТЕР РЕСТОРАНТС ХОЛДИНГ» (Поручитель) </w:t>
            </w:r>
          </w:p>
          <w:p w:rsidR="00B374FF" w:rsidRPr="00B43C2D" w:rsidRDefault="00B374FF" w:rsidP="007A422D">
            <w:pPr>
              <w:spacing w:after="0" w:line="240" w:lineRule="auto"/>
              <w:jc w:val="center"/>
              <w:rPr>
                <w:rFonts w:ascii="Times New Roman" w:eastAsia="Times New Roman" w:hAnsi="Times New Roman"/>
                <w:spacing w:val="-4"/>
                <w:sz w:val="16"/>
                <w:szCs w:val="16"/>
                <w:lang w:eastAsia="ru-RU"/>
              </w:rPr>
            </w:pPr>
          </w:p>
          <w:p w:rsidR="00B374FF" w:rsidRPr="00B43C2D" w:rsidRDefault="00B374FF" w:rsidP="007A422D">
            <w:pPr>
              <w:spacing w:after="0" w:line="240" w:lineRule="auto"/>
              <w:jc w:val="center"/>
              <w:rPr>
                <w:rFonts w:ascii="Times New Roman" w:eastAsia="Times New Roman" w:hAnsi="Times New Roman"/>
                <w:spacing w:val="-4"/>
                <w:sz w:val="16"/>
                <w:szCs w:val="16"/>
                <w:lang w:eastAsia="ru-RU"/>
              </w:rPr>
            </w:pPr>
            <w:r w:rsidRPr="00B43C2D">
              <w:rPr>
                <w:rFonts w:ascii="Times New Roman" w:eastAsia="Times New Roman" w:hAnsi="Times New Roman"/>
                <w:spacing w:val="-4"/>
                <w:sz w:val="16"/>
                <w:szCs w:val="16"/>
                <w:lang w:eastAsia="ru-RU"/>
              </w:rPr>
              <w:t>ООО «РОСИНТЕР РЕСТОРАНТС» (Принципал)</w:t>
            </w:r>
          </w:p>
          <w:p w:rsidR="00B374FF" w:rsidRPr="00B43C2D" w:rsidRDefault="00B374FF" w:rsidP="007A422D">
            <w:pPr>
              <w:spacing w:after="0" w:line="240" w:lineRule="auto"/>
              <w:jc w:val="center"/>
              <w:rPr>
                <w:rFonts w:ascii="Times New Roman" w:eastAsia="Times New Roman" w:hAnsi="Times New Roman"/>
                <w:spacing w:val="-4"/>
                <w:sz w:val="16"/>
                <w:szCs w:val="16"/>
                <w:lang w:eastAsia="ru-RU"/>
              </w:rPr>
            </w:pPr>
          </w:p>
          <w:p w:rsidR="00B374FF" w:rsidRPr="00B43C2D" w:rsidRDefault="00B374FF" w:rsidP="007A422D">
            <w:pPr>
              <w:spacing w:after="0" w:line="240" w:lineRule="auto"/>
              <w:jc w:val="center"/>
              <w:rPr>
                <w:rFonts w:ascii="Times New Roman" w:eastAsia="Times New Roman" w:hAnsi="Times New Roman"/>
                <w:spacing w:val="-4"/>
                <w:sz w:val="16"/>
                <w:szCs w:val="16"/>
                <w:lang w:eastAsia="ru-RU"/>
              </w:rPr>
            </w:pPr>
            <w:r w:rsidRPr="00B43C2D">
              <w:rPr>
                <w:rFonts w:ascii="Times New Roman" w:eastAsia="Times New Roman" w:hAnsi="Times New Roman"/>
                <w:spacing w:val="-4"/>
                <w:sz w:val="16"/>
                <w:szCs w:val="16"/>
                <w:lang w:eastAsia="ru-RU"/>
              </w:rPr>
              <w:t xml:space="preserve">Публичное акционерное общество «Московский индустриальный </w:t>
            </w:r>
            <w:r w:rsidRPr="00B43C2D">
              <w:rPr>
                <w:rFonts w:ascii="Times New Roman" w:eastAsia="Times New Roman" w:hAnsi="Times New Roman"/>
                <w:spacing w:val="-4"/>
                <w:sz w:val="16"/>
                <w:szCs w:val="16"/>
                <w:lang w:eastAsia="ru-RU"/>
              </w:rPr>
              <w:lastRenderedPageBreak/>
              <w:t>банк» (ПАО «</w:t>
            </w:r>
            <w:proofErr w:type="spellStart"/>
            <w:r w:rsidRPr="00B43C2D">
              <w:rPr>
                <w:rFonts w:ascii="Times New Roman" w:eastAsia="Times New Roman" w:hAnsi="Times New Roman"/>
                <w:spacing w:val="-4"/>
                <w:sz w:val="16"/>
                <w:szCs w:val="16"/>
                <w:lang w:eastAsia="ru-RU"/>
              </w:rPr>
              <w:t>МИнБанк</w:t>
            </w:r>
            <w:proofErr w:type="spellEnd"/>
            <w:r w:rsidRPr="00B43C2D">
              <w:rPr>
                <w:rFonts w:ascii="Times New Roman" w:eastAsia="Times New Roman" w:hAnsi="Times New Roman"/>
                <w:spacing w:val="-4"/>
                <w:sz w:val="16"/>
                <w:szCs w:val="16"/>
                <w:lang w:eastAsia="ru-RU"/>
              </w:rPr>
              <w:t>», Банк, Гарант)</w:t>
            </w:r>
          </w:p>
          <w:p w:rsidR="00B374FF" w:rsidRPr="00B43C2D" w:rsidRDefault="00B374FF" w:rsidP="007A422D">
            <w:pPr>
              <w:spacing w:after="0" w:line="240" w:lineRule="auto"/>
              <w:jc w:val="center"/>
              <w:rPr>
                <w:rFonts w:ascii="Times New Roman" w:eastAsia="Times New Roman" w:hAnsi="Times New Roman"/>
                <w:spacing w:val="-4"/>
                <w:sz w:val="16"/>
                <w:szCs w:val="16"/>
                <w:lang w:eastAsia="ru-RU"/>
              </w:rPr>
            </w:pPr>
          </w:p>
          <w:p w:rsidR="00B374FF" w:rsidRPr="00B43C2D" w:rsidRDefault="00B374FF" w:rsidP="007A422D">
            <w:pPr>
              <w:spacing w:after="0" w:line="240" w:lineRule="auto"/>
              <w:jc w:val="center"/>
              <w:rPr>
                <w:rFonts w:ascii="Times New Roman" w:eastAsia="Times New Roman" w:hAnsi="Times New Roman"/>
                <w:spacing w:val="-4"/>
                <w:sz w:val="16"/>
                <w:szCs w:val="16"/>
                <w:lang w:eastAsia="ru-RU"/>
              </w:rPr>
            </w:pPr>
            <w:r w:rsidRPr="00B43C2D">
              <w:rPr>
                <w:rFonts w:ascii="Times New Roman" w:eastAsia="Times New Roman" w:hAnsi="Times New Roman"/>
                <w:spacing w:val="-4"/>
                <w:sz w:val="16"/>
                <w:szCs w:val="16"/>
                <w:lang w:eastAsia="ru-RU"/>
              </w:rPr>
              <w:t>АО Торгово-Выставочный Комплекс «Авиапарк»</w:t>
            </w:r>
          </w:p>
          <w:p w:rsidR="00B374FF" w:rsidRPr="00B43C2D" w:rsidRDefault="00B374FF" w:rsidP="007A422D">
            <w:pPr>
              <w:spacing w:after="0" w:line="240" w:lineRule="auto"/>
              <w:jc w:val="center"/>
              <w:rPr>
                <w:rFonts w:ascii="Times New Roman" w:eastAsia="Times New Roman" w:hAnsi="Times New Roman"/>
                <w:sz w:val="16"/>
                <w:szCs w:val="16"/>
                <w:lang w:eastAsia="ru-RU"/>
              </w:rPr>
            </w:pPr>
            <w:r w:rsidRPr="00B43C2D">
              <w:rPr>
                <w:rFonts w:ascii="Times New Roman" w:eastAsia="Times New Roman" w:hAnsi="Times New Roman"/>
                <w:spacing w:val="-4"/>
                <w:sz w:val="16"/>
                <w:szCs w:val="16"/>
                <w:lang w:eastAsia="ru-RU"/>
              </w:rPr>
              <w:t>(Бенефициар по гарантиям)</w:t>
            </w:r>
          </w:p>
        </w:tc>
        <w:tc>
          <w:tcPr>
            <w:tcW w:w="2693" w:type="dxa"/>
          </w:tcPr>
          <w:p w:rsidR="00B374FF" w:rsidRPr="00F60C65" w:rsidRDefault="00B374FF" w:rsidP="007A422D">
            <w:pPr>
              <w:spacing w:after="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lastRenderedPageBreak/>
              <w:t xml:space="preserve">- </w:t>
            </w:r>
            <w:r w:rsidRPr="00F60C65">
              <w:rPr>
                <w:rFonts w:ascii="Times New Roman" w:eastAsia="Times New Roman" w:hAnsi="Times New Roman" w:cs="Times New Roman"/>
                <w:sz w:val="15"/>
                <w:szCs w:val="15"/>
                <w:lang w:eastAsia="ru-RU"/>
              </w:rPr>
              <w:t xml:space="preserve">Президент ПАО «РОСИНТЕР РЕСТОРАНТС </w:t>
            </w:r>
          </w:p>
          <w:p w:rsidR="00B374FF" w:rsidRPr="00F60C65" w:rsidRDefault="00B374FF" w:rsidP="007A422D">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ХОЛДИНГ» С.В. Зайцев, который является Генеральным директором и членом Совета директоров ООО «РОСИНТЕР РЕСТОРАНТС», акциями/ долями в уставных капиталах Общества и сторон сделки не владеет, </w:t>
            </w:r>
          </w:p>
          <w:p w:rsidR="00B374FF" w:rsidRPr="00F60C65" w:rsidRDefault="00B374FF" w:rsidP="007A422D">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член Совета директоров В.С. </w:t>
            </w:r>
            <w:proofErr w:type="spellStart"/>
            <w:r w:rsidRPr="00F60C65">
              <w:rPr>
                <w:rFonts w:ascii="Times New Roman" w:eastAsia="Times New Roman" w:hAnsi="Times New Roman" w:cs="Times New Roman"/>
                <w:sz w:val="15"/>
                <w:szCs w:val="15"/>
                <w:lang w:eastAsia="ru-RU"/>
              </w:rPr>
              <w:t>Мехришвили</w:t>
            </w:r>
            <w:proofErr w:type="spellEnd"/>
            <w:r w:rsidRPr="00F60C65">
              <w:rPr>
                <w:rFonts w:ascii="Times New Roman" w:eastAsia="Times New Roman" w:hAnsi="Times New Roman" w:cs="Times New Roman"/>
                <w:sz w:val="15"/>
                <w:szCs w:val="15"/>
                <w:lang w:eastAsia="ru-RU"/>
              </w:rPr>
              <w:t>, который является членом Совета директоров  ООО «РОСИНТЕР РЕСТОРАНТС»,</w:t>
            </w:r>
            <w:r w:rsidRPr="00F60C65">
              <w:rPr>
                <w:rFonts w:ascii="Calibri" w:eastAsia="Calibri" w:hAnsi="Calibri" w:cs="Times New Roman"/>
                <w:sz w:val="15"/>
                <w:szCs w:val="15"/>
              </w:rPr>
              <w:t xml:space="preserve"> </w:t>
            </w:r>
            <w:r w:rsidRPr="00F60C65">
              <w:rPr>
                <w:rFonts w:ascii="Times New Roman" w:eastAsia="Times New Roman" w:hAnsi="Times New Roman" w:cs="Times New Roman"/>
                <w:sz w:val="15"/>
                <w:szCs w:val="15"/>
                <w:lang w:eastAsia="ru-RU"/>
              </w:rPr>
              <w:t>акциями/ долями в уставных капиталах Общества и сторон сделки не владеет,</w:t>
            </w:r>
          </w:p>
          <w:p w:rsidR="00B374FF" w:rsidRPr="00F60C65" w:rsidRDefault="00B374FF" w:rsidP="007A422D">
            <w:pPr>
              <w:spacing w:after="0" w:line="240" w:lineRule="auto"/>
              <w:rPr>
                <w:rFonts w:ascii="Times New Roman" w:eastAsia="Times New Roman" w:hAnsi="Times New Roman" w:cs="Times New Roman"/>
                <w:sz w:val="15"/>
                <w:szCs w:val="15"/>
                <w:lang w:eastAsia="ru-RU"/>
              </w:rPr>
            </w:pPr>
          </w:p>
        </w:tc>
        <w:tc>
          <w:tcPr>
            <w:tcW w:w="1134" w:type="dxa"/>
          </w:tcPr>
          <w:p w:rsidR="00B374FF" w:rsidRPr="00B43C2D" w:rsidRDefault="00B374FF" w:rsidP="007A422D">
            <w:pPr>
              <w:spacing w:after="0" w:line="240" w:lineRule="auto"/>
              <w:rPr>
                <w:rFonts w:ascii="Times New Roman" w:hAnsi="Times New Roman"/>
                <w:bCs/>
                <w:sz w:val="16"/>
                <w:szCs w:val="16"/>
              </w:rPr>
            </w:pPr>
            <w:r w:rsidRPr="00B43C2D">
              <w:rPr>
                <w:rFonts w:ascii="Times New Roman" w:hAnsi="Times New Roman"/>
                <w:bCs/>
                <w:sz w:val="16"/>
                <w:szCs w:val="16"/>
              </w:rPr>
              <w:t xml:space="preserve">Протокол заседания Совета директоров, состоявшегося 03.07.2017 г. </w:t>
            </w:r>
          </w:p>
          <w:p w:rsidR="00B374FF" w:rsidRPr="00B43C2D" w:rsidRDefault="00B374FF" w:rsidP="007A422D">
            <w:pPr>
              <w:spacing w:after="0" w:line="240" w:lineRule="auto"/>
              <w:rPr>
                <w:rFonts w:ascii="Times New Roman" w:hAnsi="Times New Roman"/>
                <w:bCs/>
                <w:sz w:val="16"/>
                <w:szCs w:val="16"/>
              </w:rPr>
            </w:pPr>
            <w:r w:rsidRPr="00B43C2D">
              <w:rPr>
                <w:rFonts w:ascii="Times New Roman" w:hAnsi="Times New Roman"/>
                <w:bCs/>
                <w:sz w:val="16"/>
                <w:szCs w:val="16"/>
              </w:rPr>
              <w:t>(Протокол № 4/СД-2017 от 05.07.2017 г.)</w:t>
            </w:r>
          </w:p>
          <w:p w:rsidR="00B374FF" w:rsidRPr="00B43C2D" w:rsidRDefault="00B374FF" w:rsidP="007A422D">
            <w:pPr>
              <w:spacing w:after="0" w:line="240" w:lineRule="auto"/>
              <w:rPr>
                <w:rFonts w:ascii="Times New Roman" w:hAnsi="Times New Roman"/>
                <w:bCs/>
                <w:sz w:val="16"/>
                <w:szCs w:val="16"/>
              </w:rPr>
            </w:pPr>
          </w:p>
        </w:tc>
      </w:tr>
      <w:tr w:rsidR="00B374FF" w:rsidRPr="00F60C65" w:rsidTr="00B374FF">
        <w:trPr>
          <w:trHeight w:val="420"/>
        </w:trPr>
        <w:tc>
          <w:tcPr>
            <w:tcW w:w="425" w:type="dxa"/>
          </w:tcPr>
          <w:p w:rsidR="00B374FF" w:rsidRPr="00F60C65" w:rsidRDefault="00B374FF" w:rsidP="00F60C65">
            <w:pPr>
              <w:spacing w:after="0" w:line="240" w:lineRule="auto"/>
              <w:jc w:val="both"/>
              <w:rPr>
                <w:rFonts w:ascii="Times New Roman" w:eastAsia="Calibri" w:hAnsi="Times New Roman" w:cs="Times New Roman"/>
                <w:b/>
                <w:sz w:val="16"/>
                <w:szCs w:val="16"/>
              </w:rPr>
            </w:pPr>
            <w:r w:rsidRPr="00F60C65">
              <w:rPr>
                <w:rFonts w:ascii="Times New Roman" w:eastAsia="Calibri" w:hAnsi="Times New Roman" w:cs="Times New Roman"/>
                <w:b/>
                <w:sz w:val="16"/>
                <w:szCs w:val="16"/>
              </w:rPr>
              <w:lastRenderedPageBreak/>
              <w:t>10.</w:t>
            </w:r>
          </w:p>
        </w:tc>
        <w:tc>
          <w:tcPr>
            <w:tcW w:w="4962" w:type="dxa"/>
          </w:tcPr>
          <w:p w:rsidR="00B374FF" w:rsidRPr="00B43C2D" w:rsidRDefault="00B374FF" w:rsidP="007A422D">
            <w:pPr>
              <w:spacing w:after="0" w:line="240" w:lineRule="auto"/>
              <w:jc w:val="both"/>
              <w:rPr>
                <w:rFonts w:ascii="Times New Roman" w:hAnsi="Times New Roman"/>
                <w:sz w:val="16"/>
                <w:szCs w:val="16"/>
              </w:rPr>
            </w:pPr>
            <w:r w:rsidRPr="00B43C2D">
              <w:rPr>
                <w:rFonts w:ascii="Times New Roman" w:hAnsi="Times New Roman"/>
                <w:sz w:val="16"/>
                <w:szCs w:val="16"/>
              </w:rPr>
              <w:t xml:space="preserve">Изменение 14.07.2017 г  условий ранее заключенной крупной сделки (нескольких взаимосвязанных сделок), в совершении которой имелась заинтересованность, а именно заключение с Банком ВТБ (ПАО): </w:t>
            </w:r>
          </w:p>
          <w:p w:rsidR="00B374FF" w:rsidRDefault="00B374FF" w:rsidP="007A422D">
            <w:pPr>
              <w:spacing w:after="0" w:line="240" w:lineRule="auto"/>
              <w:jc w:val="both"/>
              <w:rPr>
                <w:rFonts w:ascii="Times New Roman" w:hAnsi="Times New Roman"/>
                <w:sz w:val="16"/>
                <w:szCs w:val="16"/>
              </w:rPr>
            </w:pPr>
            <w:proofErr w:type="gramStart"/>
            <w:r w:rsidRPr="00B43C2D">
              <w:rPr>
                <w:rFonts w:ascii="Times New Roman" w:hAnsi="Times New Roman"/>
                <w:sz w:val="16"/>
                <w:szCs w:val="16"/>
              </w:rPr>
              <w:t>1) Дополнительного соглашения №1 к Договору Поручительства № 01854/МР-ДП1 от 08.06.2017 г., Дополнительного соглашения № 1 к Договору Поручительства № 01855/МР-ДП1 от 08.06.2017 г.,  Дополнительного соглашения №1 к Договору Поручительства № 01858/МР-ДП1 от 08.06.2017 г., Дополнительного соглашения № 2 к Договору поручительства № 01356/МР-ДП1 от 28.04.2016г. в обеспечение обязательств дочерней компании ООО «РОСИНТЕР РЕСТОРАНТС» по ранее заключенным кредитным соглашениям между ООО</w:t>
            </w:r>
            <w:proofErr w:type="gramEnd"/>
            <w:r w:rsidRPr="00B43C2D">
              <w:rPr>
                <w:rFonts w:ascii="Times New Roman" w:hAnsi="Times New Roman"/>
                <w:sz w:val="16"/>
                <w:szCs w:val="16"/>
              </w:rPr>
              <w:t xml:space="preserve"> «РОСИНТЕР РЕСТОРАНТС»  и Банком ВТБ (ПАО) (Банк, Кредитор) № 01855/МР от «21»  апреля 2017 г. ,  № 01854/МР от «24» апреля 2017 г., №01858/МР от «21»  апреля 2017 г., №01356/МР  от 28.04.2016 г. с учетом Дополнительных соглашений к ним (далее в </w:t>
            </w:r>
            <w:proofErr w:type="gramStart"/>
            <w:r w:rsidRPr="00B43C2D">
              <w:rPr>
                <w:rFonts w:ascii="Times New Roman" w:hAnsi="Times New Roman"/>
                <w:sz w:val="16"/>
                <w:szCs w:val="16"/>
              </w:rPr>
              <w:t>совокупности</w:t>
            </w:r>
            <w:proofErr w:type="gramEnd"/>
            <w:r w:rsidRPr="00B43C2D">
              <w:rPr>
                <w:rFonts w:ascii="Times New Roman" w:hAnsi="Times New Roman"/>
                <w:sz w:val="16"/>
                <w:szCs w:val="16"/>
              </w:rPr>
              <w:t xml:space="preserve"> именуемые  Кредитные соглашения), об изменении следующих условий обеспечиваемых обязательств:  Проценты по кредитным линиям по всем Кредитным соглашениям устанавливаются в размере  8,75 (восемь целых семьдесят пять сотых) процентов годовых. </w:t>
            </w:r>
            <w:proofErr w:type="gramStart"/>
            <w:r w:rsidRPr="00B43C2D">
              <w:rPr>
                <w:rFonts w:ascii="Times New Roman" w:hAnsi="Times New Roman"/>
                <w:sz w:val="16"/>
                <w:szCs w:val="16"/>
              </w:rPr>
              <w:t>Кредитор вправе в одностороннем порядке увеличить размер процентной ставки по Кредиту в случае увеличения следующих процентных индикаторов: а) ключевой ставки Банка России, публикуемой на официальном сайте Банка России в сети Интернет (www.cbr.ru) и/или б) среднеарифметического значения за календарный месяц ставки бескупонной доходности ОФЗ со сроком до погашения 3 (Три) года по данным, публикуемым на официальном сайте Банка</w:t>
            </w:r>
            <w:proofErr w:type="gramEnd"/>
            <w:r w:rsidRPr="00B43C2D">
              <w:rPr>
                <w:rFonts w:ascii="Times New Roman" w:hAnsi="Times New Roman"/>
                <w:sz w:val="16"/>
                <w:szCs w:val="16"/>
              </w:rPr>
              <w:t xml:space="preserve"> России в сети Интернет (www.cbr.ru). Увеличение в одностороннем порядке процентной ставки осуществляется на величину роста процентного индикатора. </w:t>
            </w:r>
          </w:p>
          <w:p w:rsidR="00B374FF" w:rsidRPr="00B43C2D" w:rsidRDefault="00B374FF" w:rsidP="007A422D">
            <w:pPr>
              <w:spacing w:after="0" w:line="240" w:lineRule="auto"/>
              <w:jc w:val="both"/>
              <w:rPr>
                <w:rFonts w:ascii="Times New Roman" w:hAnsi="Times New Roman"/>
                <w:sz w:val="16"/>
                <w:szCs w:val="16"/>
              </w:rPr>
            </w:pPr>
            <w:r w:rsidRPr="00B43C2D">
              <w:rPr>
                <w:rFonts w:ascii="Times New Roman" w:hAnsi="Times New Roman"/>
                <w:sz w:val="16"/>
                <w:szCs w:val="16"/>
              </w:rPr>
              <w:t>2) Договора поручительства № 01983/МР-ДП1 в обеспечение обязательств дочерней компан</w:t>
            </w:r>
            <w:proofErr w:type="gramStart"/>
            <w:r w:rsidRPr="00B43C2D">
              <w:rPr>
                <w:rFonts w:ascii="Times New Roman" w:hAnsi="Times New Roman"/>
                <w:sz w:val="16"/>
                <w:szCs w:val="16"/>
              </w:rPr>
              <w:t>ии ООО</w:t>
            </w:r>
            <w:proofErr w:type="gramEnd"/>
            <w:r w:rsidRPr="00B43C2D">
              <w:rPr>
                <w:rFonts w:ascii="Times New Roman" w:hAnsi="Times New Roman"/>
                <w:sz w:val="16"/>
                <w:szCs w:val="16"/>
              </w:rPr>
              <w:t xml:space="preserve"> «РОСИНТЕР РЕСТОРАНТС» по Кредитному соглашению № 01983/МР, заключенному между ООО «РОСИНТЕР РЕСТОРАНТС» и Банком ВТБ (ПАО) (Банк, Кредитор) (далее именуемое  Кредитное соглашение), о предоставлении Кредитной линии  в размере 100 000 000 (Сто миллионов) рублей на следующих существенных условиях: </w:t>
            </w:r>
          </w:p>
          <w:p w:rsidR="00B374FF" w:rsidRPr="00B43C2D" w:rsidRDefault="00B374FF" w:rsidP="007A422D">
            <w:pPr>
              <w:spacing w:after="0" w:line="240" w:lineRule="auto"/>
              <w:jc w:val="both"/>
              <w:rPr>
                <w:rFonts w:ascii="Times New Roman" w:hAnsi="Times New Roman"/>
                <w:sz w:val="16"/>
                <w:szCs w:val="16"/>
              </w:rPr>
            </w:pPr>
            <w:r w:rsidRPr="00B43C2D">
              <w:rPr>
                <w:rFonts w:ascii="Times New Roman" w:hAnsi="Times New Roman"/>
                <w:sz w:val="16"/>
                <w:szCs w:val="16"/>
              </w:rPr>
              <w:t xml:space="preserve">- общий срок предоставления Кредитов – 720 (семьсот двадцать) календарных дней  даты вступления соглашения в силу;  </w:t>
            </w:r>
          </w:p>
          <w:p w:rsidR="00B374FF" w:rsidRPr="00B43C2D" w:rsidRDefault="00B374FF" w:rsidP="007A422D">
            <w:pPr>
              <w:spacing w:after="0" w:line="240" w:lineRule="auto"/>
              <w:jc w:val="both"/>
              <w:rPr>
                <w:rFonts w:ascii="Times New Roman" w:hAnsi="Times New Roman"/>
                <w:sz w:val="16"/>
                <w:szCs w:val="16"/>
              </w:rPr>
            </w:pPr>
            <w:r w:rsidRPr="00B43C2D">
              <w:rPr>
                <w:rFonts w:ascii="Times New Roman" w:hAnsi="Times New Roman"/>
                <w:sz w:val="16"/>
                <w:szCs w:val="16"/>
              </w:rPr>
              <w:t xml:space="preserve">-  проценты по Кредиту:  8,75 (восемь целых семьдесят пять сотых) процентов годовых. </w:t>
            </w:r>
            <w:proofErr w:type="gramStart"/>
            <w:r w:rsidRPr="00B43C2D">
              <w:rPr>
                <w:rFonts w:ascii="Times New Roman" w:hAnsi="Times New Roman"/>
                <w:sz w:val="16"/>
                <w:szCs w:val="16"/>
              </w:rPr>
              <w:t>Кредитор вправе в одностороннем порядке увеличить размер процентной ставки по Кредиту в случае увеличения следующих процентных индикаторов: а) ключевой ставки Банка России, публикуемой на официальном сайте Банка России в сети Интернет  (www.cbr.ru) и/или б) среднеарифметического значения за календарный месяц ставки бескупонной доходности ОФЗ со сроком до погашения 3 (Три) года по данным, публикуемым на официальном сайте Банка</w:t>
            </w:r>
            <w:proofErr w:type="gramEnd"/>
            <w:r w:rsidRPr="00B43C2D">
              <w:rPr>
                <w:rFonts w:ascii="Times New Roman" w:hAnsi="Times New Roman"/>
                <w:sz w:val="16"/>
                <w:szCs w:val="16"/>
              </w:rPr>
              <w:t xml:space="preserve"> России в сети Интернет (www.cbr.ru).  Увеличение в одностороннем порядке процентной ставки осуществляется на величину роста процентного индикатора. </w:t>
            </w:r>
          </w:p>
          <w:p w:rsidR="00B374FF" w:rsidRPr="00B43C2D" w:rsidRDefault="00B374FF" w:rsidP="007A422D">
            <w:pPr>
              <w:spacing w:after="0" w:line="240" w:lineRule="auto"/>
              <w:jc w:val="both"/>
              <w:rPr>
                <w:rFonts w:ascii="Times New Roman" w:hAnsi="Times New Roman"/>
                <w:sz w:val="16"/>
                <w:szCs w:val="16"/>
              </w:rPr>
            </w:pPr>
            <w:r w:rsidRPr="00B43C2D">
              <w:rPr>
                <w:rFonts w:ascii="Times New Roman" w:hAnsi="Times New Roman"/>
                <w:sz w:val="16"/>
                <w:szCs w:val="16"/>
              </w:rPr>
              <w:t xml:space="preserve">- порядок погашения (возврата) Кредитов - ежемесячно, равными частями от суммы задолженности по основному долгу, сформированной на дату окончания общего срока предоставления </w:t>
            </w:r>
            <w:r w:rsidRPr="00B43C2D">
              <w:rPr>
                <w:rFonts w:ascii="Times New Roman" w:hAnsi="Times New Roman"/>
                <w:sz w:val="16"/>
                <w:szCs w:val="16"/>
              </w:rPr>
              <w:lastRenderedPageBreak/>
              <w:t>Кредитов, 30 (Тридцатого) числа каждого месяца. При этом</w:t>
            </w:r>
            <w:proofErr w:type="gramStart"/>
            <w:r w:rsidRPr="00B43C2D">
              <w:rPr>
                <w:rFonts w:ascii="Times New Roman" w:hAnsi="Times New Roman"/>
                <w:sz w:val="16"/>
                <w:szCs w:val="16"/>
              </w:rPr>
              <w:t>,</w:t>
            </w:r>
            <w:proofErr w:type="gramEnd"/>
            <w:r w:rsidRPr="00B43C2D">
              <w:rPr>
                <w:rFonts w:ascii="Times New Roman" w:hAnsi="Times New Roman"/>
                <w:sz w:val="16"/>
                <w:szCs w:val="16"/>
              </w:rPr>
              <w:t xml:space="preserve"> в месяце окончательного погашения (возврата) Кредитов погашение Основного долга производится в дату окончательного погашения Кредитов. Датой окончательного погашения (возврата) Кредитов является дата, наступающая через 1095 (Одна тысяча девяносто пять) календарных дней </w:t>
            </w:r>
            <w:proofErr w:type="gramStart"/>
            <w:r w:rsidRPr="00B43C2D">
              <w:rPr>
                <w:rFonts w:ascii="Times New Roman" w:hAnsi="Times New Roman"/>
                <w:sz w:val="16"/>
                <w:szCs w:val="16"/>
              </w:rPr>
              <w:t>с даты заключения</w:t>
            </w:r>
            <w:proofErr w:type="gramEnd"/>
            <w:r w:rsidRPr="00B43C2D">
              <w:rPr>
                <w:rFonts w:ascii="Times New Roman" w:hAnsi="Times New Roman"/>
                <w:sz w:val="16"/>
                <w:szCs w:val="16"/>
              </w:rPr>
              <w:t xml:space="preserve"> Кредитного соглашения; </w:t>
            </w:r>
          </w:p>
          <w:p w:rsidR="00B374FF" w:rsidRPr="00B43C2D" w:rsidRDefault="00B374FF" w:rsidP="007A422D">
            <w:pPr>
              <w:spacing w:after="0" w:line="240" w:lineRule="auto"/>
              <w:jc w:val="both"/>
              <w:rPr>
                <w:rFonts w:ascii="Times New Roman" w:hAnsi="Times New Roman"/>
                <w:sz w:val="16"/>
                <w:szCs w:val="16"/>
              </w:rPr>
            </w:pPr>
            <w:r w:rsidRPr="00B43C2D">
              <w:rPr>
                <w:rFonts w:ascii="Times New Roman" w:hAnsi="Times New Roman"/>
                <w:sz w:val="16"/>
                <w:szCs w:val="16"/>
              </w:rPr>
              <w:t xml:space="preserve">- Поручительство полное солидарное, предоставлено на срок 2190 календарных дней  </w:t>
            </w:r>
            <w:proofErr w:type="gramStart"/>
            <w:r w:rsidRPr="00B43C2D">
              <w:rPr>
                <w:rFonts w:ascii="Times New Roman" w:hAnsi="Times New Roman"/>
                <w:sz w:val="16"/>
                <w:szCs w:val="16"/>
              </w:rPr>
              <w:t>с даты заключения</w:t>
            </w:r>
            <w:proofErr w:type="gramEnd"/>
            <w:r w:rsidRPr="00B43C2D">
              <w:rPr>
                <w:rFonts w:ascii="Times New Roman" w:hAnsi="Times New Roman"/>
                <w:sz w:val="16"/>
                <w:szCs w:val="16"/>
              </w:rPr>
              <w:t xml:space="preserve"> Договора Поручительства.</w:t>
            </w:r>
          </w:p>
        </w:tc>
        <w:tc>
          <w:tcPr>
            <w:tcW w:w="1418" w:type="dxa"/>
          </w:tcPr>
          <w:p w:rsidR="00B374FF" w:rsidRPr="00B43C2D" w:rsidRDefault="00B374FF" w:rsidP="007A422D">
            <w:pPr>
              <w:spacing w:after="0" w:line="240" w:lineRule="auto"/>
              <w:jc w:val="center"/>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lastRenderedPageBreak/>
              <w:t>ПАО «РОСИНТЕР РЕСТОРАНТС ХОЛДИНГ» (Поручитель),</w:t>
            </w:r>
          </w:p>
          <w:p w:rsidR="00B374FF" w:rsidRPr="00B43C2D" w:rsidRDefault="00B374FF" w:rsidP="007A422D">
            <w:pPr>
              <w:spacing w:after="0" w:line="240" w:lineRule="auto"/>
              <w:jc w:val="center"/>
              <w:rPr>
                <w:rFonts w:ascii="Times New Roman" w:eastAsia="Times New Roman" w:hAnsi="Times New Roman"/>
                <w:sz w:val="16"/>
                <w:szCs w:val="16"/>
                <w:lang w:eastAsia="ru-RU"/>
              </w:rPr>
            </w:pPr>
          </w:p>
          <w:p w:rsidR="00B374FF" w:rsidRPr="00B43C2D" w:rsidRDefault="00B374FF" w:rsidP="007A422D">
            <w:pPr>
              <w:spacing w:after="0" w:line="240" w:lineRule="auto"/>
              <w:jc w:val="center"/>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Банк ВТБ (ПАО)</w:t>
            </w:r>
          </w:p>
          <w:p w:rsidR="00B374FF" w:rsidRPr="00B43C2D" w:rsidRDefault="00B374FF" w:rsidP="007A422D">
            <w:pPr>
              <w:spacing w:after="0" w:line="240" w:lineRule="auto"/>
              <w:jc w:val="center"/>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 xml:space="preserve"> (Банк, Кредитор)</w:t>
            </w:r>
          </w:p>
          <w:p w:rsidR="00B374FF" w:rsidRPr="00B43C2D" w:rsidRDefault="00B374FF" w:rsidP="007A422D">
            <w:pPr>
              <w:spacing w:after="0" w:line="240" w:lineRule="auto"/>
              <w:jc w:val="center"/>
              <w:rPr>
                <w:rFonts w:ascii="Times New Roman" w:hAnsi="Times New Roman"/>
                <w:sz w:val="16"/>
                <w:szCs w:val="16"/>
              </w:rPr>
            </w:pPr>
          </w:p>
          <w:p w:rsidR="00B374FF" w:rsidRPr="00B43C2D" w:rsidRDefault="00B374FF" w:rsidP="007A422D">
            <w:pPr>
              <w:spacing w:after="0" w:line="240" w:lineRule="auto"/>
              <w:jc w:val="center"/>
              <w:rPr>
                <w:rFonts w:ascii="Times New Roman" w:hAnsi="Times New Roman"/>
                <w:sz w:val="16"/>
                <w:szCs w:val="16"/>
              </w:rPr>
            </w:pPr>
            <w:r w:rsidRPr="00B43C2D">
              <w:rPr>
                <w:rFonts w:ascii="Times New Roman" w:eastAsia="Times New Roman" w:hAnsi="Times New Roman"/>
                <w:sz w:val="16"/>
                <w:szCs w:val="16"/>
                <w:lang w:eastAsia="ru-RU"/>
              </w:rPr>
              <w:t>ООО «РОСИНТЕР РЕСТОРАНТС» (Заемщик)</w:t>
            </w:r>
          </w:p>
          <w:p w:rsidR="00B374FF" w:rsidRPr="00B43C2D" w:rsidRDefault="00B374FF" w:rsidP="007A422D">
            <w:pPr>
              <w:spacing w:after="0" w:line="240" w:lineRule="auto"/>
              <w:jc w:val="center"/>
              <w:rPr>
                <w:rFonts w:ascii="Times New Roman" w:hAnsi="Times New Roman"/>
                <w:b/>
                <w:sz w:val="16"/>
                <w:szCs w:val="16"/>
              </w:rPr>
            </w:pPr>
          </w:p>
        </w:tc>
        <w:tc>
          <w:tcPr>
            <w:tcW w:w="2693" w:type="dxa"/>
          </w:tcPr>
          <w:p w:rsidR="00B374FF" w:rsidRPr="00F60C65" w:rsidRDefault="00B374FF" w:rsidP="007A422D">
            <w:pPr>
              <w:spacing w:after="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 xml:space="preserve">- </w:t>
            </w:r>
            <w:r w:rsidRPr="00F60C65">
              <w:rPr>
                <w:rFonts w:ascii="Times New Roman" w:eastAsia="Times New Roman" w:hAnsi="Times New Roman" w:cs="Times New Roman"/>
                <w:sz w:val="15"/>
                <w:szCs w:val="15"/>
                <w:lang w:eastAsia="ru-RU"/>
              </w:rPr>
              <w:t xml:space="preserve">Президент ПАО «РОСИНТЕР РЕСТОРАНТС </w:t>
            </w:r>
          </w:p>
          <w:p w:rsidR="00B374FF" w:rsidRPr="00F60C65" w:rsidRDefault="00B374FF" w:rsidP="007A422D">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ХОЛДИНГ» С.В. Зайцев, который является Генеральным директором и членом Совета директоров ООО «РОСИНТЕР РЕСТОРАНТС», акциями/ долями в уставных капиталах Общества и сторон сделки не владеет, </w:t>
            </w:r>
          </w:p>
          <w:p w:rsidR="00B374FF" w:rsidRPr="00F60C65" w:rsidRDefault="00B374FF" w:rsidP="007A422D">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член Совета директоров В.С. </w:t>
            </w:r>
            <w:proofErr w:type="spellStart"/>
            <w:r w:rsidRPr="00F60C65">
              <w:rPr>
                <w:rFonts w:ascii="Times New Roman" w:eastAsia="Times New Roman" w:hAnsi="Times New Roman" w:cs="Times New Roman"/>
                <w:sz w:val="15"/>
                <w:szCs w:val="15"/>
                <w:lang w:eastAsia="ru-RU"/>
              </w:rPr>
              <w:t>Мехришвили</w:t>
            </w:r>
            <w:proofErr w:type="spellEnd"/>
            <w:r w:rsidRPr="00F60C65">
              <w:rPr>
                <w:rFonts w:ascii="Times New Roman" w:eastAsia="Times New Roman" w:hAnsi="Times New Roman" w:cs="Times New Roman"/>
                <w:sz w:val="15"/>
                <w:szCs w:val="15"/>
                <w:lang w:eastAsia="ru-RU"/>
              </w:rPr>
              <w:t>, который является членом Совета директоров  ООО «РОСИНТЕР РЕСТОРАНТС»,</w:t>
            </w:r>
            <w:r w:rsidRPr="00F60C65">
              <w:rPr>
                <w:rFonts w:ascii="Calibri" w:eastAsia="Calibri" w:hAnsi="Calibri" w:cs="Times New Roman"/>
                <w:sz w:val="15"/>
                <w:szCs w:val="15"/>
              </w:rPr>
              <w:t xml:space="preserve"> </w:t>
            </w:r>
            <w:r w:rsidRPr="00F60C65">
              <w:rPr>
                <w:rFonts w:ascii="Times New Roman" w:eastAsia="Times New Roman" w:hAnsi="Times New Roman" w:cs="Times New Roman"/>
                <w:sz w:val="15"/>
                <w:szCs w:val="15"/>
                <w:lang w:eastAsia="ru-RU"/>
              </w:rPr>
              <w:t>акциями/ долями в уставных капиталах Общества и сторон сделки не владеет,</w:t>
            </w:r>
          </w:p>
          <w:p w:rsidR="00B374FF" w:rsidRPr="00F60C65" w:rsidRDefault="00B374FF" w:rsidP="007A422D">
            <w:pPr>
              <w:spacing w:after="0" w:line="240" w:lineRule="auto"/>
              <w:rPr>
                <w:rFonts w:ascii="Times New Roman" w:eastAsia="Times New Roman" w:hAnsi="Times New Roman" w:cs="Times New Roman"/>
                <w:sz w:val="15"/>
                <w:szCs w:val="15"/>
                <w:lang w:eastAsia="ru-RU"/>
              </w:rPr>
            </w:pPr>
          </w:p>
        </w:tc>
        <w:tc>
          <w:tcPr>
            <w:tcW w:w="1134" w:type="dxa"/>
          </w:tcPr>
          <w:p w:rsidR="00B374FF" w:rsidRPr="00B43C2D" w:rsidRDefault="00B374FF" w:rsidP="007A422D">
            <w:pPr>
              <w:spacing w:after="0" w:line="240" w:lineRule="auto"/>
              <w:rPr>
                <w:rFonts w:ascii="Times New Roman" w:hAnsi="Times New Roman"/>
                <w:bCs/>
                <w:sz w:val="16"/>
                <w:szCs w:val="16"/>
              </w:rPr>
            </w:pPr>
            <w:r w:rsidRPr="00B43C2D">
              <w:rPr>
                <w:rFonts w:ascii="Times New Roman" w:hAnsi="Times New Roman"/>
                <w:bCs/>
                <w:sz w:val="16"/>
                <w:szCs w:val="16"/>
              </w:rPr>
              <w:t xml:space="preserve">Внеочередное общее собрание акционеров Общества, состоявшееся 02.06.2017 г.,  </w:t>
            </w:r>
          </w:p>
          <w:p w:rsidR="00B374FF" w:rsidRPr="00B43C2D" w:rsidRDefault="00B374FF" w:rsidP="007A422D">
            <w:pPr>
              <w:spacing w:after="0" w:line="240" w:lineRule="auto"/>
              <w:rPr>
                <w:rFonts w:ascii="Times New Roman" w:hAnsi="Times New Roman"/>
                <w:sz w:val="16"/>
                <w:szCs w:val="16"/>
              </w:rPr>
            </w:pPr>
            <w:r w:rsidRPr="00B43C2D">
              <w:rPr>
                <w:rFonts w:ascii="Times New Roman" w:hAnsi="Times New Roman"/>
                <w:bCs/>
                <w:sz w:val="16"/>
                <w:szCs w:val="16"/>
              </w:rPr>
              <w:t>(Протокол № 1-2017 от 05.06.2017 г.)</w:t>
            </w:r>
          </w:p>
        </w:tc>
      </w:tr>
      <w:tr w:rsidR="00B374FF" w:rsidRPr="00F60C65" w:rsidTr="00B374FF">
        <w:trPr>
          <w:trHeight w:val="274"/>
        </w:trPr>
        <w:tc>
          <w:tcPr>
            <w:tcW w:w="425" w:type="dxa"/>
          </w:tcPr>
          <w:p w:rsidR="00B374FF" w:rsidRPr="00F60C65" w:rsidRDefault="00B374FF" w:rsidP="00F60C65">
            <w:pPr>
              <w:spacing w:after="0" w:line="240" w:lineRule="auto"/>
              <w:jc w:val="both"/>
              <w:rPr>
                <w:rFonts w:ascii="Times New Roman" w:eastAsia="Calibri" w:hAnsi="Times New Roman" w:cs="Times New Roman"/>
                <w:b/>
                <w:sz w:val="16"/>
                <w:szCs w:val="16"/>
              </w:rPr>
            </w:pPr>
            <w:r w:rsidRPr="00F60C65">
              <w:rPr>
                <w:rFonts w:ascii="Times New Roman" w:eastAsia="Calibri" w:hAnsi="Times New Roman" w:cs="Times New Roman"/>
                <w:b/>
                <w:sz w:val="16"/>
                <w:szCs w:val="16"/>
              </w:rPr>
              <w:lastRenderedPageBreak/>
              <w:t>11.</w:t>
            </w:r>
          </w:p>
        </w:tc>
        <w:tc>
          <w:tcPr>
            <w:tcW w:w="4962" w:type="dxa"/>
          </w:tcPr>
          <w:p w:rsidR="00B374FF" w:rsidRPr="00B43C2D" w:rsidRDefault="00B374FF" w:rsidP="007A422D">
            <w:pPr>
              <w:spacing w:after="0" w:line="240" w:lineRule="auto"/>
              <w:jc w:val="both"/>
              <w:rPr>
                <w:rFonts w:ascii="Times New Roman" w:eastAsia="Times New Roman" w:hAnsi="Times New Roman"/>
                <w:spacing w:val="-4"/>
                <w:sz w:val="16"/>
                <w:szCs w:val="16"/>
                <w:lang w:eastAsia="ru-RU"/>
              </w:rPr>
            </w:pPr>
            <w:proofErr w:type="gramStart"/>
            <w:r w:rsidRPr="00B43C2D">
              <w:rPr>
                <w:rFonts w:ascii="Times New Roman" w:eastAsia="PMingLiU" w:hAnsi="Times New Roman"/>
                <w:spacing w:val="-4"/>
                <w:sz w:val="16"/>
                <w:szCs w:val="16"/>
                <w:lang w:eastAsia="ru-RU"/>
              </w:rPr>
              <w:t>Заключение 12.09.2017 г. с Публичным акционерным обществом «Московский индустриальный банк» (ПАО «</w:t>
            </w:r>
            <w:proofErr w:type="spellStart"/>
            <w:r w:rsidRPr="00B43C2D">
              <w:rPr>
                <w:rFonts w:ascii="Times New Roman" w:eastAsia="PMingLiU" w:hAnsi="Times New Roman"/>
                <w:spacing w:val="-4"/>
                <w:sz w:val="16"/>
                <w:szCs w:val="16"/>
                <w:lang w:eastAsia="ru-RU"/>
              </w:rPr>
              <w:t>МИнБанк</w:t>
            </w:r>
            <w:proofErr w:type="spellEnd"/>
            <w:r w:rsidRPr="00B43C2D">
              <w:rPr>
                <w:rFonts w:ascii="Times New Roman" w:eastAsia="PMingLiU" w:hAnsi="Times New Roman"/>
                <w:spacing w:val="-4"/>
                <w:sz w:val="16"/>
                <w:szCs w:val="16"/>
                <w:lang w:eastAsia="ru-RU"/>
              </w:rPr>
              <w:t xml:space="preserve">», далее – Банк, Кредитор) сделки, сумма которой составляет 2,34% от балансовой стоимости активов Общества на последнюю отчетную дату, </w:t>
            </w:r>
            <w:r w:rsidRPr="00B43C2D">
              <w:rPr>
                <w:rFonts w:ascii="Times New Roman" w:eastAsia="Times New Roman" w:hAnsi="Times New Roman"/>
                <w:spacing w:val="-4"/>
                <w:sz w:val="16"/>
                <w:szCs w:val="16"/>
                <w:lang w:eastAsia="ru-RU"/>
              </w:rPr>
              <w:t>а именно, заключение Обществом Договора поручительства (далее – Договор)  в обеспечение обязательств дочерней компании ООО «РОСИНТЕР РЕСТОРАНТС» (далее - Заемщик) по Дополнительному соглашению № 3 к Договору Банковского счета № 52 от 15.09.2016г. (далее</w:t>
            </w:r>
            <w:proofErr w:type="gramEnd"/>
            <w:r w:rsidRPr="00B43C2D">
              <w:rPr>
                <w:rFonts w:ascii="Times New Roman" w:eastAsia="Times New Roman" w:hAnsi="Times New Roman"/>
                <w:spacing w:val="-4"/>
                <w:sz w:val="16"/>
                <w:szCs w:val="16"/>
                <w:lang w:eastAsia="ru-RU"/>
              </w:rPr>
              <w:t xml:space="preserve"> - </w:t>
            </w:r>
            <w:proofErr w:type="gramStart"/>
            <w:r w:rsidRPr="00B43C2D">
              <w:rPr>
                <w:rFonts w:ascii="Times New Roman" w:eastAsia="Times New Roman" w:hAnsi="Times New Roman"/>
                <w:spacing w:val="-4"/>
                <w:sz w:val="16"/>
                <w:szCs w:val="16"/>
                <w:lang w:eastAsia="ru-RU"/>
              </w:rPr>
              <w:t xml:space="preserve">Кредитный договор) на следующих существенных условиях: </w:t>
            </w:r>
            <w:proofErr w:type="gramEnd"/>
          </w:p>
          <w:p w:rsidR="00B374FF" w:rsidRPr="00B43C2D" w:rsidRDefault="00B374FF" w:rsidP="007A422D">
            <w:pPr>
              <w:spacing w:after="0" w:line="240" w:lineRule="auto"/>
              <w:jc w:val="both"/>
              <w:rPr>
                <w:rFonts w:ascii="Times New Roman" w:eastAsia="Times New Roman" w:hAnsi="Times New Roman"/>
                <w:spacing w:val="-4"/>
                <w:sz w:val="16"/>
                <w:szCs w:val="16"/>
                <w:lang w:eastAsia="ru-RU"/>
              </w:rPr>
            </w:pPr>
            <w:r w:rsidRPr="00B43C2D">
              <w:rPr>
                <w:rFonts w:ascii="Times New Roman" w:eastAsia="Times New Roman" w:hAnsi="Times New Roman"/>
                <w:spacing w:val="-4"/>
                <w:sz w:val="16"/>
                <w:szCs w:val="16"/>
                <w:lang w:eastAsia="ru-RU"/>
              </w:rPr>
              <w:t>1. Обеспечиваемое обязательство: в соответствии с Кредитным договором Банк осуществляет кредитование Счета Заемщика при недостаточности или отсутствии на нем денежных сре</w:t>
            </w:r>
            <w:proofErr w:type="gramStart"/>
            <w:r w:rsidRPr="00B43C2D">
              <w:rPr>
                <w:rFonts w:ascii="Times New Roman" w:eastAsia="Times New Roman" w:hAnsi="Times New Roman"/>
                <w:spacing w:val="-4"/>
                <w:sz w:val="16"/>
                <w:szCs w:val="16"/>
                <w:lang w:eastAsia="ru-RU"/>
              </w:rPr>
              <w:t>дств дл</w:t>
            </w:r>
            <w:proofErr w:type="gramEnd"/>
            <w:r w:rsidRPr="00B43C2D">
              <w:rPr>
                <w:rFonts w:ascii="Times New Roman" w:eastAsia="Times New Roman" w:hAnsi="Times New Roman"/>
                <w:spacing w:val="-4"/>
                <w:sz w:val="16"/>
                <w:szCs w:val="16"/>
                <w:lang w:eastAsia="ru-RU"/>
              </w:rPr>
              <w:t xml:space="preserve">я оплаты Заемщиком платежных документов в пределах суммы установленного Лимита Овердрафта на следующих условиях: </w:t>
            </w:r>
          </w:p>
          <w:p w:rsidR="00B374FF" w:rsidRPr="00B43C2D" w:rsidRDefault="00B374FF" w:rsidP="007A422D">
            <w:pPr>
              <w:spacing w:after="0" w:line="240" w:lineRule="auto"/>
              <w:jc w:val="both"/>
              <w:rPr>
                <w:rFonts w:ascii="Times New Roman" w:eastAsia="Times New Roman" w:hAnsi="Times New Roman"/>
                <w:spacing w:val="-4"/>
                <w:sz w:val="16"/>
                <w:szCs w:val="16"/>
                <w:lang w:eastAsia="ru-RU"/>
              </w:rPr>
            </w:pPr>
            <w:r w:rsidRPr="00B43C2D">
              <w:rPr>
                <w:rFonts w:ascii="Times New Roman" w:eastAsia="Times New Roman" w:hAnsi="Times New Roman"/>
                <w:spacing w:val="-4"/>
                <w:sz w:val="16"/>
                <w:szCs w:val="16"/>
                <w:lang w:eastAsia="ru-RU"/>
              </w:rPr>
              <w:t>- форма Овердрафта – «Овердрафт без обнуления»;</w:t>
            </w:r>
          </w:p>
          <w:p w:rsidR="00B374FF" w:rsidRPr="00B43C2D" w:rsidRDefault="00B374FF" w:rsidP="007A422D">
            <w:pPr>
              <w:spacing w:after="0" w:line="240" w:lineRule="auto"/>
              <w:jc w:val="both"/>
              <w:rPr>
                <w:rFonts w:ascii="Times New Roman" w:eastAsia="Times New Roman" w:hAnsi="Times New Roman"/>
                <w:spacing w:val="-4"/>
                <w:sz w:val="16"/>
                <w:szCs w:val="16"/>
                <w:lang w:eastAsia="ru-RU"/>
              </w:rPr>
            </w:pPr>
            <w:r w:rsidRPr="00B43C2D">
              <w:rPr>
                <w:rFonts w:ascii="Times New Roman" w:eastAsia="Times New Roman" w:hAnsi="Times New Roman"/>
                <w:spacing w:val="-4"/>
                <w:sz w:val="16"/>
                <w:szCs w:val="16"/>
                <w:lang w:eastAsia="ru-RU"/>
              </w:rPr>
              <w:t>-  максимальный размер Лимита Овердрафта</w:t>
            </w:r>
            <w:r w:rsidRPr="00B43C2D">
              <w:rPr>
                <w:rFonts w:ascii="Times New Roman" w:eastAsia="PMingLiU" w:hAnsi="Times New Roman"/>
                <w:spacing w:val="-4"/>
                <w:sz w:val="16"/>
                <w:szCs w:val="16"/>
                <w:lang w:eastAsia="ru-RU"/>
              </w:rPr>
              <w:t xml:space="preserve"> - 100 000 000,00 (Сто миллионов) российских рублей;</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 вид Овердрафта – «Доверие»;</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 кредитовый оборот по Счету - 200 000 000,00 (Двести миллионов) рублей 00 копеек;</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 дата установления Лимита Овердрафта: в дату подписания соглашения;</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 xml:space="preserve">- срок действия соглашения – 6 (шесть)  месяцев; </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 xml:space="preserve">- процентная ставка за пользование кредитом – 13 % </w:t>
            </w:r>
            <w:proofErr w:type="gramStart"/>
            <w:r w:rsidRPr="00B43C2D">
              <w:rPr>
                <w:rFonts w:ascii="Times New Roman" w:eastAsia="PMingLiU" w:hAnsi="Times New Roman"/>
                <w:spacing w:val="-4"/>
                <w:sz w:val="16"/>
                <w:szCs w:val="16"/>
                <w:lang w:eastAsia="ru-RU"/>
              </w:rPr>
              <w:t>годовых</w:t>
            </w:r>
            <w:proofErr w:type="gramEnd"/>
            <w:r w:rsidRPr="00B43C2D">
              <w:rPr>
                <w:rFonts w:ascii="Times New Roman" w:eastAsia="PMingLiU" w:hAnsi="Times New Roman"/>
                <w:spacing w:val="-4"/>
                <w:sz w:val="16"/>
                <w:szCs w:val="16"/>
                <w:lang w:eastAsia="ru-RU"/>
              </w:rPr>
              <w:t>;</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 xml:space="preserve">- порядок начисления и уплаты процентов – ежемесячно; </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 вознаграждение за поддержание Лимита Овердрафта:</w:t>
            </w:r>
          </w:p>
          <w:p w:rsidR="00B374FF" w:rsidRPr="00B43C2D" w:rsidRDefault="00B374FF" w:rsidP="00550AFD">
            <w:pPr>
              <w:numPr>
                <w:ilvl w:val="0"/>
                <w:numId w:val="30"/>
              </w:numPr>
              <w:spacing w:after="0" w:line="240" w:lineRule="auto"/>
              <w:ind w:left="175" w:hanging="142"/>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 xml:space="preserve">уплачивается по ставке 0,1 (Ноль целых одна десятая) процентов от суммы Лимита Овердрафта ежемесячно в дату уплаты процентов; </w:t>
            </w:r>
          </w:p>
          <w:p w:rsidR="00B374FF" w:rsidRPr="00B43C2D" w:rsidRDefault="00B374FF" w:rsidP="00550AFD">
            <w:pPr>
              <w:numPr>
                <w:ilvl w:val="0"/>
                <w:numId w:val="30"/>
              </w:numPr>
              <w:spacing w:after="0" w:line="240" w:lineRule="auto"/>
              <w:ind w:left="175" w:hanging="142"/>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уплачивается в размере 0,3% от суммы лимита единовременно в дату заключения Кредитного договора;</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 вознаграждение за изменение первоначальных условий (по инициативе Заемщика) - 30 000 (Тридцать тысяч) рублей за каждое вносимое изменение в кредитный договор и/или договор обеспечения.</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2. Поручительство полное солидарное. Поручитель отвечает перед Банком за исполнение Заемщиком обязательств на измененных условиях (без дополнительного согласования изменений в кредитный договор) в случае изменения следующих обязательств:</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 изменения срока действия договора не более чем на 6 месяцев;</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 увеличения размера процентов за пользование кредитом не более чем на 3 процентных пункта.</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3. Поручительство прекращается по истечении трех лет со дня наступления срока исполнения обеспеченного поручительством обязательства и (или) при прекращении обеспеченного поручительством обязательства и (или) при исполнении Поручителем обязательств, предусмотренных Договором.</w:t>
            </w:r>
          </w:p>
        </w:tc>
        <w:tc>
          <w:tcPr>
            <w:tcW w:w="1418" w:type="dxa"/>
          </w:tcPr>
          <w:p w:rsidR="00B374FF" w:rsidRPr="00B43C2D" w:rsidRDefault="00B374FF" w:rsidP="007A422D">
            <w:pPr>
              <w:spacing w:after="0" w:line="240" w:lineRule="auto"/>
              <w:jc w:val="center"/>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ПАО «РОСИНТЕР РЕСТОРАНТС ХОЛДИНГ» (Поручитель)</w:t>
            </w:r>
          </w:p>
          <w:p w:rsidR="00B374FF" w:rsidRPr="00B43C2D" w:rsidRDefault="00B374FF" w:rsidP="007A422D">
            <w:pPr>
              <w:spacing w:after="0" w:line="240" w:lineRule="auto"/>
              <w:jc w:val="center"/>
              <w:rPr>
                <w:rFonts w:ascii="Times New Roman" w:eastAsia="PMingLiU" w:hAnsi="Times New Roman"/>
                <w:spacing w:val="-4"/>
                <w:sz w:val="16"/>
                <w:szCs w:val="16"/>
                <w:lang w:eastAsia="ru-RU"/>
              </w:rPr>
            </w:pPr>
          </w:p>
          <w:p w:rsidR="00B374FF" w:rsidRPr="00B43C2D" w:rsidRDefault="00B374FF" w:rsidP="007A422D">
            <w:pPr>
              <w:spacing w:after="0" w:line="240" w:lineRule="auto"/>
              <w:jc w:val="center"/>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ООО «РОСИНТЕР РЕСТОРАНТС» (Заемщик)</w:t>
            </w:r>
          </w:p>
          <w:p w:rsidR="00B374FF" w:rsidRPr="00B43C2D" w:rsidRDefault="00B374FF" w:rsidP="007A422D">
            <w:pPr>
              <w:spacing w:after="0" w:line="240" w:lineRule="auto"/>
              <w:jc w:val="center"/>
              <w:rPr>
                <w:rFonts w:ascii="Times New Roman" w:eastAsia="PMingLiU" w:hAnsi="Times New Roman"/>
                <w:spacing w:val="-4"/>
                <w:sz w:val="16"/>
                <w:szCs w:val="16"/>
                <w:lang w:eastAsia="ru-RU"/>
              </w:rPr>
            </w:pPr>
          </w:p>
          <w:p w:rsidR="00B374FF" w:rsidRPr="00B43C2D" w:rsidRDefault="00B374FF" w:rsidP="007A422D">
            <w:pPr>
              <w:spacing w:after="0" w:line="240" w:lineRule="auto"/>
              <w:jc w:val="center"/>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Публичное акционерное общество «Московский индустриальный банк» (ПАО «</w:t>
            </w:r>
            <w:proofErr w:type="spellStart"/>
            <w:r w:rsidRPr="00B43C2D">
              <w:rPr>
                <w:rFonts w:ascii="Times New Roman" w:eastAsia="PMingLiU" w:hAnsi="Times New Roman"/>
                <w:spacing w:val="-4"/>
                <w:sz w:val="16"/>
                <w:szCs w:val="16"/>
                <w:lang w:eastAsia="ru-RU"/>
              </w:rPr>
              <w:t>МИнБанк</w:t>
            </w:r>
            <w:proofErr w:type="spellEnd"/>
            <w:r w:rsidRPr="00B43C2D">
              <w:rPr>
                <w:rFonts w:ascii="Times New Roman" w:eastAsia="PMingLiU" w:hAnsi="Times New Roman"/>
                <w:spacing w:val="-4"/>
                <w:sz w:val="16"/>
                <w:szCs w:val="16"/>
                <w:lang w:eastAsia="ru-RU"/>
              </w:rPr>
              <w:t>», Банк, Кредитор)</w:t>
            </w:r>
          </w:p>
          <w:p w:rsidR="00B374FF" w:rsidRPr="00B43C2D" w:rsidRDefault="00B374FF" w:rsidP="007A422D">
            <w:pPr>
              <w:spacing w:after="0" w:line="240" w:lineRule="auto"/>
              <w:jc w:val="center"/>
              <w:rPr>
                <w:rFonts w:ascii="Times New Roman" w:eastAsia="PMingLiU" w:hAnsi="Times New Roman"/>
                <w:spacing w:val="-4"/>
                <w:sz w:val="16"/>
                <w:szCs w:val="16"/>
                <w:lang w:eastAsia="ru-RU"/>
              </w:rPr>
            </w:pPr>
          </w:p>
          <w:p w:rsidR="00B374FF" w:rsidRPr="00B43C2D" w:rsidRDefault="00B374FF" w:rsidP="007A422D">
            <w:pPr>
              <w:spacing w:after="0" w:line="240" w:lineRule="auto"/>
              <w:jc w:val="center"/>
              <w:rPr>
                <w:rFonts w:ascii="Times New Roman" w:eastAsia="Times New Roman" w:hAnsi="Times New Roman"/>
                <w:sz w:val="16"/>
                <w:szCs w:val="16"/>
                <w:lang w:eastAsia="ru-RU"/>
              </w:rPr>
            </w:pPr>
          </w:p>
        </w:tc>
        <w:tc>
          <w:tcPr>
            <w:tcW w:w="2693" w:type="dxa"/>
          </w:tcPr>
          <w:p w:rsidR="00B374FF" w:rsidRPr="00F60C65" w:rsidRDefault="00B374FF" w:rsidP="007A422D">
            <w:pPr>
              <w:spacing w:after="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 xml:space="preserve">- </w:t>
            </w:r>
            <w:r w:rsidRPr="00F60C65">
              <w:rPr>
                <w:rFonts w:ascii="Times New Roman" w:eastAsia="Times New Roman" w:hAnsi="Times New Roman" w:cs="Times New Roman"/>
                <w:sz w:val="15"/>
                <w:szCs w:val="15"/>
                <w:lang w:eastAsia="ru-RU"/>
              </w:rPr>
              <w:t xml:space="preserve">Президент ПАО «РОСИНТЕР РЕСТОРАНТС </w:t>
            </w:r>
          </w:p>
          <w:p w:rsidR="00B374FF" w:rsidRPr="00F60C65" w:rsidRDefault="00B374FF" w:rsidP="007A422D">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ХОЛДИНГ» С.В. Зайцев, который является Генеральным директором и членом Совета директоров ООО «РОСИНТЕР РЕСТОРАНТС», акциями/ долями в уставных капиталах Общества и сторон сделки не владеет, </w:t>
            </w:r>
          </w:p>
          <w:p w:rsidR="00B374FF" w:rsidRPr="00F60C65" w:rsidRDefault="00B374FF" w:rsidP="007A422D">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член Совета директоров В.С. </w:t>
            </w:r>
            <w:proofErr w:type="spellStart"/>
            <w:r w:rsidRPr="00F60C65">
              <w:rPr>
                <w:rFonts w:ascii="Times New Roman" w:eastAsia="Times New Roman" w:hAnsi="Times New Roman" w:cs="Times New Roman"/>
                <w:sz w:val="15"/>
                <w:szCs w:val="15"/>
                <w:lang w:eastAsia="ru-RU"/>
              </w:rPr>
              <w:t>Мехришвили</w:t>
            </w:r>
            <w:proofErr w:type="spellEnd"/>
            <w:r w:rsidRPr="00F60C65">
              <w:rPr>
                <w:rFonts w:ascii="Times New Roman" w:eastAsia="Times New Roman" w:hAnsi="Times New Roman" w:cs="Times New Roman"/>
                <w:sz w:val="15"/>
                <w:szCs w:val="15"/>
                <w:lang w:eastAsia="ru-RU"/>
              </w:rPr>
              <w:t>, который является членом Совета директоров  ООО «РОСИНТЕР РЕСТОРАНТС»,</w:t>
            </w:r>
            <w:r w:rsidRPr="00F60C65">
              <w:rPr>
                <w:rFonts w:ascii="Calibri" w:eastAsia="Calibri" w:hAnsi="Calibri" w:cs="Times New Roman"/>
                <w:sz w:val="15"/>
                <w:szCs w:val="15"/>
              </w:rPr>
              <w:t xml:space="preserve"> </w:t>
            </w:r>
            <w:r w:rsidRPr="00F60C65">
              <w:rPr>
                <w:rFonts w:ascii="Times New Roman" w:eastAsia="Times New Roman" w:hAnsi="Times New Roman" w:cs="Times New Roman"/>
                <w:sz w:val="15"/>
                <w:szCs w:val="15"/>
                <w:lang w:eastAsia="ru-RU"/>
              </w:rPr>
              <w:t>акциями/ долями в уставных капиталах Общества и сторон сделки не владеет,</w:t>
            </w:r>
          </w:p>
          <w:p w:rsidR="00B374FF" w:rsidRPr="00F60C65" w:rsidRDefault="00B374FF" w:rsidP="007A422D">
            <w:pPr>
              <w:spacing w:after="0" w:line="240" w:lineRule="auto"/>
              <w:rPr>
                <w:rFonts w:ascii="Times New Roman" w:eastAsia="Times New Roman" w:hAnsi="Times New Roman" w:cs="Times New Roman"/>
                <w:sz w:val="15"/>
                <w:szCs w:val="15"/>
                <w:lang w:eastAsia="ru-RU"/>
              </w:rPr>
            </w:pPr>
          </w:p>
        </w:tc>
        <w:tc>
          <w:tcPr>
            <w:tcW w:w="1134" w:type="dxa"/>
          </w:tcPr>
          <w:p w:rsidR="00B374FF" w:rsidRPr="00B43C2D" w:rsidRDefault="00B374FF" w:rsidP="007A422D">
            <w:pPr>
              <w:spacing w:after="0" w:line="240" w:lineRule="auto"/>
              <w:rPr>
                <w:rFonts w:ascii="Times New Roman" w:hAnsi="Times New Roman"/>
                <w:bCs/>
                <w:sz w:val="16"/>
                <w:szCs w:val="16"/>
              </w:rPr>
            </w:pPr>
            <w:r w:rsidRPr="00B43C2D">
              <w:rPr>
                <w:rFonts w:ascii="Times New Roman" w:hAnsi="Times New Roman"/>
                <w:bCs/>
                <w:sz w:val="16"/>
                <w:szCs w:val="16"/>
              </w:rPr>
              <w:t xml:space="preserve">Протокол заседания Совета директоров, состоявшегося 11.09.2017 г. </w:t>
            </w:r>
          </w:p>
          <w:p w:rsidR="00B374FF" w:rsidRPr="00B43C2D" w:rsidRDefault="00B374FF" w:rsidP="007A422D">
            <w:pPr>
              <w:spacing w:after="0" w:line="240" w:lineRule="auto"/>
              <w:rPr>
                <w:rFonts w:ascii="Times New Roman" w:hAnsi="Times New Roman"/>
                <w:bCs/>
                <w:sz w:val="16"/>
                <w:szCs w:val="16"/>
              </w:rPr>
            </w:pPr>
            <w:r w:rsidRPr="00B43C2D">
              <w:rPr>
                <w:rFonts w:ascii="Times New Roman" w:hAnsi="Times New Roman"/>
                <w:bCs/>
                <w:sz w:val="16"/>
                <w:szCs w:val="16"/>
              </w:rPr>
              <w:t>(Протокол № 6/СД-2017 от 12.09.2017 г.)</w:t>
            </w:r>
          </w:p>
          <w:p w:rsidR="00B374FF" w:rsidRPr="00B43C2D" w:rsidRDefault="00B374FF" w:rsidP="007A422D">
            <w:pPr>
              <w:spacing w:after="0" w:line="240" w:lineRule="auto"/>
              <w:rPr>
                <w:rFonts w:ascii="Times New Roman" w:hAnsi="Times New Roman"/>
                <w:bCs/>
                <w:sz w:val="16"/>
                <w:szCs w:val="16"/>
              </w:rPr>
            </w:pPr>
          </w:p>
        </w:tc>
      </w:tr>
      <w:tr w:rsidR="00B374FF" w:rsidRPr="00F60C65" w:rsidTr="00B374FF">
        <w:trPr>
          <w:trHeight w:val="526"/>
        </w:trPr>
        <w:tc>
          <w:tcPr>
            <w:tcW w:w="425" w:type="dxa"/>
          </w:tcPr>
          <w:p w:rsidR="00B374FF" w:rsidRPr="00F60C65" w:rsidRDefault="00B374FF" w:rsidP="00F60C65">
            <w:pPr>
              <w:spacing w:after="0" w:line="240" w:lineRule="auto"/>
              <w:jc w:val="both"/>
              <w:rPr>
                <w:rFonts w:ascii="Times New Roman" w:eastAsia="Calibri" w:hAnsi="Times New Roman" w:cs="Times New Roman"/>
                <w:b/>
                <w:sz w:val="16"/>
                <w:szCs w:val="16"/>
              </w:rPr>
            </w:pPr>
            <w:r w:rsidRPr="00F60C65">
              <w:rPr>
                <w:rFonts w:ascii="Times New Roman" w:eastAsia="Calibri" w:hAnsi="Times New Roman" w:cs="Times New Roman"/>
                <w:b/>
                <w:sz w:val="16"/>
                <w:szCs w:val="16"/>
              </w:rPr>
              <w:t>12.</w:t>
            </w:r>
          </w:p>
        </w:tc>
        <w:tc>
          <w:tcPr>
            <w:tcW w:w="4962" w:type="dxa"/>
          </w:tcPr>
          <w:p w:rsidR="00B374FF" w:rsidRPr="00B43C2D" w:rsidRDefault="00B374FF" w:rsidP="007A422D">
            <w:pPr>
              <w:autoSpaceDE w:val="0"/>
              <w:autoSpaceDN w:val="0"/>
              <w:spacing w:after="0" w:line="240" w:lineRule="auto"/>
              <w:jc w:val="both"/>
              <w:rPr>
                <w:rFonts w:ascii="Times New Roman" w:eastAsia="Times New Roman" w:hAnsi="Times New Roman"/>
                <w:sz w:val="16"/>
                <w:szCs w:val="16"/>
                <w:lang w:eastAsia="ru-RU"/>
              </w:rPr>
            </w:pPr>
            <w:proofErr w:type="gramStart"/>
            <w:r w:rsidRPr="00B43C2D">
              <w:rPr>
                <w:rFonts w:ascii="Times New Roman" w:eastAsia="Times New Roman" w:hAnsi="Times New Roman"/>
                <w:sz w:val="16"/>
                <w:szCs w:val="16"/>
                <w:lang w:eastAsia="ru-RU"/>
              </w:rPr>
              <w:t>Заключение 03.10.2017 г. ПАО «РОСИНТЕР РЕСТОРАНТС ХОЛДИНГ» (далее – Общество, Поручитель) с Банком СОЮЗ (акционерное общество) (далее - Банк, Гарант) сделки, сумма которой составляет 5,86 % от балансовой стоимости активов Общества на последнюю отчетную дату, предшествующей ее заключению, а именно заключение Обществом Дополнительного соглашения № 3 к Договору поручительства № 039/2016-ПР01-00 от 15.07.2016 г. (далее - Договор) в обеспечение исполнения дочерней компанией Общества - ООО «РОСИНТЕР</w:t>
            </w:r>
            <w:proofErr w:type="gramEnd"/>
            <w:r w:rsidRPr="00B43C2D">
              <w:rPr>
                <w:rFonts w:ascii="Times New Roman" w:eastAsia="Times New Roman" w:hAnsi="Times New Roman"/>
                <w:sz w:val="16"/>
                <w:szCs w:val="16"/>
                <w:lang w:eastAsia="ru-RU"/>
              </w:rPr>
              <w:t xml:space="preserve"> РЕСТОРАНТС» (далее - Принципал) обязательств по Договору о предоставлении банковских гарантий № 039/2016-РГ 00-00 от 15.07.2016г. (далее - Договор гарантии) об изменении следующих условий:</w:t>
            </w:r>
          </w:p>
          <w:p w:rsidR="00B374FF" w:rsidRPr="00B43C2D" w:rsidRDefault="00B374FF" w:rsidP="007A422D">
            <w:pPr>
              <w:autoSpaceDE w:val="0"/>
              <w:autoSpaceDN w:val="0"/>
              <w:spacing w:after="0" w:line="240" w:lineRule="auto"/>
              <w:jc w:val="both"/>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1) Пункт 1.2.1. Договора излагается в следующей редакции:</w:t>
            </w:r>
          </w:p>
          <w:p w:rsidR="00B374FF" w:rsidRPr="00B43C2D" w:rsidRDefault="00B374FF" w:rsidP="007A422D">
            <w:pPr>
              <w:autoSpaceDE w:val="0"/>
              <w:autoSpaceDN w:val="0"/>
              <w:spacing w:after="0" w:line="240" w:lineRule="auto"/>
              <w:jc w:val="both"/>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«1.2.1. Гарант в порядке и на условиях Договора гарантии по просьбе Принципала и в обеспечение обязатель</w:t>
            </w:r>
            <w:proofErr w:type="gramStart"/>
            <w:r w:rsidRPr="00B43C2D">
              <w:rPr>
                <w:rFonts w:ascii="Times New Roman" w:eastAsia="Times New Roman" w:hAnsi="Times New Roman"/>
                <w:sz w:val="16"/>
                <w:szCs w:val="16"/>
                <w:lang w:eastAsia="ru-RU"/>
              </w:rPr>
              <w:t>ств Пр</w:t>
            </w:r>
            <w:proofErr w:type="gramEnd"/>
            <w:r w:rsidRPr="00B43C2D">
              <w:rPr>
                <w:rFonts w:ascii="Times New Roman" w:eastAsia="Times New Roman" w:hAnsi="Times New Roman"/>
                <w:sz w:val="16"/>
                <w:szCs w:val="16"/>
                <w:lang w:eastAsia="ru-RU"/>
              </w:rPr>
              <w:t>инципала, предоставляет банковские гарантии (далее – «Гарантия», «Гарантии»). Гарантии по Договору гарантии могут быть предоставляются в пользу Арендодателей Принципала по Договорам аренды, а именно:</w:t>
            </w:r>
          </w:p>
          <w:p w:rsidR="00B374FF" w:rsidRPr="00B43C2D" w:rsidRDefault="00B374FF" w:rsidP="007A422D">
            <w:pPr>
              <w:autoSpaceDE w:val="0"/>
              <w:autoSpaceDN w:val="0"/>
              <w:spacing w:after="0" w:line="240" w:lineRule="auto"/>
              <w:jc w:val="both"/>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 ПАО «Международный аэропорт Нижний Новгород» (ИНН 5256045754),</w:t>
            </w:r>
          </w:p>
          <w:p w:rsidR="00B374FF" w:rsidRPr="00B43C2D" w:rsidRDefault="00B374FF" w:rsidP="007A422D">
            <w:pPr>
              <w:autoSpaceDE w:val="0"/>
              <w:autoSpaceDN w:val="0"/>
              <w:spacing w:after="0" w:line="240" w:lineRule="auto"/>
              <w:jc w:val="both"/>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 ЗАО «ИНГЕОКОМ КРК» (ИНН 7730117212),</w:t>
            </w:r>
          </w:p>
          <w:p w:rsidR="00B374FF" w:rsidRPr="00B43C2D" w:rsidRDefault="00B374FF" w:rsidP="007A422D">
            <w:pPr>
              <w:autoSpaceDE w:val="0"/>
              <w:autoSpaceDN w:val="0"/>
              <w:spacing w:after="0" w:line="240" w:lineRule="auto"/>
              <w:jc w:val="both"/>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 xml:space="preserve">- ПАО «МАШ» (ИНН 7712094033), </w:t>
            </w:r>
          </w:p>
          <w:p w:rsidR="00B374FF" w:rsidRPr="00B43C2D" w:rsidRDefault="00B374FF" w:rsidP="007A422D">
            <w:pPr>
              <w:autoSpaceDE w:val="0"/>
              <w:autoSpaceDN w:val="0"/>
              <w:spacing w:after="0" w:line="240" w:lineRule="auto"/>
              <w:jc w:val="both"/>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 ООО «Воздушные Ворота Северной Столицы» (ИНН:7703590927),</w:t>
            </w:r>
          </w:p>
          <w:p w:rsidR="00B374FF" w:rsidRPr="00B43C2D" w:rsidRDefault="00B374FF" w:rsidP="007A422D">
            <w:pPr>
              <w:autoSpaceDE w:val="0"/>
              <w:autoSpaceDN w:val="0"/>
              <w:spacing w:after="0" w:line="240" w:lineRule="auto"/>
              <w:jc w:val="both"/>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 Акционерное общество «Международный аэропорт Внуково» (ОГРН 1027700024835, ИНН 7710404473),</w:t>
            </w:r>
          </w:p>
          <w:p w:rsidR="00B374FF" w:rsidRPr="00B43C2D" w:rsidRDefault="00B374FF" w:rsidP="007A422D">
            <w:pPr>
              <w:autoSpaceDE w:val="0"/>
              <w:autoSpaceDN w:val="0"/>
              <w:spacing w:after="0" w:line="240" w:lineRule="auto"/>
              <w:jc w:val="both"/>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 Акционерная компания с ограниченной ответственностью «</w:t>
            </w:r>
            <w:proofErr w:type="spellStart"/>
            <w:r w:rsidRPr="00B43C2D">
              <w:rPr>
                <w:rFonts w:ascii="Times New Roman" w:eastAsia="Times New Roman" w:hAnsi="Times New Roman"/>
                <w:sz w:val="16"/>
                <w:szCs w:val="16"/>
                <w:lang w:eastAsia="ru-RU"/>
              </w:rPr>
              <w:t>Беллгейт</w:t>
            </w:r>
            <w:proofErr w:type="spellEnd"/>
            <w:r w:rsidRPr="00B43C2D">
              <w:rPr>
                <w:rFonts w:ascii="Times New Roman" w:eastAsia="Times New Roman" w:hAnsi="Times New Roman"/>
                <w:sz w:val="16"/>
                <w:szCs w:val="16"/>
                <w:lang w:eastAsia="ru-RU"/>
              </w:rPr>
              <w:t xml:space="preserve"> </w:t>
            </w:r>
            <w:proofErr w:type="spellStart"/>
            <w:r w:rsidRPr="00B43C2D">
              <w:rPr>
                <w:rFonts w:ascii="Times New Roman" w:eastAsia="Times New Roman" w:hAnsi="Times New Roman"/>
                <w:sz w:val="16"/>
                <w:szCs w:val="16"/>
                <w:lang w:eastAsia="ru-RU"/>
              </w:rPr>
              <w:t>Констрашенз</w:t>
            </w:r>
            <w:proofErr w:type="spellEnd"/>
            <w:r w:rsidRPr="00B43C2D">
              <w:rPr>
                <w:rFonts w:ascii="Times New Roman" w:eastAsia="Times New Roman" w:hAnsi="Times New Roman"/>
                <w:sz w:val="16"/>
                <w:szCs w:val="16"/>
                <w:lang w:eastAsia="ru-RU"/>
              </w:rPr>
              <w:t xml:space="preserve"> Лимитед», (запись об аккредитации 10150000300/ ИНН 9909063124), </w:t>
            </w:r>
          </w:p>
          <w:p w:rsidR="00B374FF" w:rsidRPr="00B43C2D" w:rsidRDefault="00B374FF" w:rsidP="007A422D">
            <w:pPr>
              <w:autoSpaceDE w:val="0"/>
              <w:autoSpaceDN w:val="0"/>
              <w:spacing w:after="0" w:line="240" w:lineRule="auto"/>
              <w:jc w:val="both"/>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lastRenderedPageBreak/>
              <w:t>именуемые в дальнейшем  – «Бенефициар»</w:t>
            </w:r>
            <w:proofErr w:type="gramStart"/>
            <w:r w:rsidRPr="00B43C2D">
              <w:rPr>
                <w:rFonts w:ascii="Times New Roman" w:eastAsia="Times New Roman" w:hAnsi="Times New Roman"/>
                <w:sz w:val="16"/>
                <w:szCs w:val="16"/>
                <w:lang w:eastAsia="ru-RU"/>
              </w:rPr>
              <w:t>.»</w:t>
            </w:r>
            <w:proofErr w:type="gramEnd"/>
            <w:r w:rsidRPr="00B43C2D">
              <w:rPr>
                <w:rFonts w:ascii="Times New Roman" w:eastAsia="Times New Roman" w:hAnsi="Times New Roman"/>
                <w:sz w:val="16"/>
                <w:szCs w:val="16"/>
                <w:lang w:eastAsia="ru-RU"/>
              </w:rPr>
              <w:t xml:space="preserve"> </w:t>
            </w:r>
          </w:p>
          <w:p w:rsidR="00B374FF" w:rsidRPr="00B43C2D" w:rsidRDefault="00B374FF" w:rsidP="007A422D">
            <w:pPr>
              <w:autoSpaceDE w:val="0"/>
              <w:autoSpaceDN w:val="0"/>
              <w:spacing w:after="0" w:line="240" w:lineRule="auto"/>
              <w:jc w:val="both"/>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2) Пункт 1.2.2. Договора излагается в следующей редакции:</w:t>
            </w:r>
          </w:p>
          <w:p w:rsidR="00B374FF" w:rsidRPr="00B43C2D" w:rsidRDefault="00B374FF" w:rsidP="007A422D">
            <w:pPr>
              <w:autoSpaceDE w:val="0"/>
              <w:autoSpaceDN w:val="0"/>
              <w:spacing w:after="0" w:line="240" w:lineRule="auto"/>
              <w:jc w:val="both"/>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«1.2.2. Общая совокупная сумма всех одновременно действующих Гарантий (возобновляемый лимит), предоставленных Гарантом Принципалу в рамках Договора гарантии, а также по иным действующим Гарантиям выданным Принципалу:</w:t>
            </w:r>
          </w:p>
          <w:p w:rsidR="00B374FF" w:rsidRPr="00B43C2D" w:rsidRDefault="00B374FF" w:rsidP="007A422D">
            <w:pPr>
              <w:autoSpaceDE w:val="0"/>
              <w:autoSpaceDN w:val="0"/>
              <w:spacing w:after="0" w:line="240" w:lineRule="auto"/>
              <w:jc w:val="both"/>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 xml:space="preserve">- не может превышать в совокупности 232 500 000 (Двести тридцать два миллиона пятьсот тысяч) рублей, </w:t>
            </w:r>
          </w:p>
          <w:p w:rsidR="00B374FF" w:rsidRPr="00B43C2D" w:rsidRDefault="00B374FF" w:rsidP="007A422D">
            <w:pPr>
              <w:autoSpaceDE w:val="0"/>
              <w:autoSpaceDN w:val="0"/>
              <w:spacing w:after="0" w:line="240" w:lineRule="auto"/>
              <w:jc w:val="both"/>
              <w:rPr>
                <w:rFonts w:ascii="Times New Roman" w:eastAsia="Times New Roman" w:hAnsi="Times New Roman"/>
                <w:sz w:val="16"/>
                <w:szCs w:val="16"/>
                <w:lang w:eastAsia="ru-RU"/>
              </w:rPr>
            </w:pPr>
            <w:proofErr w:type="gramStart"/>
            <w:r w:rsidRPr="00B43C2D">
              <w:rPr>
                <w:rFonts w:ascii="Times New Roman" w:eastAsia="Times New Roman" w:hAnsi="Times New Roman"/>
                <w:sz w:val="16"/>
                <w:szCs w:val="16"/>
                <w:lang w:eastAsia="ru-RU"/>
              </w:rPr>
              <w:t>- после предоставления заверенной уполномоченным лицом и печатью ПАО «РОСИНТЕР РЕСТОРАНТС ХОЛДИНГ» ИНН 7722514880 (далее - Поручитель) копии Решения/Протокола Совета Директоров об одобрении сделки с заинтересованностью о заключении Поручителем с Банком Дополнительного соглашения к Договору поручительства в части изменения условий обеспечиваемого обязательства в соответствии в Дополнительным соглашением № 3 к Договору гарантии не может превышать в совокупности 255 000 000 (Двести пятьдесят</w:t>
            </w:r>
            <w:proofErr w:type="gramEnd"/>
            <w:r w:rsidRPr="00B43C2D">
              <w:rPr>
                <w:rFonts w:ascii="Times New Roman" w:eastAsia="Times New Roman" w:hAnsi="Times New Roman"/>
                <w:sz w:val="16"/>
                <w:szCs w:val="16"/>
                <w:lang w:eastAsia="ru-RU"/>
              </w:rPr>
              <w:t xml:space="preserve"> пять миллионов) рублей (далее «Лимит гарантий»)</w:t>
            </w:r>
            <w:proofErr w:type="gramStart"/>
            <w:r w:rsidRPr="00B43C2D">
              <w:rPr>
                <w:rFonts w:ascii="Times New Roman" w:eastAsia="Times New Roman" w:hAnsi="Times New Roman"/>
                <w:sz w:val="16"/>
                <w:szCs w:val="16"/>
                <w:lang w:eastAsia="ru-RU"/>
              </w:rPr>
              <w:t>.»</w:t>
            </w:r>
            <w:proofErr w:type="gramEnd"/>
            <w:r w:rsidRPr="00B43C2D">
              <w:rPr>
                <w:rFonts w:ascii="Times New Roman" w:eastAsia="Times New Roman" w:hAnsi="Times New Roman"/>
                <w:sz w:val="16"/>
                <w:szCs w:val="16"/>
                <w:lang w:eastAsia="ru-RU"/>
              </w:rPr>
              <w:t>.</w:t>
            </w:r>
          </w:p>
          <w:p w:rsidR="00B374FF" w:rsidRPr="00B43C2D" w:rsidRDefault="00B374FF" w:rsidP="007A422D">
            <w:pPr>
              <w:autoSpaceDE w:val="0"/>
              <w:autoSpaceDN w:val="0"/>
              <w:spacing w:after="0" w:line="240" w:lineRule="auto"/>
              <w:jc w:val="both"/>
              <w:rPr>
                <w:rFonts w:ascii="Times New Roman" w:eastAsia="PMingLiU" w:hAnsi="Times New Roman"/>
                <w:spacing w:val="-4"/>
                <w:sz w:val="16"/>
                <w:szCs w:val="16"/>
                <w:lang w:eastAsia="ru-RU"/>
              </w:rPr>
            </w:pPr>
            <w:r w:rsidRPr="00B43C2D">
              <w:rPr>
                <w:rFonts w:ascii="Times New Roman" w:eastAsia="Times New Roman" w:hAnsi="Times New Roman"/>
                <w:sz w:val="16"/>
                <w:szCs w:val="16"/>
                <w:lang w:eastAsia="ru-RU"/>
              </w:rPr>
              <w:t xml:space="preserve">3) Остальные условия  Договора остаются без изменений. </w:t>
            </w:r>
          </w:p>
        </w:tc>
        <w:tc>
          <w:tcPr>
            <w:tcW w:w="1418" w:type="dxa"/>
          </w:tcPr>
          <w:p w:rsidR="00B374FF" w:rsidRPr="00B43C2D" w:rsidRDefault="00B374FF" w:rsidP="007A422D">
            <w:pPr>
              <w:spacing w:after="0" w:line="240" w:lineRule="auto"/>
              <w:jc w:val="center"/>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lastRenderedPageBreak/>
              <w:t xml:space="preserve">ПАО «РОСИНТЕР РЕСТОРАНТС ХОЛДИНГ» (Поручитель) </w:t>
            </w:r>
          </w:p>
          <w:p w:rsidR="00B374FF" w:rsidRPr="00B43C2D" w:rsidRDefault="00B374FF" w:rsidP="007A422D">
            <w:pPr>
              <w:spacing w:after="0" w:line="240" w:lineRule="auto"/>
              <w:jc w:val="center"/>
              <w:rPr>
                <w:rFonts w:ascii="Times New Roman" w:eastAsia="Times New Roman" w:hAnsi="Times New Roman"/>
                <w:sz w:val="16"/>
                <w:szCs w:val="16"/>
                <w:lang w:eastAsia="ru-RU"/>
              </w:rPr>
            </w:pPr>
          </w:p>
          <w:p w:rsidR="00B374FF" w:rsidRPr="00B43C2D" w:rsidRDefault="00B374FF" w:rsidP="007A422D">
            <w:pPr>
              <w:spacing w:after="0" w:line="240" w:lineRule="auto"/>
              <w:jc w:val="center"/>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ООО «РОСИНТЕР РЕСТОРАНТС» (Принципал)</w:t>
            </w:r>
          </w:p>
          <w:p w:rsidR="00B374FF" w:rsidRPr="00B43C2D" w:rsidRDefault="00B374FF" w:rsidP="007A422D">
            <w:pPr>
              <w:spacing w:after="0" w:line="240" w:lineRule="auto"/>
              <w:jc w:val="center"/>
              <w:rPr>
                <w:rFonts w:ascii="Times New Roman" w:eastAsia="Times New Roman" w:hAnsi="Times New Roman"/>
                <w:sz w:val="16"/>
                <w:szCs w:val="16"/>
                <w:lang w:eastAsia="ru-RU"/>
              </w:rPr>
            </w:pPr>
          </w:p>
          <w:p w:rsidR="00B374FF" w:rsidRPr="00B43C2D" w:rsidRDefault="00B374FF" w:rsidP="007A422D">
            <w:pPr>
              <w:spacing w:after="0" w:line="240" w:lineRule="auto"/>
              <w:jc w:val="center"/>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Банк СОЮЗ (акционерное общество) (Банк, Гарант)</w:t>
            </w:r>
          </w:p>
          <w:p w:rsidR="00B374FF" w:rsidRPr="00B43C2D" w:rsidRDefault="00B374FF" w:rsidP="007A422D">
            <w:pPr>
              <w:spacing w:after="0" w:line="240" w:lineRule="auto"/>
              <w:jc w:val="center"/>
              <w:rPr>
                <w:rFonts w:ascii="Times New Roman" w:eastAsia="Times New Roman" w:hAnsi="Times New Roman"/>
                <w:sz w:val="16"/>
                <w:szCs w:val="16"/>
                <w:lang w:eastAsia="ru-RU"/>
              </w:rPr>
            </w:pPr>
          </w:p>
          <w:p w:rsidR="00B374FF" w:rsidRPr="00B43C2D" w:rsidRDefault="00B374FF" w:rsidP="007A422D">
            <w:pPr>
              <w:autoSpaceDE w:val="0"/>
              <w:autoSpaceDN w:val="0"/>
              <w:spacing w:after="0" w:line="240" w:lineRule="auto"/>
              <w:jc w:val="both"/>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ПАО «Международный аэропорт Нижний Новгород» (Бенефициар),</w:t>
            </w:r>
          </w:p>
          <w:p w:rsidR="00B374FF" w:rsidRPr="00B43C2D" w:rsidRDefault="00B374FF" w:rsidP="007A422D">
            <w:pPr>
              <w:autoSpaceDE w:val="0"/>
              <w:autoSpaceDN w:val="0"/>
              <w:spacing w:after="0" w:line="240" w:lineRule="auto"/>
              <w:jc w:val="both"/>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 xml:space="preserve"> ЗАО «ИНГЕОКОМ КРК» (Бенефициар),</w:t>
            </w:r>
          </w:p>
          <w:p w:rsidR="00B374FF" w:rsidRPr="00B43C2D" w:rsidRDefault="00B374FF" w:rsidP="007A422D">
            <w:pPr>
              <w:autoSpaceDE w:val="0"/>
              <w:autoSpaceDN w:val="0"/>
              <w:spacing w:after="0" w:line="240" w:lineRule="auto"/>
              <w:jc w:val="both"/>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 xml:space="preserve"> ПАО «МАШ» (бенефициар), </w:t>
            </w:r>
          </w:p>
          <w:p w:rsidR="00B374FF" w:rsidRPr="00B43C2D" w:rsidRDefault="00B374FF" w:rsidP="007A422D">
            <w:pPr>
              <w:autoSpaceDE w:val="0"/>
              <w:autoSpaceDN w:val="0"/>
              <w:spacing w:after="0" w:line="240" w:lineRule="auto"/>
              <w:jc w:val="both"/>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 xml:space="preserve"> ООО </w:t>
            </w:r>
            <w:r w:rsidRPr="00B43C2D">
              <w:rPr>
                <w:rFonts w:ascii="Times New Roman" w:eastAsia="Times New Roman" w:hAnsi="Times New Roman"/>
                <w:sz w:val="16"/>
                <w:szCs w:val="16"/>
                <w:lang w:eastAsia="ru-RU"/>
              </w:rPr>
              <w:lastRenderedPageBreak/>
              <w:t>«Воздушные Ворота Северной Столицы» (Бенефициар),</w:t>
            </w:r>
          </w:p>
          <w:p w:rsidR="00B374FF" w:rsidRPr="00B43C2D" w:rsidRDefault="00B374FF" w:rsidP="007A422D">
            <w:pPr>
              <w:autoSpaceDE w:val="0"/>
              <w:autoSpaceDN w:val="0"/>
              <w:spacing w:after="0" w:line="240" w:lineRule="auto"/>
              <w:jc w:val="both"/>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 xml:space="preserve"> Акционерное общество «Международный аэропорт Внуково» (Бенефициар),</w:t>
            </w:r>
          </w:p>
          <w:p w:rsidR="00B374FF" w:rsidRPr="00B43C2D" w:rsidRDefault="00B374FF" w:rsidP="007A422D">
            <w:pPr>
              <w:autoSpaceDE w:val="0"/>
              <w:autoSpaceDN w:val="0"/>
              <w:spacing w:after="0" w:line="240" w:lineRule="auto"/>
              <w:jc w:val="both"/>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 xml:space="preserve"> Акционерная компания с ограниченной ответственностью «</w:t>
            </w:r>
            <w:proofErr w:type="spellStart"/>
            <w:r w:rsidRPr="00B43C2D">
              <w:rPr>
                <w:rFonts w:ascii="Times New Roman" w:eastAsia="Times New Roman" w:hAnsi="Times New Roman"/>
                <w:sz w:val="16"/>
                <w:szCs w:val="16"/>
                <w:lang w:eastAsia="ru-RU"/>
              </w:rPr>
              <w:t>Беллгейт</w:t>
            </w:r>
            <w:proofErr w:type="spellEnd"/>
            <w:r w:rsidRPr="00B43C2D">
              <w:rPr>
                <w:rFonts w:ascii="Times New Roman" w:eastAsia="Times New Roman" w:hAnsi="Times New Roman"/>
                <w:sz w:val="16"/>
                <w:szCs w:val="16"/>
                <w:lang w:eastAsia="ru-RU"/>
              </w:rPr>
              <w:t xml:space="preserve"> </w:t>
            </w:r>
            <w:proofErr w:type="spellStart"/>
            <w:r w:rsidRPr="00B43C2D">
              <w:rPr>
                <w:rFonts w:ascii="Times New Roman" w:eastAsia="Times New Roman" w:hAnsi="Times New Roman"/>
                <w:sz w:val="16"/>
                <w:szCs w:val="16"/>
                <w:lang w:eastAsia="ru-RU"/>
              </w:rPr>
              <w:t>Констрашенз</w:t>
            </w:r>
            <w:proofErr w:type="spellEnd"/>
            <w:r w:rsidRPr="00B43C2D">
              <w:rPr>
                <w:rFonts w:ascii="Times New Roman" w:eastAsia="Times New Roman" w:hAnsi="Times New Roman"/>
                <w:sz w:val="16"/>
                <w:szCs w:val="16"/>
                <w:lang w:eastAsia="ru-RU"/>
              </w:rPr>
              <w:t xml:space="preserve"> Лимитед» (Бенефициар) </w:t>
            </w:r>
          </w:p>
          <w:p w:rsidR="00B374FF" w:rsidRPr="00B43C2D" w:rsidRDefault="00B374FF" w:rsidP="007A422D">
            <w:pPr>
              <w:spacing w:after="0" w:line="240" w:lineRule="auto"/>
              <w:jc w:val="center"/>
              <w:rPr>
                <w:rFonts w:ascii="Times New Roman" w:eastAsia="Times New Roman" w:hAnsi="Times New Roman"/>
                <w:sz w:val="16"/>
                <w:szCs w:val="16"/>
                <w:lang w:eastAsia="ru-RU"/>
              </w:rPr>
            </w:pPr>
          </w:p>
          <w:p w:rsidR="00B374FF" w:rsidRPr="00B43C2D" w:rsidRDefault="00B374FF" w:rsidP="007A422D">
            <w:pPr>
              <w:spacing w:after="0" w:line="240" w:lineRule="auto"/>
              <w:jc w:val="center"/>
              <w:rPr>
                <w:rFonts w:ascii="Times New Roman" w:eastAsia="Times New Roman" w:hAnsi="Times New Roman"/>
                <w:sz w:val="16"/>
                <w:szCs w:val="16"/>
                <w:lang w:eastAsia="ru-RU"/>
              </w:rPr>
            </w:pPr>
          </w:p>
        </w:tc>
        <w:tc>
          <w:tcPr>
            <w:tcW w:w="2693" w:type="dxa"/>
          </w:tcPr>
          <w:p w:rsidR="00B374FF" w:rsidRPr="00F60C65" w:rsidRDefault="00B374FF" w:rsidP="007A422D">
            <w:pPr>
              <w:spacing w:after="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lastRenderedPageBreak/>
              <w:t xml:space="preserve">- </w:t>
            </w:r>
            <w:r w:rsidRPr="00F60C65">
              <w:rPr>
                <w:rFonts w:ascii="Times New Roman" w:eastAsia="Times New Roman" w:hAnsi="Times New Roman" w:cs="Times New Roman"/>
                <w:sz w:val="15"/>
                <w:szCs w:val="15"/>
                <w:lang w:eastAsia="ru-RU"/>
              </w:rPr>
              <w:t xml:space="preserve">Президент ПАО «РОСИНТЕР РЕСТОРАНТС </w:t>
            </w:r>
          </w:p>
          <w:p w:rsidR="00B374FF" w:rsidRPr="00F60C65" w:rsidRDefault="00B374FF" w:rsidP="007A422D">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ХОЛДИНГ» С.В. Зайцев, который является Генеральным директором и членом Совета директоров ООО «РОСИНТЕР РЕСТОРАНТС», акциями/ долями в уставных капиталах Общества и сторон сделки не владеет, </w:t>
            </w:r>
          </w:p>
          <w:p w:rsidR="00B374FF" w:rsidRPr="00F60C65" w:rsidRDefault="00B374FF" w:rsidP="007A422D">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член Совета директоров В.С. </w:t>
            </w:r>
            <w:proofErr w:type="spellStart"/>
            <w:r w:rsidRPr="00F60C65">
              <w:rPr>
                <w:rFonts w:ascii="Times New Roman" w:eastAsia="Times New Roman" w:hAnsi="Times New Roman" w:cs="Times New Roman"/>
                <w:sz w:val="15"/>
                <w:szCs w:val="15"/>
                <w:lang w:eastAsia="ru-RU"/>
              </w:rPr>
              <w:t>Мехришвили</w:t>
            </w:r>
            <w:proofErr w:type="spellEnd"/>
            <w:r w:rsidRPr="00F60C65">
              <w:rPr>
                <w:rFonts w:ascii="Times New Roman" w:eastAsia="Times New Roman" w:hAnsi="Times New Roman" w:cs="Times New Roman"/>
                <w:sz w:val="15"/>
                <w:szCs w:val="15"/>
                <w:lang w:eastAsia="ru-RU"/>
              </w:rPr>
              <w:t>, который является членом Совета директоров  ООО «РОСИНТЕР РЕСТОРАНТС»,</w:t>
            </w:r>
            <w:r w:rsidRPr="00F60C65">
              <w:rPr>
                <w:rFonts w:ascii="Calibri" w:eastAsia="Calibri" w:hAnsi="Calibri" w:cs="Times New Roman"/>
                <w:sz w:val="15"/>
                <w:szCs w:val="15"/>
              </w:rPr>
              <w:t xml:space="preserve"> </w:t>
            </w:r>
            <w:r w:rsidRPr="00F60C65">
              <w:rPr>
                <w:rFonts w:ascii="Times New Roman" w:eastAsia="Times New Roman" w:hAnsi="Times New Roman" w:cs="Times New Roman"/>
                <w:sz w:val="15"/>
                <w:szCs w:val="15"/>
                <w:lang w:eastAsia="ru-RU"/>
              </w:rPr>
              <w:t>акциями/ долями в уставных капиталах Общества и сторон сделки не владеет,</w:t>
            </w:r>
          </w:p>
          <w:p w:rsidR="00B374FF" w:rsidRPr="00F60C65" w:rsidRDefault="00B374FF" w:rsidP="007A422D">
            <w:pPr>
              <w:spacing w:after="0" w:line="240" w:lineRule="auto"/>
              <w:rPr>
                <w:rFonts w:ascii="Times New Roman" w:eastAsia="Times New Roman" w:hAnsi="Times New Roman" w:cs="Times New Roman"/>
                <w:sz w:val="15"/>
                <w:szCs w:val="15"/>
                <w:lang w:eastAsia="ru-RU"/>
              </w:rPr>
            </w:pPr>
          </w:p>
        </w:tc>
        <w:tc>
          <w:tcPr>
            <w:tcW w:w="1134" w:type="dxa"/>
          </w:tcPr>
          <w:p w:rsidR="00B374FF" w:rsidRPr="00B43C2D" w:rsidRDefault="00B374FF" w:rsidP="007A422D">
            <w:pPr>
              <w:spacing w:after="0" w:line="240" w:lineRule="auto"/>
              <w:rPr>
                <w:rFonts w:ascii="Times New Roman" w:hAnsi="Times New Roman"/>
                <w:bCs/>
                <w:sz w:val="16"/>
                <w:szCs w:val="16"/>
              </w:rPr>
            </w:pPr>
            <w:r w:rsidRPr="00B43C2D">
              <w:rPr>
                <w:rFonts w:ascii="Times New Roman" w:hAnsi="Times New Roman"/>
                <w:bCs/>
                <w:sz w:val="16"/>
                <w:szCs w:val="16"/>
              </w:rPr>
              <w:t xml:space="preserve">Протокол заседания Совета директоров, состоявшегося 26.10.2017 г. </w:t>
            </w:r>
          </w:p>
          <w:p w:rsidR="00B374FF" w:rsidRPr="00B43C2D" w:rsidRDefault="00B374FF" w:rsidP="007A422D">
            <w:pPr>
              <w:spacing w:after="0" w:line="240" w:lineRule="auto"/>
              <w:rPr>
                <w:rFonts w:ascii="Times New Roman" w:hAnsi="Times New Roman"/>
                <w:bCs/>
                <w:sz w:val="16"/>
                <w:szCs w:val="16"/>
              </w:rPr>
            </w:pPr>
            <w:r w:rsidRPr="00B43C2D">
              <w:rPr>
                <w:rFonts w:ascii="Times New Roman" w:hAnsi="Times New Roman"/>
                <w:bCs/>
                <w:sz w:val="16"/>
                <w:szCs w:val="16"/>
              </w:rPr>
              <w:t>(Протокол № 7/СД-2017 от 27.10.2017 г.)</w:t>
            </w:r>
          </w:p>
          <w:p w:rsidR="00B374FF" w:rsidRDefault="00B374FF" w:rsidP="007A422D">
            <w:pPr>
              <w:spacing w:after="0" w:line="240" w:lineRule="auto"/>
              <w:rPr>
                <w:rFonts w:ascii="Times New Roman" w:hAnsi="Times New Roman"/>
                <w:bCs/>
                <w:sz w:val="16"/>
                <w:szCs w:val="16"/>
              </w:rPr>
            </w:pPr>
          </w:p>
          <w:p w:rsidR="00B374FF" w:rsidRPr="00B43C2D" w:rsidRDefault="00B374FF" w:rsidP="007A422D">
            <w:pPr>
              <w:spacing w:after="0" w:line="240" w:lineRule="auto"/>
              <w:rPr>
                <w:rFonts w:ascii="Times New Roman" w:hAnsi="Times New Roman"/>
                <w:bCs/>
                <w:sz w:val="16"/>
                <w:szCs w:val="16"/>
              </w:rPr>
            </w:pPr>
          </w:p>
        </w:tc>
      </w:tr>
      <w:tr w:rsidR="00B374FF" w:rsidRPr="00F60C65" w:rsidTr="00B374FF">
        <w:trPr>
          <w:trHeight w:val="2510"/>
        </w:trPr>
        <w:tc>
          <w:tcPr>
            <w:tcW w:w="425" w:type="dxa"/>
          </w:tcPr>
          <w:p w:rsidR="00B374FF" w:rsidRPr="00F60C65" w:rsidRDefault="00B374FF" w:rsidP="00F60C65">
            <w:pPr>
              <w:spacing w:after="0" w:line="240" w:lineRule="auto"/>
              <w:jc w:val="both"/>
              <w:rPr>
                <w:rFonts w:ascii="Times New Roman" w:eastAsia="Calibri" w:hAnsi="Times New Roman" w:cs="Times New Roman"/>
                <w:b/>
                <w:sz w:val="16"/>
                <w:szCs w:val="16"/>
              </w:rPr>
            </w:pPr>
            <w:r w:rsidRPr="00F60C65">
              <w:rPr>
                <w:rFonts w:ascii="Times New Roman" w:eastAsia="Calibri" w:hAnsi="Times New Roman" w:cs="Times New Roman"/>
                <w:b/>
                <w:sz w:val="16"/>
                <w:szCs w:val="16"/>
              </w:rPr>
              <w:lastRenderedPageBreak/>
              <w:t>13.</w:t>
            </w:r>
          </w:p>
        </w:tc>
        <w:tc>
          <w:tcPr>
            <w:tcW w:w="4962" w:type="dxa"/>
          </w:tcPr>
          <w:p w:rsidR="00B374FF" w:rsidRPr="00B43C2D" w:rsidRDefault="00B374FF" w:rsidP="007A422D">
            <w:pPr>
              <w:spacing w:after="0" w:line="240" w:lineRule="auto"/>
              <w:jc w:val="both"/>
              <w:rPr>
                <w:rFonts w:ascii="Times New Roman" w:eastAsia="PMingLiU" w:hAnsi="Times New Roman"/>
                <w:spacing w:val="-4"/>
                <w:sz w:val="16"/>
                <w:szCs w:val="16"/>
                <w:lang w:eastAsia="ru-RU"/>
              </w:rPr>
            </w:pPr>
            <w:proofErr w:type="gramStart"/>
            <w:r w:rsidRPr="00B43C2D">
              <w:rPr>
                <w:rFonts w:ascii="Times New Roman" w:eastAsia="PMingLiU" w:hAnsi="Times New Roman"/>
                <w:spacing w:val="-4"/>
                <w:sz w:val="16"/>
                <w:szCs w:val="16"/>
                <w:lang w:eastAsia="ru-RU"/>
              </w:rPr>
              <w:t>Заключение 01.11.2017 г. с Публичным акционерным обществом «Московский индустриальный банк» (ПАО «</w:t>
            </w:r>
            <w:proofErr w:type="spellStart"/>
            <w:r w:rsidRPr="00B43C2D">
              <w:rPr>
                <w:rFonts w:ascii="Times New Roman" w:eastAsia="PMingLiU" w:hAnsi="Times New Roman"/>
                <w:spacing w:val="-4"/>
                <w:sz w:val="16"/>
                <w:szCs w:val="16"/>
                <w:lang w:eastAsia="ru-RU"/>
              </w:rPr>
              <w:t>МИнБанк</w:t>
            </w:r>
            <w:proofErr w:type="spellEnd"/>
            <w:r w:rsidRPr="00B43C2D">
              <w:rPr>
                <w:rFonts w:ascii="Times New Roman" w:eastAsia="PMingLiU" w:hAnsi="Times New Roman"/>
                <w:spacing w:val="-4"/>
                <w:sz w:val="16"/>
                <w:szCs w:val="16"/>
                <w:lang w:eastAsia="ru-RU"/>
              </w:rPr>
              <w:t>», далее – Банк, Гарант)  сделки, сумма которой составляет 0,15 % от балансовой стоимости активов Общества на последнюю отчетную дату, предшествующую ее заключению, а именно заключение Обществом договора Поручительства 362-Г/17-ПЮЛ01 от 01.11.2017 г. (далее – Договор) в обеспечение исполнения дочерней компанией Общества – ООО «РОСИНТЕР РЕСТОРАНТС» (далее – Принципал) обязательств по Соглашению о</w:t>
            </w:r>
            <w:proofErr w:type="gramEnd"/>
            <w:r w:rsidRPr="00B43C2D">
              <w:rPr>
                <w:rFonts w:ascii="Times New Roman" w:eastAsia="PMingLiU" w:hAnsi="Times New Roman"/>
                <w:spacing w:val="-4"/>
                <w:sz w:val="16"/>
                <w:szCs w:val="16"/>
                <w:lang w:eastAsia="ru-RU"/>
              </w:rPr>
              <w:t xml:space="preserve"> </w:t>
            </w:r>
            <w:proofErr w:type="gramStart"/>
            <w:r w:rsidRPr="00B43C2D">
              <w:rPr>
                <w:rFonts w:ascii="Times New Roman" w:eastAsia="PMingLiU" w:hAnsi="Times New Roman"/>
                <w:spacing w:val="-4"/>
                <w:sz w:val="16"/>
                <w:szCs w:val="16"/>
                <w:lang w:eastAsia="ru-RU"/>
              </w:rPr>
              <w:t>предоставлении</w:t>
            </w:r>
            <w:proofErr w:type="gramEnd"/>
            <w:r w:rsidRPr="00B43C2D">
              <w:rPr>
                <w:rFonts w:ascii="Times New Roman" w:eastAsia="PMingLiU" w:hAnsi="Times New Roman"/>
                <w:spacing w:val="-4"/>
                <w:sz w:val="16"/>
                <w:szCs w:val="16"/>
                <w:lang w:eastAsia="ru-RU"/>
              </w:rPr>
              <w:t xml:space="preserve"> банковской гарантии от «01» ноября 2017 года № 362-Г/17 (далее по тексту «Соглашение»), заключенному в пользу Бенефициара - АО Торгово-Выставочный Комплекс «Авиапарк» (ИНН 7707298722),  на следующих существенных условиях:</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1. Условия обеспечиваемого обязательства (Соглашения):</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 сумма гарантии — 116 200,85 долларов США (Сто шестнадцать тысяч двести долларов 85 центов);</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 срок действия гарантии – c «02» ноября 2017 года по «01» ноября 2018 года включительно;</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 обеспечиваемые обязательства — обеспечение страхового депозита по договору аренды б/н коммерческих площадей от 24.02.2016г., общей площадью 425,1 кв. м., расположенных по адресу: г. Москва, Ходынский бульвар, д.4;</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 вознаграждение за выдачу гарантии: 4% (Четыре процента) годовых, ежемесячно, не позднее последнего рабочего дня месяца.</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 xml:space="preserve">2. Поручительство полное солидарное и действует в случае перехода прав и обязанностей Принципала по гарантиям на другое лицо. </w:t>
            </w:r>
          </w:p>
          <w:p w:rsidR="00B374FF" w:rsidRPr="00B43C2D" w:rsidRDefault="00B374FF" w:rsidP="007A422D">
            <w:pPr>
              <w:spacing w:after="0" w:line="240" w:lineRule="auto"/>
              <w:jc w:val="both"/>
              <w:rPr>
                <w:rFonts w:ascii="Times New Roman" w:eastAsia="Times New Roman" w:hAnsi="Times New Roman"/>
                <w:sz w:val="16"/>
                <w:szCs w:val="16"/>
                <w:lang w:eastAsia="ru-RU"/>
              </w:rPr>
            </w:pPr>
            <w:r w:rsidRPr="00B43C2D">
              <w:rPr>
                <w:rFonts w:ascii="Times New Roman" w:eastAsia="PMingLiU" w:hAnsi="Times New Roman"/>
                <w:spacing w:val="-4"/>
                <w:sz w:val="16"/>
                <w:szCs w:val="16"/>
                <w:lang w:eastAsia="ru-RU"/>
              </w:rPr>
              <w:t>3. Поручительство прекращается по истечении трех лет со дня наступления срока исполнения обеспеченного поручительством обязательства и (или) при прекращении обеспеченного поручительством обязательства и (или) при исполнении Поручителем обязательств.</w:t>
            </w:r>
          </w:p>
        </w:tc>
        <w:tc>
          <w:tcPr>
            <w:tcW w:w="1418" w:type="dxa"/>
          </w:tcPr>
          <w:p w:rsidR="00B374FF" w:rsidRPr="00B43C2D" w:rsidRDefault="00B374FF" w:rsidP="007A422D">
            <w:pPr>
              <w:spacing w:after="0" w:line="240" w:lineRule="auto"/>
              <w:jc w:val="center"/>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ПАО «РОСИНТЕР РЕСТОРАНТС ХОЛДИНГ» (Поручитель)</w:t>
            </w:r>
          </w:p>
          <w:p w:rsidR="00B374FF" w:rsidRPr="00B43C2D" w:rsidRDefault="00B374FF" w:rsidP="007A422D">
            <w:pPr>
              <w:spacing w:after="0" w:line="240" w:lineRule="auto"/>
              <w:jc w:val="center"/>
              <w:rPr>
                <w:rFonts w:ascii="Times New Roman" w:eastAsia="PMingLiU" w:hAnsi="Times New Roman"/>
                <w:spacing w:val="-4"/>
                <w:sz w:val="16"/>
                <w:szCs w:val="16"/>
                <w:lang w:eastAsia="ru-RU"/>
              </w:rPr>
            </w:pPr>
          </w:p>
          <w:p w:rsidR="00B374FF" w:rsidRPr="00B43C2D" w:rsidRDefault="00B374FF" w:rsidP="007A422D">
            <w:pPr>
              <w:spacing w:after="0" w:line="240" w:lineRule="auto"/>
              <w:jc w:val="center"/>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ООО «РОСИНТЕР РЕСТОРАНТС» (Принципал)</w:t>
            </w:r>
          </w:p>
          <w:p w:rsidR="00B374FF" w:rsidRPr="00B43C2D" w:rsidRDefault="00B374FF" w:rsidP="007A422D">
            <w:pPr>
              <w:spacing w:after="0" w:line="240" w:lineRule="auto"/>
              <w:jc w:val="center"/>
              <w:rPr>
                <w:rFonts w:ascii="Times New Roman" w:eastAsia="PMingLiU" w:hAnsi="Times New Roman"/>
                <w:spacing w:val="-4"/>
                <w:sz w:val="16"/>
                <w:szCs w:val="16"/>
                <w:lang w:eastAsia="ru-RU"/>
              </w:rPr>
            </w:pPr>
          </w:p>
          <w:p w:rsidR="00B374FF" w:rsidRPr="00B43C2D" w:rsidRDefault="00B374FF" w:rsidP="007A422D">
            <w:pPr>
              <w:spacing w:after="0" w:line="240" w:lineRule="auto"/>
              <w:jc w:val="center"/>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Публичное акционерное общество «Московский индустриальный банк» (ПАО «</w:t>
            </w:r>
            <w:proofErr w:type="spellStart"/>
            <w:r w:rsidRPr="00B43C2D">
              <w:rPr>
                <w:rFonts w:ascii="Times New Roman" w:eastAsia="PMingLiU" w:hAnsi="Times New Roman"/>
                <w:spacing w:val="-4"/>
                <w:sz w:val="16"/>
                <w:szCs w:val="16"/>
                <w:lang w:eastAsia="ru-RU"/>
              </w:rPr>
              <w:t>МИнБанк</w:t>
            </w:r>
            <w:proofErr w:type="spellEnd"/>
            <w:r w:rsidRPr="00B43C2D">
              <w:rPr>
                <w:rFonts w:ascii="Times New Roman" w:eastAsia="PMingLiU" w:hAnsi="Times New Roman"/>
                <w:spacing w:val="-4"/>
                <w:sz w:val="16"/>
                <w:szCs w:val="16"/>
                <w:lang w:eastAsia="ru-RU"/>
              </w:rPr>
              <w:t xml:space="preserve">», Банк, Гарант) </w:t>
            </w:r>
          </w:p>
          <w:p w:rsidR="00B374FF" w:rsidRPr="00B43C2D" w:rsidRDefault="00B374FF" w:rsidP="007A422D">
            <w:pPr>
              <w:spacing w:after="0" w:line="240" w:lineRule="auto"/>
              <w:jc w:val="center"/>
              <w:rPr>
                <w:rFonts w:ascii="Times New Roman" w:eastAsia="PMingLiU" w:hAnsi="Times New Roman"/>
                <w:spacing w:val="-4"/>
                <w:sz w:val="16"/>
                <w:szCs w:val="16"/>
                <w:lang w:eastAsia="ru-RU"/>
              </w:rPr>
            </w:pPr>
          </w:p>
          <w:p w:rsidR="00B374FF" w:rsidRPr="00B43C2D" w:rsidRDefault="00B374FF" w:rsidP="007A422D">
            <w:pPr>
              <w:spacing w:after="0" w:line="240" w:lineRule="auto"/>
              <w:jc w:val="center"/>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АО Торгово-Выставочный Комплекс «Авиапарк»</w:t>
            </w:r>
          </w:p>
          <w:p w:rsidR="00B374FF" w:rsidRPr="00B43C2D" w:rsidRDefault="00B374FF" w:rsidP="007A422D">
            <w:pPr>
              <w:spacing w:after="0" w:line="240" w:lineRule="auto"/>
              <w:jc w:val="center"/>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(Бенефициар)</w:t>
            </w:r>
          </w:p>
        </w:tc>
        <w:tc>
          <w:tcPr>
            <w:tcW w:w="2693" w:type="dxa"/>
          </w:tcPr>
          <w:p w:rsidR="00B374FF" w:rsidRPr="00F60C65" w:rsidRDefault="00B374FF" w:rsidP="007A422D">
            <w:pPr>
              <w:spacing w:after="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 xml:space="preserve">- </w:t>
            </w:r>
            <w:r w:rsidRPr="00F60C65">
              <w:rPr>
                <w:rFonts w:ascii="Times New Roman" w:eastAsia="Times New Roman" w:hAnsi="Times New Roman" w:cs="Times New Roman"/>
                <w:sz w:val="15"/>
                <w:szCs w:val="15"/>
                <w:lang w:eastAsia="ru-RU"/>
              </w:rPr>
              <w:t xml:space="preserve">Президент ПАО «РОСИНТЕР РЕСТОРАНТС </w:t>
            </w:r>
          </w:p>
          <w:p w:rsidR="00B374FF" w:rsidRPr="00F60C65" w:rsidRDefault="00B374FF" w:rsidP="007A422D">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ХОЛДИНГ» С.В. Зайцев, который является Генеральным директором и членом Совета директоров ООО «РОСИНТЕР РЕСТОРАНТС», акциями/ долями в уставных капиталах Общества и сторон сделки не владеет, </w:t>
            </w:r>
          </w:p>
          <w:p w:rsidR="00B374FF" w:rsidRPr="00F60C65" w:rsidRDefault="00B374FF" w:rsidP="007A422D">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член Совета директоров В.С. </w:t>
            </w:r>
            <w:proofErr w:type="spellStart"/>
            <w:r w:rsidRPr="00F60C65">
              <w:rPr>
                <w:rFonts w:ascii="Times New Roman" w:eastAsia="Times New Roman" w:hAnsi="Times New Roman" w:cs="Times New Roman"/>
                <w:sz w:val="15"/>
                <w:szCs w:val="15"/>
                <w:lang w:eastAsia="ru-RU"/>
              </w:rPr>
              <w:t>Мехришвили</w:t>
            </w:r>
            <w:proofErr w:type="spellEnd"/>
            <w:r w:rsidRPr="00F60C65">
              <w:rPr>
                <w:rFonts w:ascii="Times New Roman" w:eastAsia="Times New Roman" w:hAnsi="Times New Roman" w:cs="Times New Roman"/>
                <w:sz w:val="15"/>
                <w:szCs w:val="15"/>
                <w:lang w:eastAsia="ru-RU"/>
              </w:rPr>
              <w:t>, который является членом Совета директоров  ООО «РОСИНТЕР РЕСТОРАНТС»,</w:t>
            </w:r>
            <w:r w:rsidRPr="00F60C65">
              <w:rPr>
                <w:rFonts w:ascii="Calibri" w:eastAsia="Calibri" w:hAnsi="Calibri" w:cs="Times New Roman"/>
                <w:sz w:val="15"/>
                <w:szCs w:val="15"/>
              </w:rPr>
              <w:t xml:space="preserve"> </w:t>
            </w:r>
            <w:r w:rsidRPr="00F60C65">
              <w:rPr>
                <w:rFonts w:ascii="Times New Roman" w:eastAsia="Times New Roman" w:hAnsi="Times New Roman" w:cs="Times New Roman"/>
                <w:sz w:val="15"/>
                <w:szCs w:val="15"/>
                <w:lang w:eastAsia="ru-RU"/>
              </w:rPr>
              <w:t>акциями/ долями в уставных капиталах Общества и сторон сделки не владеет,</w:t>
            </w:r>
          </w:p>
          <w:p w:rsidR="00B374FF" w:rsidRPr="00F60C65" w:rsidRDefault="00B374FF" w:rsidP="007A422D">
            <w:pPr>
              <w:spacing w:after="0" w:line="240" w:lineRule="auto"/>
              <w:rPr>
                <w:rFonts w:ascii="Times New Roman" w:eastAsia="Times New Roman" w:hAnsi="Times New Roman" w:cs="Times New Roman"/>
                <w:sz w:val="15"/>
                <w:szCs w:val="15"/>
                <w:lang w:eastAsia="ru-RU"/>
              </w:rPr>
            </w:pPr>
          </w:p>
        </w:tc>
        <w:tc>
          <w:tcPr>
            <w:tcW w:w="1134" w:type="dxa"/>
          </w:tcPr>
          <w:p w:rsidR="00B374FF" w:rsidRPr="00B43C2D" w:rsidRDefault="00B374FF" w:rsidP="007A422D">
            <w:pPr>
              <w:spacing w:after="0" w:line="240" w:lineRule="auto"/>
              <w:rPr>
                <w:rFonts w:ascii="Times New Roman" w:hAnsi="Times New Roman"/>
                <w:bCs/>
                <w:sz w:val="16"/>
                <w:szCs w:val="16"/>
              </w:rPr>
            </w:pPr>
            <w:r w:rsidRPr="00B43C2D">
              <w:rPr>
                <w:rFonts w:ascii="Times New Roman" w:hAnsi="Times New Roman"/>
                <w:bCs/>
                <w:sz w:val="16"/>
                <w:szCs w:val="16"/>
              </w:rPr>
              <w:t xml:space="preserve">Протокол заседания Совета директоров, состоявшегося 11.12.2017 г. </w:t>
            </w:r>
          </w:p>
          <w:p w:rsidR="00B374FF" w:rsidRPr="00B43C2D" w:rsidRDefault="00B374FF" w:rsidP="007A422D">
            <w:pPr>
              <w:spacing w:after="0" w:line="240" w:lineRule="auto"/>
              <w:rPr>
                <w:rFonts w:ascii="Times New Roman" w:hAnsi="Times New Roman"/>
                <w:bCs/>
                <w:sz w:val="16"/>
                <w:szCs w:val="16"/>
              </w:rPr>
            </w:pPr>
            <w:r w:rsidRPr="00B43C2D">
              <w:rPr>
                <w:rFonts w:ascii="Times New Roman" w:hAnsi="Times New Roman"/>
                <w:bCs/>
                <w:sz w:val="16"/>
                <w:szCs w:val="16"/>
              </w:rPr>
              <w:t>(Протокол № 8/СД-2017 от 14.12.2017 г.)</w:t>
            </w:r>
          </w:p>
          <w:p w:rsidR="00B374FF" w:rsidRPr="00B43C2D" w:rsidRDefault="00B374FF" w:rsidP="007A422D">
            <w:pPr>
              <w:spacing w:after="0" w:line="240" w:lineRule="auto"/>
              <w:rPr>
                <w:rFonts w:ascii="Times New Roman" w:hAnsi="Times New Roman"/>
                <w:bCs/>
                <w:sz w:val="16"/>
                <w:szCs w:val="16"/>
              </w:rPr>
            </w:pPr>
          </w:p>
        </w:tc>
      </w:tr>
      <w:tr w:rsidR="00B374FF" w:rsidRPr="00F60C65" w:rsidTr="00B374FF">
        <w:trPr>
          <w:trHeight w:val="420"/>
        </w:trPr>
        <w:tc>
          <w:tcPr>
            <w:tcW w:w="425" w:type="dxa"/>
          </w:tcPr>
          <w:p w:rsidR="00B374FF" w:rsidRPr="00F60C65" w:rsidRDefault="00B374FF" w:rsidP="00F60C65">
            <w:pPr>
              <w:spacing w:after="0" w:line="240" w:lineRule="auto"/>
              <w:jc w:val="both"/>
              <w:rPr>
                <w:rFonts w:ascii="Times New Roman" w:eastAsia="Calibri" w:hAnsi="Times New Roman" w:cs="Times New Roman"/>
                <w:b/>
                <w:sz w:val="16"/>
                <w:szCs w:val="16"/>
              </w:rPr>
            </w:pPr>
            <w:r w:rsidRPr="00F60C65">
              <w:rPr>
                <w:rFonts w:ascii="Times New Roman" w:eastAsia="Calibri" w:hAnsi="Times New Roman" w:cs="Times New Roman"/>
                <w:b/>
                <w:sz w:val="16"/>
                <w:szCs w:val="16"/>
              </w:rPr>
              <w:t>14.</w:t>
            </w:r>
          </w:p>
        </w:tc>
        <w:tc>
          <w:tcPr>
            <w:tcW w:w="4962" w:type="dxa"/>
          </w:tcPr>
          <w:p w:rsidR="00B374FF" w:rsidRPr="00B43C2D" w:rsidRDefault="00B374FF" w:rsidP="007A422D">
            <w:pPr>
              <w:spacing w:after="0" w:line="240" w:lineRule="auto"/>
              <w:jc w:val="both"/>
              <w:rPr>
                <w:rFonts w:ascii="Times New Roman" w:eastAsia="PMingLiU" w:hAnsi="Times New Roman"/>
                <w:spacing w:val="-4"/>
                <w:sz w:val="16"/>
                <w:szCs w:val="16"/>
                <w:lang w:eastAsia="ru-RU"/>
              </w:rPr>
            </w:pPr>
            <w:proofErr w:type="gramStart"/>
            <w:r w:rsidRPr="00B43C2D">
              <w:rPr>
                <w:rFonts w:ascii="Times New Roman" w:eastAsia="PMingLiU" w:hAnsi="Times New Roman"/>
                <w:spacing w:val="-4"/>
                <w:sz w:val="16"/>
                <w:szCs w:val="16"/>
                <w:lang w:eastAsia="ru-RU"/>
              </w:rPr>
              <w:t xml:space="preserve">Заключение 22.11.2017 г. с Обществом с ограниченной ответственностью «Ресторанная Объединенная Сеть и Новейшие Технологии </w:t>
            </w:r>
            <w:proofErr w:type="spellStart"/>
            <w:r w:rsidRPr="00B43C2D">
              <w:rPr>
                <w:rFonts w:ascii="Times New Roman" w:eastAsia="PMingLiU" w:hAnsi="Times New Roman"/>
                <w:spacing w:val="-4"/>
                <w:sz w:val="16"/>
                <w:szCs w:val="16"/>
                <w:lang w:eastAsia="ru-RU"/>
              </w:rPr>
              <w:t>Евроамериканского</w:t>
            </w:r>
            <w:proofErr w:type="spellEnd"/>
            <w:r w:rsidRPr="00B43C2D">
              <w:rPr>
                <w:rFonts w:ascii="Times New Roman" w:eastAsia="PMingLiU" w:hAnsi="Times New Roman"/>
                <w:spacing w:val="-4"/>
                <w:sz w:val="16"/>
                <w:szCs w:val="16"/>
                <w:lang w:eastAsia="ru-RU"/>
              </w:rPr>
              <w:t xml:space="preserve"> Развития РЕСТОРАНТС» (ООО «РОСИНТЕР РЕСТОРАНТС», Займодавец) сделки, сумма которой составляет 1,09 % от балансовой стоимости активов Общества на последнюю отчетную дату, предшествующую ее заключению, а именно заключение Обществом договора займа № 4 от 22.11.2017 г. (далее – Договор) на следующих существенных условиях:</w:t>
            </w:r>
            <w:proofErr w:type="gramEnd"/>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 сумма займа —  50 000 000 рублей;</w:t>
            </w:r>
          </w:p>
          <w:p w:rsidR="00B374FF" w:rsidRPr="00B43C2D" w:rsidRDefault="00B374FF" w:rsidP="007A422D">
            <w:pPr>
              <w:spacing w:after="0" w:line="240" w:lineRule="auto"/>
              <w:jc w:val="both"/>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 срок займа –  до 21  ноября 2022 года;</w:t>
            </w:r>
          </w:p>
          <w:p w:rsidR="00B374FF" w:rsidRPr="00B43C2D" w:rsidRDefault="00B374FF" w:rsidP="007A422D">
            <w:pPr>
              <w:spacing w:after="0" w:line="240" w:lineRule="auto"/>
              <w:jc w:val="both"/>
              <w:rPr>
                <w:rFonts w:ascii="Times New Roman" w:hAnsi="Times New Roman"/>
                <w:sz w:val="16"/>
                <w:szCs w:val="16"/>
              </w:rPr>
            </w:pPr>
            <w:r w:rsidRPr="00B43C2D">
              <w:rPr>
                <w:rFonts w:ascii="Times New Roman" w:eastAsia="PMingLiU" w:hAnsi="Times New Roman"/>
                <w:spacing w:val="-4"/>
                <w:sz w:val="16"/>
                <w:szCs w:val="16"/>
                <w:lang w:eastAsia="ru-RU"/>
              </w:rPr>
              <w:t xml:space="preserve">- заем беспроцентный. </w:t>
            </w:r>
          </w:p>
        </w:tc>
        <w:tc>
          <w:tcPr>
            <w:tcW w:w="1418" w:type="dxa"/>
          </w:tcPr>
          <w:p w:rsidR="00B374FF" w:rsidRPr="00B43C2D" w:rsidRDefault="00B374FF" w:rsidP="007A422D">
            <w:pPr>
              <w:spacing w:after="0" w:line="240" w:lineRule="auto"/>
              <w:jc w:val="center"/>
              <w:rPr>
                <w:rFonts w:ascii="Times New Roman" w:eastAsia="PMingLiU" w:hAnsi="Times New Roman"/>
                <w:spacing w:val="-4"/>
                <w:sz w:val="16"/>
                <w:szCs w:val="16"/>
                <w:lang w:eastAsia="ru-RU"/>
              </w:rPr>
            </w:pPr>
            <w:r w:rsidRPr="00B43C2D">
              <w:rPr>
                <w:rFonts w:ascii="Times New Roman" w:eastAsia="PMingLiU" w:hAnsi="Times New Roman"/>
                <w:spacing w:val="-4"/>
                <w:sz w:val="16"/>
                <w:szCs w:val="16"/>
                <w:lang w:eastAsia="ru-RU"/>
              </w:rPr>
              <w:t xml:space="preserve">ПАО «РОСИНТЕР РЕСТОРАНТС ХОЛДИНГ» (Заемщик) </w:t>
            </w:r>
          </w:p>
          <w:p w:rsidR="00B374FF" w:rsidRPr="00B43C2D" w:rsidRDefault="00B374FF" w:rsidP="007A422D">
            <w:pPr>
              <w:spacing w:after="0" w:line="240" w:lineRule="auto"/>
              <w:jc w:val="center"/>
              <w:rPr>
                <w:rFonts w:ascii="Times New Roman" w:eastAsia="PMingLiU" w:hAnsi="Times New Roman"/>
                <w:spacing w:val="-4"/>
                <w:sz w:val="16"/>
                <w:szCs w:val="16"/>
                <w:lang w:eastAsia="ru-RU"/>
              </w:rPr>
            </w:pPr>
          </w:p>
          <w:p w:rsidR="00B374FF" w:rsidRPr="00B43C2D" w:rsidRDefault="00B374FF" w:rsidP="007A422D">
            <w:pPr>
              <w:spacing w:after="0" w:line="240" w:lineRule="auto"/>
              <w:jc w:val="center"/>
              <w:rPr>
                <w:rFonts w:ascii="Times New Roman" w:hAnsi="Times New Roman"/>
                <w:sz w:val="16"/>
                <w:szCs w:val="16"/>
              </w:rPr>
            </w:pPr>
            <w:r w:rsidRPr="00B43C2D">
              <w:rPr>
                <w:rFonts w:ascii="Times New Roman" w:eastAsia="PMingLiU" w:hAnsi="Times New Roman"/>
                <w:spacing w:val="-4"/>
                <w:sz w:val="16"/>
                <w:szCs w:val="16"/>
                <w:lang w:eastAsia="ru-RU"/>
              </w:rPr>
              <w:t>ООО «РОСИНТЕР РЕСТОРАНТС», (Займодавец)</w:t>
            </w:r>
          </w:p>
        </w:tc>
        <w:tc>
          <w:tcPr>
            <w:tcW w:w="2693" w:type="dxa"/>
          </w:tcPr>
          <w:p w:rsidR="00B374FF" w:rsidRPr="00F60C65" w:rsidRDefault="00B374FF" w:rsidP="007A422D">
            <w:pPr>
              <w:spacing w:after="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 xml:space="preserve">- </w:t>
            </w:r>
            <w:r w:rsidRPr="00F60C65">
              <w:rPr>
                <w:rFonts w:ascii="Times New Roman" w:eastAsia="Times New Roman" w:hAnsi="Times New Roman" w:cs="Times New Roman"/>
                <w:sz w:val="15"/>
                <w:szCs w:val="15"/>
                <w:lang w:eastAsia="ru-RU"/>
              </w:rPr>
              <w:t xml:space="preserve">Президент ПАО «РОСИНТЕР РЕСТОРАНТС </w:t>
            </w:r>
          </w:p>
          <w:p w:rsidR="00B374FF" w:rsidRPr="00F60C65" w:rsidRDefault="00B374FF" w:rsidP="007A422D">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ХОЛДИНГ» С.В. Зайцев, который является Генеральным директором и членом Совета директоров ООО «РОСИНТЕР РЕСТОРАНТС», акциями/ долями в уставных капиталах Общества и сторон сделки не владеет, </w:t>
            </w:r>
          </w:p>
          <w:p w:rsidR="00B374FF" w:rsidRPr="00F60C65" w:rsidRDefault="00B374FF" w:rsidP="007A422D">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член Совета директоров В.С. </w:t>
            </w:r>
            <w:proofErr w:type="spellStart"/>
            <w:r w:rsidRPr="00F60C65">
              <w:rPr>
                <w:rFonts w:ascii="Times New Roman" w:eastAsia="Times New Roman" w:hAnsi="Times New Roman" w:cs="Times New Roman"/>
                <w:sz w:val="15"/>
                <w:szCs w:val="15"/>
                <w:lang w:eastAsia="ru-RU"/>
              </w:rPr>
              <w:t>Мехришвили</w:t>
            </w:r>
            <w:proofErr w:type="spellEnd"/>
            <w:r w:rsidRPr="00F60C65">
              <w:rPr>
                <w:rFonts w:ascii="Times New Roman" w:eastAsia="Times New Roman" w:hAnsi="Times New Roman" w:cs="Times New Roman"/>
                <w:sz w:val="15"/>
                <w:szCs w:val="15"/>
                <w:lang w:eastAsia="ru-RU"/>
              </w:rPr>
              <w:t>, который является членом Совета директоров  ООО «РОСИНТЕР РЕСТОРАНТС»,</w:t>
            </w:r>
            <w:r w:rsidRPr="00F60C65">
              <w:rPr>
                <w:rFonts w:ascii="Calibri" w:eastAsia="Calibri" w:hAnsi="Calibri" w:cs="Times New Roman"/>
                <w:sz w:val="15"/>
                <w:szCs w:val="15"/>
              </w:rPr>
              <w:t xml:space="preserve"> </w:t>
            </w:r>
            <w:r w:rsidRPr="00F60C65">
              <w:rPr>
                <w:rFonts w:ascii="Times New Roman" w:eastAsia="Times New Roman" w:hAnsi="Times New Roman" w:cs="Times New Roman"/>
                <w:sz w:val="15"/>
                <w:szCs w:val="15"/>
                <w:lang w:eastAsia="ru-RU"/>
              </w:rPr>
              <w:t>акциями/ долями в уставных капиталах Общества и сторон сделки не владеет</w:t>
            </w:r>
            <w:r>
              <w:rPr>
                <w:rFonts w:ascii="Times New Roman" w:eastAsia="Times New Roman" w:hAnsi="Times New Roman" w:cs="Times New Roman"/>
                <w:sz w:val="15"/>
                <w:szCs w:val="15"/>
                <w:lang w:eastAsia="ru-RU"/>
              </w:rPr>
              <w:t>.</w:t>
            </w:r>
          </w:p>
          <w:p w:rsidR="00B374FF" w:rsidRPr="00F60C65" w:rsidRDefault="00B374FF" w:rsidP="007A422D">
            <w:pPr>
              <w:spacing w:after="0" w:line="240" w:lineRule="auto"/>
              <w:rPr>
                <w:rFonts w:ascii="Times New Roman" w:eastAsia="Times New Roman" w:hAnsi="Times New Roman" w:cs="Times New Roman"/>
                <w:sz w:val="15"/>
                <w:szCs w:val="15"/>
                <w:lang w:eastAsia="ru-RU"/>
              </w:rPr>
            </w:pPr>
          </w:p>
        </w:tc>
        <w:tc>
          <w:tcPr>
            <w:tcW w:w="1134" w:type="dxa"/>
          </w:tcPr>
          <w:p w:rsidR="00B374FF" w:rsidRPr="00B43C2D" w:rsidRDefault="00B374FF" w:rsidP="007A422D">
            <w:pPr>
              <w:spacing w:after="0" w:line="240" w:lineRule="auto"/>
              <w:rPr>
                <w:rFonts w:ascii="Times New Roman" w:hAnsi="Times New Roman"/>
                <w:sz w:val="16"/>
                <w:szCs w:val="16"/>
              </w:rPr>
            </w:pPr>
            <w:r w:rsidRPr="00B43C2D">
              <w:rPr>
                <w:rFonts w:ascii="Times New Roman" w:hAnsi="Times New Roman"/>
                <w:sz w:val="16"/>
                <w:szCs w:val="16"/>
              </w:rPr>
              <w:t xml:space="preserve">Протокол заседания Совета директоров, состоявшегося 11.12.2017 г. </w:t>
            </w:r>
          </w:p>
          <w:p w:rsidR="00B374FF" w:rsidRPr="00B43C2D" w:rsidRDefault="00B374FF" w:rsidP="007A422D">
            <w:pPr>
              <w:spacing w:after="0" w:line="240" w:lineRule="auto"/>
              <w:rPr>
                <w:rFonts w:ascii="Times New Roman" w:hAnsi="Times New Roman"/>
                <w:sz w:val="16"/>
                <w:szCs w:val="16"/>
              </w:rPr>
            </w:pPr>
            <w:r w:rsidRPr="00B43C2D">
              <w:rPr>
                <w:rFonts w:ascii="Times New Roman" w:hAnsi="Times New Roman"/>
                <w:sz w:val="16"/>
                <w:szCs w:val="16"/>
              </w:rPr>
              <w:t>(Протокол № 8/СД-2017 от 14.12.2017 г.)</w:t>
            </w:r>
          </w:p>
        </w:tc>
      </w:tr>
      <w:tr w:rsidR="00B374FF" w:rsidRPr="00F60C65" w:rsidTr="00B374FF">
        <w:trPr>
          <w:trHeight w:val="3531"/>
        </w:trPr>
        <w:tc>
          <w:tcPr>
            <w:tcW w:w="425" w:type="dxa"/>
          </w:tcPr>
          <w:p w:rsidR="00B374FF" w:rsidRPr="00F60C65" w:rsidRDefault="00B374FF" w:rsidP="00F60C65">
            <w:pPr>
              <w:spacing w:after="0" w:line="240" w:lineRule="auto"/>
              <w:jc w:val="both"/>
              <w:rPr>
                <w:rFonts w:ascii="Times New Roman" w:eastAsia="Calibri" w:hAnsi="Times New Roman" w:cs="Times New Roman"/>
                <w:b/>
                <w:sz w:val="16"/>
                <w:szCs w:val="16"/>
              </w:rPr>
            </w:pPr>
            <w:r w:rsidRPr="00F60C65">
              <w:rPr>
                <w:rFonts w:ascii="Times New Roman" w:eastAsia="Calibri" w:hAnsi="Times New Roman" w:cs="Times New Roman"/>
                <w:b/>
                <w:sz w:val="16"/>
                <w:szCs w:val="16"/>
              </w:rPr>
              <w:lastRenderedPageBreak/>
              <w:t>15.</w:t>
            </w:r>
          </w:p>
        </w:tc>
        <w:tc>
          <w:tcPr>
            <w:tcW w:w="4962" w:type="dxa"/>
          </w:tcPr>
          <w:p w:rsidR="00B374FF" w:rsidRPr="00B43C2D" w:rsidRDefault="00B374FF" w:rsidP="007A422D">
            <w:pPr>
              <w:autoSpaceDE w:val="0"/>
              <w:autoSpaceDN w:val="0"/>
              <w:spacing w:after="0" w:line="240" w:lineRule="auto"/>
              <w:jc w:val="both"/>
              <w:rPr>
                <w:rFonts w:ascii="Times New Roman" w:eastAsia="Times New Roman" w:hAnsi="Times New Roman"/>
                <w:sz w:val="16"/>
                <w:szCs w:val="16"/>
                <w:lang w:eastAsia="ru-RU"/>
              </w:rPr>
            </w:pPr>
            <w:proofErr w:type="gramStart"/>
            <w:r w:rsidRPr="00B43C2D">
              <w:rPr>
                <w:rFonts w:ascii="Times New Roman" w:eastAsia="Times New Roman" w:hAnsi="Times New Roman"/>
                <w:sz w:val="16"/>
                <w:szCs w:val="16"/>
                <w:lang w:eastAsia="ru-RU"/>
              </w:rPr>
              <w:t>Заключение 23.11.2017 г. с Публичным акционерным обществом «Московский индустриальный банк» (ПАО «</w:t>
            </w:r>
            <w:proofErr w:type="spellStart"/>
            <w:r w:rsidRPr="00B43C2D">
              <w:rPr>
                <w:rFonts w:ascii="Times New Roman" w:eastAsia="Times New Roman" w:hAnsi="Times New Roman"/>
                <w:sz w:val="16"/>
                <w:szCs w:val="16"/>
                <w:lang w:eastAsia="ru-RU"/>
              </w:rPr>
              <w:t>МИнБанк</w:t>
            </w:r>
            <w:proofErr w:type="spellEnd"/>
            <w:r w:rsidRPr="00B43C2D">
              <w:rPr>
                <w:rFonts w:ascii="Times New Roman" w:eastAsia="Times New Roman" w:hAnsi="Times New Roman"/>
                <w:sz w:val="16"/>
                <w:szCs w:val="16"/>
                <w:lang w:eastAsia="ru-RU"/>
              </w:rPr>
              <w:t>», далее – Банк, Кредитор) сделки, сумма которой составляет 4,99 % от балансовой стоимости активов Общества на последнюю отчетную дату, а именно, заключение Обществом Договора поручительства (далее – Договор) в обеспечение обязательств дочерней компании ООО «РОСИНТЕР РЕСТОРАНТС» (далее - Заемщик) по Кредитному договору от «23» ноября 2017 года № 353-КЛВ/17 (далее - Кредитный договор</w:t>
            </w:r>
            <w:proofErr w:type="gramEnd"/>
            <w:r w:rsidRPr="00B43C2D">
              <w:rPr>
                <w:rFonts w:ascii="Times New Roman" w:eastAsia="Times New Roman" w:hAnsi="Times New Roman"/>
                <w:sz w:val="16"/>
                <w:szCs w:val="16"/>
                <w:lang w:eastAsia="ru-RU"/>
              </w:rPr>
              <w:t>) на следующих существенных условиях:</w:t>
            </w:r>
          </w:p>
          <w:p w:rsidR="00B374FF" w:rsidRPr="00B43C2D" w:rsidRDefault="00B374FF" w:rsidP="007A422D">
            <w:pPr>
              <w:autoSpaceDE w:val="0"/>
              <w:autoSpaceDN w:val="0"/>
              <w:spacing w:after="0" w:line="240" w:lineRule="auto"/>
              <w:jc w:val="both"/>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1. Условия обеспечиваемого обязательства:</w:t>
            </w:r>
          </w:p>
          <w:p w:rsidR="00B374FF" w:rsidRPr="00B43C2D" w:rsidRDefault="00B374FF" w:rsidP="007A422D">
            <w:pPr>
              <w:autoSpaceDE w:val="0"/>
              <w:autoSpaceDN w:val="0"/>
              <w:spacing w:after="0" w:line="240" w:lineRule="auto"/>
              <w:jc w:val="both"/>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 форма кредита - кредитная линия с лимитом выдачи;</w:t>
            </w:r>
          </w:p>
          <w:p w:rsidR="00B374FF" w:rsidRPr="00B43C2D" w:rsidRDefault="00B374FF" w:rsidP="007A422D">
            <w:pPr>
              <w:autoSpaceDE w:val="0"/>
              <w:autoSpaceDN w:val="0"/>
              <w:spacing w:after="0" w:line="240" w:lineRule="auto"/>
              <w:jc w:val="both"/>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 сумма кредита - 200 000 000 (Двести миллионов) рублей 00 копеек;</w:t>
            </w:r>
          </w:p>
          <w:p w:rsidR="00B374FF" w:rsidRPr="00B43C2D" w:rsidRDefault="00B374FF" w:rsidP="007A422D">
            <w:pPr>
              <w:autoSpaceDE w:val="0"/>
              <w:autoSpaceDN w:val="0"/>
              <w:spacing w:after="0" w:line="240" w:lineRule="auto"/>
              <w:jc w:val="both"/>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 окончательный срок возврата кредита – «22» ноября 2018 года. Срок возврата каждой части кредита (Транша) указывается в заявлении на выдачу кредита и не может превышать окончательный срок возврата кредита;</w:t>
            </w:r>
          </w:p>
          <w:p w:rsidR="00B374FF" w:rsidRPr="00B43C2D" w:rsidRDefault="00B374FF" w:rsidP="007A422D">
            <w:pPr>
              <w:autoSpaceDE w:val="0"/>
              <w:autoSpaceDN w:val="0"/>
              <w:spacing w:after="0" w:line="240" w:lineRule="auto"/>
              <w:jc w:val="both"/>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 процентная ставка за пользование кредитом - 14 (Четырнадцать) процентов годовых;</w:t>
            </w:r>
          </w:p>
          <w:p w:rsidR="00B374FF" w:rsidRPr="00B43C2D" w:rsidRDefault="00B374FF" w:rsidP="007A422D">
            <w:pPr>
              <w:autoSpaceDE w:val="0"/>
              <w:autoSpaceDN w:val="0"/>
              <w:spacing w:after="0" w:line="240" w:lineRule="auto"/>
              <w:jc w:val="both"/>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 уплата процентов – ежемесячно. Проценты за последний месяц пользования кредитом начисляются и уплачиваются одновременно с возвратом кредита;</w:t>
            </w:r>
          </w:p>
          <w:p w:rsidR="00B374FF" w:rsidRPr="00B43C2D" w:rsidRDefault="00B374FF" w:rsidP="007A422D">
            <w:pPr>
              <w:autoSpaceDE w:val="0"/>
              <w:autoSpaceDN w:val="0"/>
              <w:spacing w:after="0" w:line="240" w:lineRule="auto"/>
              <w:jc w:val="both"/>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 цель кредита - на затраты, связанные с основной деятельностью (финансирование капитальных затрат на строительство новых и обновление существующих ресторанов);</w:t>
            </w:r>
          </w:p>
          <w:p w:rsidR="00B374FF" w:rsidRPr="00B43C2D" w:rsidRDefault="00B374FF" w:rsidP="007A422D">
            <w:pPr>
              <w:autoSpaceDE w:val="0"/>
              <w:autoSpaceDN w:val="0"/>
              <w:spacing w:after="0" w:line="240" w:lineRule="auto"/>
              <w:jc w:val="both"/>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 xml:space="preserve">- вознаграждение за внесение изменений в условия кредитного договора по инициативе Заемщика – 30 000,00 (Тридцать тысяч) рублей за каждое внесенное изменение. </w:t>
            </w:r>
          </w:p>
          <w:p w:rsidR="00B374FF" w:rsidRPr="00B43C2D" w:rsidRDefault="00B374FF" w:rsidP="007A422D">
            <w:pPr>
              <w:autoSpaceDE w:val="0"/>
              <w:autoSpaceDN w:val="0"/>
              <w:spacing w:after="0" w:line="240" w:lineRule="auto"/>
              <w:jc w:val="both"/>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2. Поручительство полное солидарное. Поручитель отвечает перед Банком за исполнение Заемщиком обязательств на измененных условиях (без дополнительного согласования изменений в кредитный договор) в случае изменения следующих обязательств:</w:t>
            </w:r>
          </w:p>
          <w:p w:rsidR="00B374FF" w:rsidRPr="00B43C2D" w:rsidRDefault="00B374FF" w:rsidP="007A422D">
            <w:pPr>
              <w:autoSpaceDE w:val="0"/>
              <w:autoSpaceDN w:val="0"/>
              <w:spacing w:after="0" w:line="240" w:lineRule="auto"/>
              <w:jc w:val="both"/>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 изменения срока действия договора не более чем на 6 месяцев;</w:t>
            </w:r>
          </w:p>
          <w:p w:rsidR="00B374FF" w:rsidRPr="00B43C2D" w:rsidRDefault="00B374FF" w:rsidP="007A422D">
            <w:pPr>
              <w:autoSpaceDE w:val="0"/>
              <w:autoSpaceDN w:val="0"/>
              <w:spacing w:after="0" w:line="240" w:lineRule="auto"/>
              <w:jc w:val="both"/>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 увеличения размера процентов за пользование кредитом не более чем на 3 процента годовых.</w:t>
            </w:r>
          </w:p>
          <w:p w:rsidR="00B374FF" w:rsidRPr="00B43C2D" w:rsidRDefault="00B374FF" w:rsidP="007A422D">
            <w:pPr>
              <w:autoSpaceDE w:val="0"/>
              <w:autoSpaceDN w:val="0"/>
              <w:spacing w:after="0" w:line="240" w:lineRule="auto"/>
              <w:jc w:val="both"/>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3. Поручительство прекращается по истечении трех лет со дня наступления срока исполнения обеспеченного поручительством обязательства и (или) при прекращении обеспеченного поручительством обязательства и (или) при исполнении Поручителем обязательств, предусмотренных Договором.</w:t>
            </w:r>
          </w:p>
        </w:tc>
        <w:tc>
          <w:tcPr>
            <w:tcW w:w="1418" w:type="dxa"/>
          </w:tcPr>
          <w:p w:rsidR="00B374FF" w:rsidRPr="00B43C2D" w:rsidRDefault="00B374FF" w:rsidP="007A422D">
            <w:pPr>
              <w:spacing w:after="0" w:line="240" w:lineRule="auto"/>
              <w:jc w:val="center"/>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 xml:space="preserve">ПАО «РОСИНТЕР РЕСТОРАНТС ХОЛДИНГ» (Поручитель) </w:t>
            </w:r>
          </w:p>
          <w:p w:rsidR="00B374FF" w:rsidRPr="00B43C2D" w:rsidRDefault="00B374FF" w:rsidP="007A422D">
            <w:pPr>
              <w:spacing w:after="0" w:line="240" w:lineRule="auto"/>
              <w:jc w:val="center"/>
              <w:rPr>
                <w:rFonts w:ascii="Times New Roman" w:eastAsia="Times New Roman" w:hAnsi="Times New Roman"/>
                <w:sz w:val="16"/>
                <w:szCs w:val="16"/>
                <w:lang w:eastAsia="ru-RU"/>
              </w:rPr>
            </w:pPr>
          </w:p>
          <w:p w:rsidR="00B374FF" w:rsidRPr="00B43C2D" w:rsidRDefault="00B374FF" w:rsidP="007A422D">
            <w:pPr>
              <w:spacing w:after="0" w:line="240" w:lineRule="auto"/>
              <w:jc w:val="center"/>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ООО «РОСИНТЕР РЕСТОРАНТС» (Заемщик)</w:t>
            </w:r>
          </w:p>
          <w:p w:rsidR="00B374FF" w:rsidRPr="00B43C2D" w:rsidRDefault="00B374FF" w:rsidP="007A422D">
            <w:pPr>
              <w:spacing w:after="0" w:line="240" w:lineRule="auto"/>
              <w:jc w:val="center"/>
              <w:rPr>
                <w:rFonts w:ascii="Times New Roman" w:eastAsia="Times New Roman" w:hAnsi="Times New Roman"/>
                <w:sz w:val="16"/>
                <w:szCs w:val="16"/>
                <w:lang w:eastAsia="ru-RU"/>
              </w:rPr>
            </w:pPr>
          </w:p>
          <w:p w:rsidR="00B374FF" w:rsidRPr="00B43C2D" w:rsidRDefault="00B374FF" w:rsidP="007A422D">
            <w:pPr>
              <w:spacing w:after="0" w:line="240" w:lineRule="auto"/>
              <w:jc w:val="center"/>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Публичное акционерное общество «Московский индустриальный банк» (ПАО «</w:t>
            </w:r>
            <w:proofErr w:type="spellStart"/>
            <w:r w:rsidRPr="00B43C2D">
              <w:rPr>
                <w:rFonts w:ascii="Times New Roman" w:eastAsia="Times New Roman" w:hAnsi="Times New Roman"/>
                <w:sz w:val="16"/>
                <w:szCs w:val="16"/>
                <w:lang w:eastAsia="ru-RU"/>
              </w:rPr>
              <w:t>МИнБанк</w:t>
            </w:r>
            <w:proofErr w:type="spellEnd"/>
            <w:r w:rsidRPr="00B43C2D">
              <w:rPr>
                <w:rFonts w:ascii="Times New Roman" w:eastAsia="Times New Roman" w:hAnsi="Times New Roman"/>
                <w:sz w:val="16"/>
                <w:szCs w:val="16"/>
                <w:lang w:eastAsia="ru-RU"/>
              </w:rPr>
              <w:t>», Банк, Кредитор)</w:t>
            </w:r>
          </w:p>
        </w:tc>
        <w:tc>
          <w:tcPr>
            <w:tcW w:w="2693" w:type="dxa"/>
          </w:tcPr>
          <w:p w:rsidR="00B374FF" w:rsidRPr="00F60C65" w:rsidRDefault="00B374FF" w:rsidP="007A422D">
            <w:pPr>
              <w:spacing w:after="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 xml:space="preserve">- </w:t>
            </w:r>
            <w:r w:rsidRPr="00F60C65">
              <w:rPr>
                <w:rFonts w:ascii="Times New Roman" w:eastAsia="Times New Roman" w:hAnsi="Times New Roman" w:cs="Times New Roman"/>
                <w:sz w:val="15"/>
                <w:szCs w:val="15"/>
                <w:lang w:eastAsia="ru-RU"/>
              </w:rPr>
              <w:t xml:space="preserve">Президент ПАО «РОСИНТЕР РЕСТОРАНТС </w:t>
            </w:r>
          </w:p>
          <w:p w:rsidR="00B374FF" w:rsidRPr="00F60C65" w:rsidRDefault="00B374FF" w:rsidP="007A422D">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ХОЛДИНГ» С.В. Зайцев, который является Генеральным директором и членом Совета директоров ООО «РОСИНТЕР РЕСТОРАНТС», акциями/ долями в уставных капиталах Общества и сторон сделки не владеет, </w:t>
            </w:r>
          </w:p>
          <w:p w:rsidR="00B374FF" w:rsidRPr="00F60C65" w:rsidRDefault="00B374FF" w:rsidP="007A422D">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член Совета директоров В.С. </w:t>
            </w:r>
            <w:proofErr w:type="spellStart"/>
            <w:r w:rsidRPr="00F60C65">
              <w:rPr>
                <w:rFonts w:ascii="Times New Roman" w:eastAsia="Times New Roman" w:hAnsi="Times New Roman" w:cs="Times New Roman"/>
                <w:sz w:val="15"/>
                <w:szCs w:val="15"/>
                <w:lang w:eastAsia="ru-RU"/>
              </w:rPr>
              <w:t>Мехришвили</w:t>
            </w:r>
            <w:proofErr w:type="spellEnd"/>
            <w:r w:rsidRPr="00F60C65">
              <w:rPr>
                <w:rFonts w:ascii="Times New Roman" w:eastAsia="Times New Roman" w:hAnsi="Times New Roman" w:cs="Times New Roman"/>
                <w:sz w:val="15"/>
                <w:szCs w:val="15"/>
                <w:lang w:eastAsia="ru-RU"/>
              </w:rPr>
              <w:t>, который является членом Совета директоров  ООО «РОСИНТЕР РЕСТОРАНТС»,</w:t>
            </w:r>
            <w:r w:rsidRPr="00F60C65">
              <w:rPr>
                <w:rFonts w:ascii="Calibri" w:eastAsia="Calibri" w:hAnsi="Calibri" w:cs="Times New Roman"/>
                <w:sz w:val="15"/>
                <w:szCs w:val="15"/>
              </w:rPr>
              <w:t xml:space="preserve"> </w:t>
            </w:r>
            <w:r w:rsidRPr="00F60C65">
              <w:rPr>
                <w:rFonts w:ascii="Times New Roman" w:eastAsia="Times New Roman" w:hAnsi="Times New Roman" w:cs="Times New Roman"/>
                <w:sz w:val="15"/>
                <w:szCs w:val="15"/>
                <w:lang w:eastAsia="ru-RU"/>
              </w:rPr>
              <w:t>акциями/ долями в уставных капиталах Общества и сторон сделки не владеет,</w:t>
            </w:r>
          </w:p>
          <w:p w:rsidR="00B374FF" w:rsidRPr="00F60C65" w:rsidRDefault="00B374FF" w:rsidP="007A422D">
            <w:pPr>
              <w:spacing w:after="0" w:line="240" w:lineRule="auto"/>
              <w:rPr>
                <w:rFonts w:ascii="Times New Roman" w:eastAsia="Times New Roman" w:hAnsi="Times New Roman" w:cs="Times New Roman"/>
                <w:sz w:val="15"/>
                <w:szCs w:val="15"/>
                <w:lang w:eastAsia="ru-RU"/>
              </w:rPr>
            </w:pPr>
          </w:p>
        </w:tc>
        <w:tc>
          <w:tcPr>
            <w:tcW w:w="1134" w:type="dxa"/>
          </w:tcPr>
          <w:p w:rsidR="00B374FF" w:rsidRPr="00B43C2D" w:rsidRDefault="00B374FF" w:rsidP="007A422D">
            <w:pPr>
              <w:spacing w:after="0" w:line="240" w:lineRule="auto"/>
              <w:rPr>
                <w:rFonts w:ascii="Times New Roman" w:hAnsi="Times New Roman"/>
                <w:bCs/>
                <w:sz w:val="16"/>
                <w:szCs w:val="16"/>
              </w:rPr>
            </w:pPr>
            <w:r w:rsidRPr="00B43C2D">
              <w:rPr>
                <w:rFonts w:ascii="Times New Roman" w:hAnsi="Times New Roman"/>
                <w:bCs/>
                <w:sz w:val="16"/>
                <w:szCs w:val="16"/>
              </w:rPr>
              <w:t xml:space="preserve">Протокол заседания Совета директоров, состоявшегося 11.12.2017 г. </w:t>
            </w:r>
          </w:p>
          <w:p w:rsidR="00B374FF" w:rsidRPr="00B43C2D" w:rsidRDefault="00B374FF" w:rsidP="007A422D">
            <w:pPr>
              <w:spacing w:after="0" w:line="240" w:lineRule="auto"/>
              <w:rPr>
                <w:rFonts w:ascii="Times New Roman" w:hAnsi="Times New Roman"/>
                <w:bCs/>
                <w:sz w:val="16"/>
                <w:szCs w:val="16"/>
              </w:rPr>
            </w:pPr>
            <w:r w:rsidRPr="00B43C2D">
              <w:rPr>
                <w:rFonts w:ascii="Times New Roman" w:hAnsi="Times New Roman"/>
                <w:bCs/>
                <w:sz w:val="16"/>
                <w:szCs w:val="16"/>
              </w:rPr>
              <w:t>(Протокол № 8/СД-2017 от 14.12.2017 г.)</w:t>
            </w:r>
          </w:p>
          <w:p w:rsidR="00B374FF" w:rsidRPr="00B43C2D" w:rsidRDefault="00B374FF" w:rsidP="007A422D">
            <w:pPr>
              <w:spacing w:after="0" w:line="240" w:lineRule="auto"/>
              <w:rPr>
                <w:rFonts w:ascii="Times New Roman" w:hAnsi="Times New Roman"/>
                <w:bCs/>
                <w:sz w:val="16"/>
                <w:szCs w:val="16"/>
              </w:rPr>
            </w:pPr>
          </w:p>
        </w:tc>
      </w:tr>
      <w:tr w:rsidR="00B374FF" w:rsidRPr="00F60C65" w:rsidTr="00B374FF">
        <w:trPr>
          <w:trHeight w:val="136"/>
        </w:trPr>
        <w:tc>
          <w:tcPr>
            <w:tcW w:w="425" w:type="dxa"/>
          </w:tcPr>
          <w:p w:rsidR="00B374FF" w:rsidRPr="00F60C65" w:rsidRDefault="00B374FF" w:rsidP="00F60C65">
            <w:pPr>
              <w:spacing w:after="0" w:line="240" w:lineRule="auto"/>
              <w:jc w:val="both"/>
              <w:rPr>
                <w:rFonts w:ascii="Times New Roman" w:eastAsia="Calibri" w:hAnsi="Times New Roman" w:cs="Times New Roman"/>
                <w:b/>
                <w:sz w:val="16"/>
                <w:szCs w:val="16"/>
              </w:rPr>
            </w:pPr>
            <w:r w:rsidRPr="00F60C65">
              <w:rPr>
                <w:rFonts w:ascii="Times New Roman" w:eastAsia="Calibri" w:hAnsi="Times New Roman" w:cs="Times New Roman"/>
                <w:b/>
                <w:sz w:val="16"/>
                <w:szCs w:val="16"/>
              </w:rPr>
              <w:t>16.</w:t>
            </w:r>
          </w:p>
        </w:tc>
        <w:tc>
          <w:tcPr>
            <w:tcW w:w="4962" w:type="dxa"/>
          </w:tcPr>
          <w:p w:rsidR="00B374FF" w:rsidRPr="00B43C2D" w:rsidRDefault="00B374FF" w:rsidP="007A422D">
            <w:pPr>
              <w:spacing w:after="0" w:line="240" w:lineRule="auto"/>
              <w:jc w:val="both"/>
              <w:rPr>
                <w:rFonts w:ascii="Times New Roman" w:eastAsia="Times New Roman" w:hAnsi="Times New Roman"/>
                <w:spacing w:val="-4"/>
                <w:sz w:val="16"/>
                <w:szCs w:val="16"/>
              </w:rPr>
            </w:pPr>
            <w:proofErr w:type="gramStart"/>
            <w:r w:rsidRPr="00B43C2D">
              <w:rPr>
                <w:rFonts w:ascii="Times New Roman" w:eastAsia="Times New Roman" w:hAnsi="Times New Roman"/>
                <w:sz w:val="16"/>
                <w:szCs w:val="16"/>
                <w:lang w:eastAsia="ru-RU"/>
              </w:rPr>
              <w:t xml:space="preserve">Заключение 15.12.2017 </w:t>
            </w:r>
            <w:r w:rsidRPr="00B43C2D">
              <w:rPr>
                <w:rFonts w:ascii="Times New Roman" w:eastAsia="Times New Roman" w:hAnsi="Times New Roman"/>
                <w:spacing w:val="-4"/>
                <w:sz w:val="16"/>
                <w:szCs w:val="16"/>
              </w:rPr>
              <w:t>Дополнения № 4 к  от «15» декабря 2017 г. к Договору Поручительства №001/1784Z/13 от «28» августа 2013 г. с учетом Дополнения №1 от «05» октября 2015 года, Дополнения №2 от «02» февраля 2016 года, Дополнения №3 от «27» декабря 2016 года к нему (далее – Договор) в обеспечение исполнения обязательств дочерней компании ООО «РОСИНТЕР РЕСТОРАНТС» (далее - Заемщик) по</w:t>
            </w:r>
            <w:proofErr w:type="gramEnd"/>
            <w:r w:rsidRPr="00B43C2D">
              <w:rPr>
                <w:rFonts w:ascii="Times New Roman" w:eastAsia="Times New Roman" w:hAnsi="Times New Roman"/>
                <w:spacing w:val="-4"/>
                <w:sz w:val="16"/>
                <w:szCs w:val="16"/>
              </w:rPr>
              <w:t xml:space="preserve"> </w:t>
            </w:r>
            <w:proofErr w:type="gramStart"/>
            <w:r w:rsidRPr="00B43C2D">
              <w:rPr>
                <w:rFonts w:ascii="Times New Roman" w:eastAsia="Times New Roman" w:hAnsi="Times New Roman"/>
                <w:spacing w:val="-4"/>
                <w:sz w:val="16"/>
                <w:szCs w:val="16"/>
              </w:rPr>
              <w:t>Соглашению №001/0758L/13 о предоставлении кредита от «28» августа 2013 года  в редакции Дополнения №1 от «14» апреля 2014 года, Дополнения №2 от «05» октября 2015 года, Дополнения №3 от «02» февраля 2016 года, Дополнения №4 от «27» декабря 2016 года и Дополнения №5 от «15» декабря 2017 года к нему (далее - Соглашение) на следующих существенных условиях:</w:t>
            </w:r>
            <w:proofErr w:type="gramEnd"/>
          </w:p>
          <w:p w:rsidR="00B374FF" w:rsidRPr="00B43C2D" w:rsidRDefault="00B374FF" w:rsidP="007A422D">
            <w:pPr>
              <w:autoSpaceDE w:val="0"/>
              <w:autoSpaceDN w:val="0"/>
              <w:spacing w:after="0" w:line="240" w:lineRule="auto"/>
              <w:jc w:val="both"/>
              <w:rPr>
                <w:rFonts w:ascii="Times New Roman" w:eastAsia="Times New Roman" w:hAnsi="Times New Roman"/>
                <w:spacing w:val="-4"/>
                <w:sz w:val="16"/>
                <w:szCs w:val="16"/>
              </w:rPr>
            </w:pPr>
            <w:r w:rsidRPr="00B43C2D">
              <w:rPr>
                <w:rFonts w:ascii="Times New Roman" w:eastAsia="Times New Roman" w:hAnsi="Times New Roman"/>
                <w:spacing w:val="-4"/>
                <w:sz w:val="16"/>
                <w:szCs w:val="16"/>
              </w:rPr>
              <w:t>1. Существенные условия, измененные в Соглашении:</w:t>
            </w:r>
          </w:p>
          <w:p w:rsidR="00B374FF" w:rsidRPr="00B43C2D" w:rsidRDefault="00B374FF" w:rsidP="007A422D">
            <w:pPr>
              <w:autoSpaceDE w:val="0"/>
              <w:autoSpaceDN w:val="0"/>
              <w:spacing w:after="0" w:line="240" w:lineRule="auto"/>
              <w:jc w:val="both"/>
              <w:rPr>
                <w:rFonts w:ascii="Times New Roman" w:eastAsia="Times New Roman" w:hAnsi="Times New Roman"/>
                <w:spacing w:val="-4"/>
                <w:sz w:val="16"/>
                <w:szCs w:val="16"/>
              </w:rPr>
            </w:pPr>
            <w:r w:rsidRPr="00B43C2D">
              <w:rPr>
                <w:rFonts w:ascii="Times New Roman" w:eastAsia="Times New Roman" w:hAnsi="Times New Roman"/>
                <w:spacing w:val="-4"/>
                <w:sz w:val="16"/>
                <w:szCs w:val="16"/>
              </w:rPr>
              <w:t>- Кредит предоставляется Заемщику в сумме 700 000 000,00 (Семьсот миллионов) Рублей на срок до «31» декабря 2020 года. Датой Окончательного Погашения Кредита является «31» декабря 2020 года.</w:t>
            </w:r>
          </w:p>
          <w:p w:rsidR="00B374FF" w:rsidRPr="00B43C2D" w:rsidRDefault="00B374FF" w:rsidP="007A422D">
            <w:pPr>
              <w:autoSpaceDE w:val="0"/>
              <w:autoSpaceDN w:val="0"/>
              <w:spacing w:after="0" w:line="240" w:lineRule="auto"/>
              <w:jc w:val="both"/>
              <w:rPr>
                <w:rFonts w:ascii="Times New Roman" w:eastAsia="Times New Roman" w:hAnsi="Times New Roman"/>
                <w:spacing w:val="-4"/>
                <w:sz w:val="16"/>
                <w:szCs w:val="16"/>
              </w:rPr>
            </w:pPr>
            <w:proofErr w:type="gramStart"/>
            <w:r w:rsidRPr="00B43C2D">
              <w:rPr>
                <w:rFonts w:ascii="Times New Roman" w:eastAsia="Times New Roman" w:hAnsi="Times New Roman"/>
                <w:spacing w:val="-4"/>
                <w:sz w:val="16"/>
                <w:szCs w:val="16"/>
              </w:rPr>
              <w:t>- Совокупная Сумма Основного долга по Соглашению и сумма использования линии по Соглашению о специальных условиях предоставления револьверной линии для осуществления документарных операций №001/0336L/14 от «14» апреля 2014 года, заключенному между Заемщиком и Банком, а так же сумма использования линии по Соглашению о специальных условиях предоставления револьверной линии для осуществления документарных операций №001/1010L/14 от «28» января 2015</w:t>
            </w:r>
            <w:proofErr w:type="gramEnd"/>
            <w:r w:rsidRPr="00B43C2D">
              <w:rPr>
                <w:rFonts w:ascii="Times New Roman" w:eastAsia="Times New Roman" w:hAnsi="Times New Roman"/>
                <w:spacing w:val="-4"/>
                <w:sz w:val="16"/>
                <w:szCs w:val="16"/>
              </w:rPr>
              <w:t xml:space="preserve"> года, заключенному между Банком и Обществом с ограниченной ответственностью «Развитие РОСТ», ОГРН 5117746016284, ИНН 7722763808, созданным и зарегистрированным в соответствии с законодательством Российской Федерации, адрес юридического лица: Российская Федерация, 111024, Москва, ул. </w:t>
            </w:r>
            <w:proofErr w:type="spellStart"/>
            <w:r w:rsidRPr="00B43C2D">
              <w:rPr>
                <w:rFonts w:ascii="Times New Roman" w:eastAsia="Times New Roman" w:hAnsi="Times New Roman"/>
                <w:spacing w:val="-4"/>
                <w:sz w:val="16"/>
                <w:szCs w:val="16"/>
              </w:rPr>
              <w:t>Душинская</w:t>
            </w:r>
            <w:proofErr w:type="spellEnd"/>
            <w:r w:rsidRPr="00B43C2D">
              <w:rPr>
                <w:rFonts w:ascii="Times New Roman" w:eastAsia="Times New Roman" w:hAnsi="Times New Roman"/>
                <w:spacing w:val="-4"/>
                <w:sz w:val="16"/>
                <w:szCs w:val="16"/>
              </w:rPr>
              <w:t xml:space="preserve">, д.7, стр.1, не может превышать 774 000 000,00 (Семьсот семьдесят четыре миллиона) российских рублей (далее – «Лимит Использования»). </w:t>
            </w:r>
          </w:p>
          <w:p w:rsidR="00B374FF" w:rsidRPr="00B43C2D" w:rsidRDefault="00B374FF" w:rsidP="007A422D">
            <w:pPr>
              <w:autoSpaceDE w:val="0"/>
              <w:autoSpaceDN w:val="0"/>
              <w:spacing w:after="0" w:line="240" w:lineRule="auto"/>
              <w:jc w:val="both"/>
              <w:rPr>
                <w:rFonts w:ascii="Times New Roman" w:eastAsia="Times New Roman" w:hAnsi="Times New Roman"/>
                <w:spacing w:val="-4"/>
                <w:sz w:val="16"/>
                <w:szCs w:val="16"/>
              </w:rPr>
            </w:pPr>
            <w:r w:rsidRPr="00B43C2D">
              <w:rPr>
                <w:rFonts w:ascii="Times New Roman" w:eastAsia="Times New Roman" w:hAnsi="Times New Roman"/>
                <w:spacing w:val="-4"/>
                <w:sz w:val="16"/>
                <w:szCs w:val="16"/>
              </w:rPr>
              <w:t>Для пересчета в валюту Лимита Использования сумм Использования или сумм Основного долга в других валютах используется курс Банка России на дату Использования по соответствующему Соглашению.</w:t>
            </w:r>
          </w:p>
          <w:p w:rsidR="00B374FF" w:rsidRPr="00B43C2D" w:rsidRDefault="00B374FF" w:rsidP="007A422D">
            <w:pPr>
              <w:autoSpaceDE w:val="0"/>
              <w:autoSpaceDN w:val="0"/>
              <w:spacing w:after="0" w:line="240" w:lineRule="auto"/>
              <w:jc w:val="both"/>
              <w:rPr>
                <w:rFonts w:ascii="Times New Roman" w:eastAsia="Times New Roman" w:hAnsi="Times New Roman"/>
                <w:spacing w:val="-4"/>
                <w:sz w:val="16"/>
                <w:szCs w:val="16"/>
              </w:rPr>
            </w:pPr>
            <w:r w:rsidRPr="00B43C2D">
              <w:rPr>
                <w:rFonts w:ascii="Times New Roman" w:eastAsia="Times New Roman" w:hAnsi="Times New Roman"/>
                <w:spacing w:val="-4"/>
                <w:sz w:val="16"/>
                <w:szCs w:val="16"/>
              </w:rPr>
              <w:t>- Стороны устанавливают процентную ставку в размере 12,25% (Двенадцать целых двадцать пять сотых процентов) годовых. Новое значение процентной ставки применяется с даты, следующей за датой подписания Дополнения № 5 от «15» декабря 2017 года к Соглашению, к сумме Основного долга на начало дня.</w:t>
            </w:r>
          </w:p>
          <w:p w:rsidR="00B374FF" w:rsidRPr="00B43C2D" w:rsidRDefault="00B374FF" w:rsidP="007A422D">
            <w:pPr>
              <w:autoSpaceDE w:val="0"/>
              <w:autoSpaceDN w:val="0"/>
              <w:spacing w:after="0" w:line="240" w:lineRule="auto"/>
              <w:jc w:val="both"/>
              <w:rPr>
                <w:rFonts w:ascii="Times New Roman" w:eastAsia="Times New Roman" w:hAnsi="Times New Roman"/>
                <w:spacing w:val="-4"/>
                <w:sz w:val="16"/>
                <w:szCs w:val="16"/>
              </w:rPr>
            </w:pPr>
            <w:r w:rsidRPr="00B43C2D">
              <w:rPr>
                <w:rFonts w:ascii="Times New Roman" w:eastAsia="Times New Roman" w:hAnsi="Times New Roman"/>
                <w:spacing w:val="-4"/>
                <w:sz w:val="16"/>
                <w:szCs w:val="16"/>
              </w:rPr>
              <w:t>-  Погашение задолженности по Основному долгу осуществляется так, чтобы Основной долг составлял:</w:t>
            </w:r>
          </w:p>
          <w:p w:rsidR="00B374FF" w:rsidRPr="00B43C2D" w:rsidRDefault="00B374FF" w:rsidP="007A422D">
            <w:pPr>
              <w:autoSpaceDE w:val="0"/>
              <w:autoSpaceDN w:val="0"/>
              <w:spacing w:after="0" w:line="240" w:lineRule="auto"/>
              <w:jc w:val="both"/>
              <w:rPr>
                <w:rFonts w:ascii="Times New Roman" w:eastAsia="Times New Roman" w:hAnsi="Times New Roman"/>
                <w:spacing w:val="-4"/>
                <w:sz w:val="16"/>
                <w:szCs w:val="16"/>
              </w:rPr>
            </w:pPr>
            <w:r w:rsidRPr="00B43C2D">
              <w:rPr>
                <w:rFonts w:ascii="Times New Roman" w:eastAsia="Times New Roman" w:hAnsi="Times New Roman"/>
                <w:spacing w:val="-4"/>
                <w:sz w:val="16"/>
                <w:szCs w:val="16"/>
              </w:rPr>
              <w:t xml:space="preserve">- 500 000 000,00 (Пятьсот миллионов) российских рублей – «31» декабря </w:t>
            </w:r>
            <w:r w:rsidRPr="00B43C2D">
              <w:rPr>
                <w:rFonts w:ascii="Times New Roman" w:eastAsia="Times New Roman" w:hAnsi="Times New Roman"/>
                <w:spacing w:val="-4"/>
                <w:sz w:val="16"/>
                <w:szCs w:val="16"/>
              </w:rPr>
              <w:lastRenderedPageBreak/>
              <w:t>2017 года,</w:t>
            </w:r>
          </w:p>
          <w:p w:rsidR="00B374FF" w:rsidRPr="00B43C2D" w:rsidRDefault="00B374FF" w:rsidP="007A422D">
            <w:pPr>
              <w:autoSpaceDE w:val="0"/>
              <w:autoSpaceDN w:val="0"/>
              <w:spacing w:after="0" w:line="240" w:lineRule="auto"/>
              <w:jc w:val="both"/>
              <w:rPr>
                <w:rFonts w:ascii="Times New Roman" w:eastAsia="Times New Roman" w:hAnsi="Times New Roman"/>
                <w:spacing w:val="-4"/>
                <w:sz w:val="16"/>
                <w:szCs w:val="16"/>
              </w:rPr>
            </w:pPr>
            <w:r w:rsidRPr="00B43C2D">
              <w:rPr>
                <w:rFonts w:ascii="Times New Roman" w:eastAsia="Times New Roman" w:hAnsi="Times New Roman"/>
                <w:spacing w:val="-4"/>
                <w:sz w:val="16"/>
                <w:szCs w:val="16"/>
              </w:rPr>
              <w:t>- 480 000 000,00 (Четыреста восемьдесят миллионов) российских рублей – «31» марта 2018 года,</w:t>
            </w:r>
          </w:p>
          <w:p w:rsidR="00B374FF" w:rsidRPr="00B43C2D" w:rsidRDefault="00B374FF" w:rsidP="007A422D">
            <w:pPr>
              <w:autoSpaceDE w:val="0"/>
              <w:autoSpaceDN w:val="0"/>
              <w:spacing w:after="0" w:line="240" w:lineRule="auto"/>
              <w:jc w:val="both"/>
              <w:rPr>
                <w:rFonts w:ascii="Times New Roman" w:eastAsia="Times New Roman" w:hAnsi="Times New Roman"/>
                <w:spacing w:val="-4"/>
                <w:sz w:val="16"/>
                <w:szCs w:val="16"/>
              </w:rPr>
            </w:pPr>
            <w:r w:rsidRPr="00B43C2D">
              <w:rPr>
                <w:rFonts w:ascii="Times New Roman" w:eastAsia="Times New Roman" w:hAnsi="Times New Roman"/>
                <w:spacing w:val="-4"/>
                <w:sz w:val="16"/>
                <w:szCs w:val="16"/>
              </w:rPr>
              <w:t>- 460 000 000,00 (Четыреста шестьдесят миллионов) российских рублей – «30» июня 2018 года,</w:t>
            </w:r>
          </w:p>
          <w:p w:rsidR="00B374FF" w:rsidRPr="00B43C2D" w:rsidRDefault="00B374FF" w:rsidP="007A422D">
            <w:pPr>
              <w:autoSpaceDE w:val="0"/>
              <w:autoSpaceDN w:val="0"/>
              <w:spacing w:after="0" w:line="240" w:lineRule="auto"/>
              <w:jc w:val="both"/>
              <w:rPr>
                <w:rFonts w:ascii="Times New Roman" w:eastAsia="Times New Roman" w:hAnsi="Times New Roman"/>
                <w:spacing w:val="-4"/>
                <w:sz w:val="16"/>
                <w:szCs w:val="16"/>
              </w:rPr>
            </w:pPr>
            <w:r w:rsidRPr="00B43C2D">
              <w:rPr>
                <w:rFonts w:ascii="Times New Roman" w:eastAsia="Times New Roman" w:hAnsi="Times New Roman"/>
                <w:spacing w:val="-4"/>
                <w:sz w:val="16"/>
                <w:szCs w:val="16"/>
              </w:rPr>
              <w:t>- 440 000 000,00 (Четыреста сорок миллионов) российских рублей – «30» сентября 2018 года,</w:t>
            </w:r>
          </w:p>
          <w:p w:rsidR="00B374FF" w:rsidRPr="00B43C2D" w:rsidRDefault="00B374FF" w:rsidP="007A422D">
            <w:pPr>
              <w:autoSpaceDE w:val="0"/>
              <w:autoSpaceDN w:val="0"/>
              <w:spacing w:after="0" w:line="240" w:lineRule="auto"/>
              <w:jc w:val="both"/>
              <w:rPr>
                <w:rFonts w:ascii="Times New Roman" w:eastAsia="Times New Roman" w:hAnsi="Times New Roman"/>
                <w:spacing w:val="-4"/>
                <w:sz w:val="16"/>
                <w:szCs w:val="16"/>
              </w:rPr>
            </w:pPr>
            <w:r w:rsidRPr="00B43C2D">
              <w:rPr>
                <w:rFonts w:ascii="Times New Roman" w:eastAsia="Times New Roman" w:hAnsi="Times New Roman"/>
                <w:spacing w:val="-4"/>
                <w:sz w:val="16"/>
                <w:szCs w:val="16"/>
              </w:rPr>
              <w:t>- 420 000 000,00 (Четыреста двадцать миллионов) российских рублей – «31» декабря 2018 года,</w:t>
            </w:r>
          </w:p>
          <w:p w:rsidR="00B374FF" w:rsidRPr="00B43C2D" w:rsidRDefault="00B374FF" w:rsidP="007A422D">
            <w:pPr>
              <w:autoSpaceDE w:val="0"/>
              <w:autoSpaceDN w:val="0"/>
              <w:spacing w:after="0" w:line="240" w:lineRule="auto"/>
              <w:jc w:val="both"/>
              <w:rPr>
                <w:rFonts w:ascii="Times New Roman" w:eastAsia="Times New Roman" w:hAnsi="Times New Roman"/>
                <w:spacing w:val="-4"/>
                <w:sz w:val="16"/>
                <w:szCs w:val="16"/>
              </w:rPr>
            </w:pPr>
            <w:r w:rsidRPr="00B43C2D">
              <w:rPr>
                <w:rFonts w:ascii="Times New Roman" w:eastAsia="Times New Roman" w:hAnsi="Times New Roman"/>
                <w:spacing w:val="-4"/>
                <w:sz w:val="16"/>
                <w:szCs w:val="16"/>
              </w:rPr>
              <w:t>- 370 000 000,00 (Триста семьдесят миллионов) российских рублей – «31» марта 2019 года,</w:t>
            </w:r>
          </w:p>
          <w:p w:rsidR="00B374FF" w:rsidRPr="00B43C2D" w:rsidRDefault="00B374FF" w:rsidP="007A422D">
            <w:pPr>
              <w:autoSpaceDE w:val="0"/>
              <w:autoSpaceDN w:val="0"/>
              <w:spacing w:after="0" w:line="240" w:lineRule="auto"/>
              <w:jc w:val="both"/>
              <w:rPr>
                <w:rFonts w:ascii="Times New Roman" w:eastAsia="Times New Roman" w:hAnsi="Times New Roman"/>
                <w:spacing w:val="-4"/>
                <w:sz w:val="16"/>
                <w:szCs w:val="16"/>
              </w:rPr>
            </w:pPr>
            <w:r w:rsidRPr="00B43C2D">
              <w:rPr>
                <w:rFonts w:ascii="Times New Roman" w:eastAsia="Times New Roman" w:hAnsi="Times New Roman"/>
                <w:spacing w:val="-4"/>
                <w:sz w:val="16"/>
                <w:szCs w:val="16"/>
              </w:rPr>
              <w:t>- 320 000 000,00 (Триста двадцать миллионов) российских рублей – «30» июня 2019 года,</w:t>
            </w:r>
          </w:p>
          <w:p w:rsidR="00B374FF" w:rsidRPr="00B43C2D" w:rsidRDefault="00B374FF" w:rsidP="007A422D">
            <w:pPr>
              <w:autoSpaceDE w:val="0"/>
              <w:autoSpaceDN w:val="0"/>
              <w:spacing w:after="0" w:line="240" w:lineRule="auto"/>
              <w:jc w:val="both"/>
              <w:rPr>
                <w:rFonts w:ascii="Times New Roman" w:eastAsia="Times New Roman" w:hAnsi="Times New Roman"/>
                <w:spacing w:val="-4"/>
                <w:sz w:val="16"/>
                <w:szCs w:val="16"/>
              </w:rPr>
            </w:pPr>
            <w:r w:rsidRPr="00B43C2D">
              <w:rPr>
                <w:rFonts w:ascii="Times New Roman" w:eastAsia="Times New Roman" w:hAnsi="Times New Roman"/>
                <w:spacing w:val="-4"/>
                <w:sz w:val="16"/>
                <w:szCs w:val="16"/>
              </w:rPr>
              <w:t>- 270 000 000,00 (Двести семьдесят миллионов) российских рублей – «30» сентября 2019 года,</w:t>
            </w:r>
          </w:p>
          <w:p w:rsidR="00B374FF" w:rsidRPr="00B43C2D" w:rsidRDefault="00B374FF" w:rsidP="007A422D">
            <w:pPr>
              <w:autoSpaceDE w:val="0"/>
              <w:autoSpaceDN w:val="0"/>
              <w:spacing w:after="0" w:line="240" w:lineRule="auto"/>
              <w:jc w:val="both"/>
              <w:rPr>
                <w:rFonts w:ascii="Times New Roman" w:eastAsia="Times New Roman" w:hAnsi="Times New Roman"/>
                <w:spacing w:val="-4"/>
                <w:sz w:val="16"/>
                <w:szCs w:val="16"/>
              </w:rPr>
            </w:pPr>
            <w:r w:rsidRPr="00B43C2D">
              <w:rPr>
                <w:rFonts w:ascii="Times New Roman" w:eastAsia="Times New Roman" w:hAnsi="Times New Roman"/>
                <w:spacing w:val="-4"/>
                <w:sz w:val="16"/>
                <w:szCs w:val="16"/>
              </w:rPr>
              <w:t>- 220 000 000,00 (Двести двадцать миллионов) российских рублей – «31» декабря 2019 года,</w:t>
            </w:r>
          </w:p>
          <w:p w:rsidR="00B374FF" w:rsidRPr="00B43C2D" w:rsidRDefault="00B374FF" w:rsidP="007A422D">
            <w:pPr>
              <w:autoSpaceDE w:val="0"/>
              <w:autoSpaceDN w:val="0"/>
              <w:spacing w:after="0" w:line="240" w:lineRule="auto"/>
              <w:jc w:val="both"/>
              <w:rPr>
                <w:rFonts w:ascii="Times New Roman" w:eastAsia="Times New Roman" w:hAnsi="Times New Roman"/>
                <w:spacing w:val="-4"/>
                <w:sz w:val="16"/>
                <w:szCs w:val="16"/>
              </w:rPr>
            </w:pPr>
            <w:r w:rsidRPr="00B43C2D">
              <w:rPr>
                <w:rFonts w:ascii="Times New Roman" w:eastAsia="Times New Roman" w:hAnsi="Times New Roman"/>
                <w:spacing w:val="-4"/>
                <w:sz w:val="16"/>
                <w:szCs w:val="16"/>
              </w:rPr>
              <w:t>- 165 000 000,00 (Сто шестьдесят пять миллионов) российских рублей – «31» марта 2020 года,</w:t>
            </w:r>
          </w:p>
          <w:p w:rsidR="00B374FF" w:rsidRPr="00B43C2D" w:rsidRDefault="00B374FF" w:rsidP="007A422D">
            <w:pPr>
              <w:autoSpaceDE w:val="0"/>
              <w:autoSpaceDN w:val="0"/>
              <w:spacing w:after="0" w:line="240" w:lineRule="auto"/>
              <w:jc w:val="both"/>
              <w:rPr>
                <w:rFonts w:ascii="Times New Roman" w:eastAsia="Times New Roman" w:hAnsi="Times New Roman"/>
                <w:spacing w:val="-4"/>
                <w:sz w:val="16"/>
                <w:szCs w:val="16"/>
              </w:rPr>
            </w:pPr>
            <w:r w:rsidRPr="00B43C2D">
              <w:rPr>
                <w:rFonts w:ascii="Times New Roman" w:eastAsia="Times New Roman" w:hAnsi="Times New Roman"/>
                <w:spacing w:val="-4"/>
                <w:sz w:val="16"/>
                <w:szCs w:val="16"/>
              </w:rPr>
              <w:t>- 110 000 000,00 (Сто десять миллионов) российских рублей – «30» июня 2020 года,</w:t>
            </w:r>
          </w:p>
          <w:p w:rsidR="00B374FF" w:rsidRPr="00B43C2D" w:rsidRDefault="00B374FF" w:rsidP="007A422D">
            <w:pPr>
              <w:autoSpaceDE w:val="0"/>
              <w:autoSpaceDN w:val="0"/>
              <w:spacing w:after="0" w:line="240" w:lineRule="auto"/>
              <w:jc w:val="both"/>
              <w:rPr>
                <w:rFonts w:ascii="Times New Roman" w:eastAsia="Times New Roman" w:hAnsi="Times New Roman"/>
                <w:spacing w:val="-4"/>
                <w:sz w:val="16"/>
                <w:szCs w:val="16"/>
              </w:rPr>
            </w:pPr>
            <w:r w:rsidRPr="00B43C2D">
              <w:rPr>
                <w:rFonts w:ascii="Times New Roman" w:eastAsia="Times New Roman" w:hAnsi="Times New Roman"/>
                <w:spacing w:val="-4"/>
                <w:sz w:val="16"/>
                <w:szCs w:val="16"/>
              </w:rPr>
              <w:t>- 55 000 000,00 (Пятьдесят пять миллионов) российских рублей – «30» сентября 2020 года.</w:t>
            </w:r>
          </w:p>
          <w:p w:rsidR="00B374FF" w:rsidRPr="00B43C2D" w:rsidRDefault="00B374FF" w:rsidP="007A422D">
            <w:pPr>
              <w:autoSpaceDE w:val="0"/>
              <w:autoSpaceDN w:val="0"/>
              <w:spacing w:after="0" w:line="240" w:lineRule="auto"/>
              <w:jc w:val="both"/>
              <w:rPr>
                <w:rFonts w:ascii="Times New Roman" w:eastAsia="Times New Roman" w:hAnsi="Times New Roman"/>
                <w:spacing w:val="-4"/>
                <w:sz w:val="16"/>
                <w:szCs w:val="16"/>
              </w:rPr>
            </w:pPr>
            <w:r w:rsidRPr="00B43C2D">
              <w:rPr>
                <w:rFonts w:ascii="Times New Roman" w:eastAsia="Times New Roman" w:hAnsi="Times New Roman"/>
                <w:spacing w:val="-4"/>
                <w:sz w:val="16"/>
                <w:szCs w:val="16"/>
              </w:rPr>
              <w:t>В случае</w:t>
            </w:r>
            <w:proofErr w:type="gramStart"/>
            <w:r>
              <w:rPr>
                <w:rFonts w:ascii="Times New Roman" w:eastAsia="Times New Roman" w:hAnsi="Times New Roman"/>
                <w:spacing w:val="-4"/>
                <w:sz w:val="16"/>
                <w:szCs w:val="16"/>
              </w:rPr>
              <w:t>,</w:t>
            </w:r>
            <w:proofErr w:type="gramEnd"/>
            <w:r w:rsidRPr="00B43C2D">
              <w:rPr>
                <w:rFonts w:ascii="Times New Roman" w:eastAsia="Times New Roman" w:hAnsi="Times New Roman"/>
                <w:spacing w:val="-4"/>
                <w:sz w:val="16"/>
                <w:szCs w:val="16"/>
              </w:rPr>
              <w:t xml:space="preserve"> если фактическая сумма Основного долга на дату, указанную в пункте 7.2 Статьи 7 Соглашения, окажется меньше суммы Основного долга, установленной пунктом 7.2 Статьи 7 Соглашения на такую дату, обязательства Заемщика по погашению суммы Основного долга на такую дату считаются выполненными.</w:t>
            </w:r>
          </w:p>
          <w:p w:rsidR="00B374FF" w:rsidRPr="00B43C2D" w:rsidRDefault="00B374FF" w:rsidP="007A422D">
            <w:pPr>
              <w:autoSpaceDE w:val="0"/>
              <w:autoSpaceDN w:val="0"/>
              <w:spacing w:after="0" w:line="240" w:lineRule="auto"/>
              <w:jc w:val="both"/>
              <w:rPr>
                <w:rFonts w:ascii="Times New Roman" w:hAnsi="Times New Roman"/>
                <w:b/>
                <w:sz w:val="16"/>
                <w:szCs w:val="16"/>
              </w:rPr>
            </w:pPr>
            <w:r w:rsidRPr="00B43C2D">
              <w:rPr>
                <w:rFonts w:ascii="Times New Roman" w:eastAsia="Times New Roman" w:hAnsi="Times New Roman"/>
                <w:spacing w:val="-4"/>
                <w:sz w:val="16"/>
                <w:szCs w:val="16"/>
              </w:rPr>
              <w:t>2. Поручитель согласен отвечать по Договору в соответствии со всеми вышеуказанными и иными изменяемыми условиями Соглашения.</w:t>
            </w:r>
          </w:p>
        </w:tc>
        <w:tc>
          <w:tcPr>
            <w:tcW w:w="1418" w:type="dxa"/>
          </w:tcPr>
          <w:p w:rsidR="00B374FF" w:rsidRPr="00B43C2D" w:rsidRDefault="00B374FF" w:rsidP="007A422D">
            <w:pPr>
              <w:spacing w:after="0" w:line="240" w:lineRule="auto"/>
              <w:jc w:val="center"/>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lastRenderedPageBreak/>
              <w:t>ПАО «РОСИНТЕР РЕСТОРАНТС ХОЛДИНГ» («Поручитель»),</w:t>
            </w:r>
          </w:p>
          <w:p w:rsidR="00B374FF" w:rsidRPr="00B43C2D" w:rsidRDefault="00B374FF" w:rsidP="007A422D">
            <w:pPr>
              <w:spacing w:after="0" w:line="240" w:lineRule="auto"/>
              <w:jc w:val="center"/>
              <w:rPr>
                <w:rFonts w:ascii="Times New Roman" w:eastAsia="Times New Roman" w:hAnsi="Times New Roman"/>
                <w:sz w:val="16"/>
                <w:szCs w:val="16"/>
                <w:lang w:eastAsia="ru-RU"/>
              </w:rPr>
            </w:pPr>
          </w:p>
          <w:p w:rsidR="00B374FF" w:rsidRPr="00B43C2D" w:rsidRDefault="00B374FF" w:rsidP="007A422D">
            <w:pPr>
              <w:spacing w:after="0" w:line="240" w:lineRule="auto"/>
              <w:jc w:val="center"/>
              <w:rPr>
                <w:rFonts w:ascii="Times New Roman" w:eastAsia="Times New Roman" w:hAnsi="Times New Roman"/>
                <w:sz w:val="16"/>
                <w:szCs w:val="16"/>
                <w:lang w:eastAsia="ru-RU"/>
              </w:rPr>
            </w:pPr>
            <w:r w:rsidRPr="00B43C2D">
              <w:rPr>
                <w:rFonts w:ascii="Times New Roman" w:eastAsia="Times New Roman" w:hAnsi="Times New Roman"/>
                <w:sz w:val="16"/>
                <w:szCs w:val="16"/>
                <w:lang w:eastAsia="ru-RU"/>
              </w:rPr>
              <w:t>Акционерное общество «</w:t>
            </w:r>
            <w:proofErr w:type="spellStart"/>
            <w:r w:rsidRPr="00B43C2D">
              <w:rPr>
                <w:rFonts w:ascii="Times New Roman" w:eastAsia="Times New Roman" w:hAnsi="Times New Roman"/>
                <w:sz w:val="16"/>
                <w:szCs w:val="16"/>
                <w:lang w:eastAsia="ru-RU"/>
              </w:rPr>
              <w:t>ЮниКредит</w:t>
            </w:r>
            <w:proofErr w:type="spellEnd"/>
            <w:r w:rsidRPr="00B43C2D">
              <w:rPr>
                <w:rFonts w:ascii="Times New Roman" w:eastAsia="Times New Roman" w:hAnsi="Times New Roman"/>
                <w:sz w:val="16"/>
                <w:szCs w:val="16"/>
                <w:lang w:eastAsia="ru-RU"/>
              </w:rPr>
              <w:t xml:space="preserve"> Банк» («Банк», «Кредитор»),</w:t>
            </w:r>
          </w:p>
          <w:p w:rsidR="00B374FF" w:rsidRPr="00B43C2D" w:rsidRDefault="00B374FF" w:rsidP="007A422D">
            <w:pPr>
              <w:spacing w:after="0" w:line="240" w:lineRule="auto"/>
              <w:jc w:val="center"/>
              <w:rPr>
                <w:rFonts w:ascii="Times New Roman" w:eastAsia="Times New Roman" w:hAnsi="Times New Roman"/>
                <w:sz w:val="16"/>
                <w:szCs w:val="16"/>
                <w:lang w:eastAsia="ru-RU"/>
              </w:rPr>
            </w:pPr>
          </w:p>
          <w:p w:rsidR="00B374FF" w:rsidRPr="00B43C2D" w:rsidRDefault="00B374FF" w:rsidP="007A422D">
            <w:pPr>
              <w:spacing w:after="0" w:line="240" w:lineRule="auto"/>
              <w:jc w:val="center"/>
              <w:rPr>
                <w:rFonts w:ascii="Times New Roman" w:hAnsi="Times New Roman"/>
                <w:b/>
                <w:sz w:val="16"/>
                <w:szCs w:val="16"/>
              </w:rPr>
            </w:pPr>
            <w:r w:rsidRPr="00B43C2D">
              <w:rPr>
                <w:rFonts w:ascii="Times New Roman" w:eastAsia="Times New Roman" w:hAnsi="Times New Roman"/>
                <w:sz w:val="16"/>
                <w:szCs w:val="16"/>
                <w:lang w:eastAsia="ru-RU"/>
              </w:rPr>
              <w:t>ООО «РОСИНТЕР РЕСТОРАНТС» («Заемщик»)</w:t>
            </w:r>
          </w:p>
        </w:tc>
        <w:tc>
          <w:tcPr>
            <w:tcW w:w="2693" w:type="dxa"/>
          </w:tcPr>
          <w:p w:rsidR="00B374FF" w:rsidRPr="00F60C65" w:rsidRDefault="00B374FF" w:rsidP="007A422D">
            <w:pPr>
              <w:spacing w:after="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 xml:space="preserve">- </w:t>
            </w:r>
            <w:r w:rsidRPr="00F60C65">
              <w:rPr>
                <w:rFonts w:ascii="Times New Roman" w:eastAsia="Times New Roman" w:hAnsi="Times New Roman" w:cs="Times New Roman"/>
                <w:sz w:val="15"/>
                <w:szCs w:val="15"/>
                <w:lang w:eastAsia="ru-RU"/>
              </w:rPr>
              <w:t xml:space="preserve">Президент ПАО «РОСИНТЕР РЕСТОРАНТС </w:t>
            </w:r>
          </w:p>
          <w:p w:rsidR="00B374FF" w:rsidRPr="00F60C65" w:rsidRDefault="00B374FF" w:rsidP="007A422D">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ХОЛДИНГ» С.В. Зайцев, который является Генеральным директором и членом Совета директоров ООО «РОСИНТЕР РЕСТОРАНТС», акциями/ долями в уставных капиталах Общества и сторон сделки не владеет, </w:t>
            </w:r>
          </w:p>
          <w:p w:rsidR="00B374FF" w:rsidRPr="00F60C65" w:rsidRDefault="00B374FF" w:rsidP="007A422D">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член Совета директоров В.С. </w:t>
            </w:r>
            <w:proofErr w:type="spellStart"/>
            <w:r w:rsidRPr="00F60C65">
              <w:rPr>
                <w:rFonts w:ascii="Times New Roman" w:eastAsia="Times New Roman" w:hAnsi="Times New Roman" w:cs="Times New Roman"/>
                <w:sz w:val="15"/>
                <w:szCs w:val="15"/>
                <w:lang w:eastAsia="ru-RU"/>
              </w:rPr>
              <w:t>Мехришвили</w:t>
            </w:r>
            <w:proofErr w:type="spellEnd"/>
            <w:r w:rsidRPr="00F60C65">
              <w:rPr>
                <w:rFonts w:ascii="Times New Roman" w:eastAsia="Times New Roman" w:hAnsi="Times New Roman" w:cs="Times New Roman"/>
                <w:sz w:val="15"/>
                <w:szCs w:val="15"/>
                <w:lang w:eastAsia="ru-RU"/>
              </w:rPr>
              <w:t>, который является членом Совета директоров  ООО «РОСИНТЕР РЕСТОРАНТС»,</w:t>
            </w:r>
            <w:r w:rsidRPr="00F60C65">
              <w:rPr>
                <w:rFonts w:ascii="Calibri" w:eastAsia="Calibri" w:hAnsi="Calibri" w:cs="Times New Roman"/>
                <w:sz w:val="15"/>
                <w:szCs w:val="15"/>
              </w:rPr>
              <w:t xml:space="preserve"> </w:t>
            </w:r>
            <w:r w:rsidRPr="00F60C65">
              <w:rPr>
                <w:rFonts w:ascii="Times New Roman" w:eastAsia="Times New Roman" w:hAnsi="Times New Roman" w:cs="Times New Roman"/>
                <w:sz w:val="15"/>
                <w:szCs w:val="15"/>
                <w:lang w:eastAsia="ru-RU"/>
              </w:rPr>
              <w:t>акциями/ долями в уставных капиталах Общества и сторон сделки не владеет,</w:t>
            </w:r>
          </w:p>
          <w:p w:rsidR="00B374FF" w:rsidRPr="00F60C65" w:rsidRDefault="00B374FF" w:rsidP="007A422D">
            <w:pPr>
              <w:spacing w:after="0" w:line="240" w:lineRule="auto"/>
              <w:rPr>
                <w:rFonts w:ascii="Times New Roman" w:eastAsia="Times New Roman" w:hAnsi="Times New Roman" w:cs="Times New Roman"/>
                <w:sz w:val="15"/>
                <w:szCs w:val="15"/>
                <w:lang w:eastAsia="ru-RU"/>
              </w:rPr>
            </w:pPr>
          </w:p>
        </w:tc>
        <w:tc>
          <w:tcPr>
            <w:tcW w:w="1134" w:type="dxa"/>
          </w:tcPr>
          <w:p w:rsidR="00B374FF" w:rsidRPr="00B43C2D" w:rsidRDefault="00B374FF" w:rsidP="007A422D">
            <w:pPr>
              <w:spacing w:after="0" w:line="240" w:lineRule="auto"/>
              <w:rPr>
                <w:rFonts w:ascii="Times New Roman" w:hAnsi="Times New Roman"/>
                <w:bCs/>
                <w:sz w:val="16"/>
                <w:szCs w:val="16"/>
              </w:rPr>
            </w:pPr>
            <w:r w:rsidRPr="00B43C2D">
              <w:rPr>
                <w:rFonts w:ascii="Times New Roman" w:hAnsi="Times New Roman"/>
                <w:bCs/>
                <w:sz w:val="16"/>
                <w:szCs w:val="16"/>
              </w:rPr>
              <w:t xml:space="preserve">Внеочередное общее собрание акционеров Общества, состоявшееся 09.02.2018 г.,  </w:t>
            </w:r>
          </w:p>
          <w:p w:rsidR="00B374FF" w:rsidRPr="00B43C2D" w:rsidRDefault="00B374FF" w:rsidP="007A422D">
            <w:pPr>
              <w:spacing w:after="0" w:line="240" w:lineRule="auto"/>
              <w:rPr>
                <w:rFonts w:ascii="Times New Roman" w:hAnsi="Times New Roman"/>
                <w:sz w:val="16"/>
                <w:szCs w:val="16"/>
              </w:rPr>
            </w:pPr>
            <w:r w:rsidRPr="00B43C2D">
              <w:rPr>
                <w:rFonts w:ascii="Times New Roman" w:hAnsi="Times New Roman"/>
                <w:bCs/>
                <w:sz w:val="16"/>
                <w:szCs w:val="16"/>
              </w:rPr>
              <w:t>(Протокол № 1-2018 от 14.02.2018 г.)</w:t>
            </w:r>
          </w:p>
        </w:tc>
      </w:tr>
    </w:tbl>
    <w:p w:rsidR="00CD73BC" w:rsidRPr="008A5639" w:rsidRDefault="00CD73BC" w:rsidP="00CD73BC">
      <w:pPr>
        <w:spacing w:after="0" w:line="240" w:lineRule="auto"/>
        <w:contextualSpacing/>
        <w:rPr>
          <w:rFonts w:ascii="Times New Roman" w:eastAsia="Times New Roman" w:hAnsi="Times New Roman" w:cs="Times New Roman"/>
          <w:color w:val="FF0000"/>
          <w:sz w:val="21"/>
          <w:szCs w:val="21"/>
          <w:lang w:eastAsia="ru-RU"/>
        </w:rPr>
      </w:pPr>
    </w:p>
    <w:p w:rsidR="00CD73BC" w:rsidRPr="00CD73BC" w:rsidRDefault="00CD73BC" w:rsidP="00CD73BC">
      <w:pPr>
        <w:spacing w:after="0" w:line="240" w:lineRule="auto"/>
        <w:ind w:left="567" w:right="-568"/>
        <w:jc w:val="both"/>
        <w:rPr>
          <w:rFonts w:ascii="Times New Roman" w:eastAsia="Times New Roman" w:hAnsi="Times New Roman" w:cs="Times New Roman"/>
          <w:color w:val="000000"/>
          <w:sz w:val="21"/>
          <w:szCs w:val="21"/>
          <w:lang w:eastAsia="ru-RU"/>
        </w:rPr>
      </w:pPr>
    </w:p>
    <w:p w:rsidR="00CD73BC" w:rsidRPr="00CD73BC" w:rsidRDefault="00D81B0D" w:rsidP="00CD73BC">
      <w:pPr>
        <w:autoSpaceDE w:val="0"/>
        <w:autoSpaceDN w:val="0"/>
        <w:adjustRightInd w:val="0"/>
        <w:spacing w:after="480" w:line="240" w:lineRule="auto"/>
        <w:contextualSpacing/>
        <w:jc w:val="center"/>
        <w:outlineLvl w:val="1"/>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РАЗДЕЛ 11. СВЕДЕНИЯ О СОСТАВЕ</w:t>
      </w:r>
      <w:r w:rsidR="00CD73BC" w:rsidRPr="00CD73BC">
        <w:rPr>
          <w:rFonts w:ascii="Times New Roman" w:eastAsia="Times New Roman" w:hAnsi="Times New Roman" w:cs="Times New Roman"/>
          <w:b/>
          <w:sz w:val="21"/>
          <w:szCs w:val="21"/>
          <w:lang w:eastAsia="ru-RU"/>
        </w:rPr>
        <w:t xml:space="preserve"> И ЧЛЕНАХ СОВЕТА ДИРЕКТОРОВ ОБЩЕСТВА. </w:t>
      </w:r>
    </w:p>
    <w:p w:rsidR="00CD73BC" w:rsidRPr="00CD73BC" w:rsidRDefault="00CD73BC" w:rsidP="00CD73BC">
      <w:pPr>
        <w:autoSpaceDE w:val="0"/>
        <w:autoSpaceDN w:val="0"/>
        <w:adjustRightInd w:val="0"/>
        <w:spacing w:after="480" w:line="240" w:lineRule="auto"/>
        <w:contextualSpacing/>
        <w:jc w:val="center"/>
        <w:outlineLvl w:val="1"/>
        <w:rPr>
          <w:rFonts w:ascii="Times New Roman" w:eastAsia="Times New Roman" w:hAnsi="Times New Roman" w:cs="Times New Roman"/>
          <w:b/>
          <w:sz w:val="20"/>
          <w:szCs w:val="20"/>
          <w:lang w:eastAsia="ru-RU"/>
        </w:rPr>
      </w:pPr>
    </w:p>
    <w:p w:rsidR="00CD73BC" w:rsidRPr="001F544D" w:rsidRDefault="00CD73BC" w:rsidP="00CD73BC">
      <w:pPr>
        <w:autoSpaceDE w:val="0"/>
        <w:autoSpaceDN w:val="0"/>
        <w:adjustRightInd w:val="0"/>
        <w:spacing w:after="300" w:line="240" w:lineRule="auto"/>
        <w:contextualSpacing/>
        <w:jc w:val="both"/>
        <w:rPr>
          <w:rFonts w:ascii="Times New Roman" w:eastAsia="Times New Roman" w:hAnsi="Times New Roman" w:cs="Times New Roman"/>
          <w:b/>
          <w:sz w:val="21"/>
          <w:szCs w:val="21"/>
          <w:lang w:eastAsia="ru-RU"/>
        </w:rPr>
      </w:pPr>
      <w:r w:rsidRPr="00CD73BC">
        <w:rPr>
          <w:rFonts w:ascii="Times New Roman" w:eastAsia="Times New Roman" w:hAnsi="Times New Roman" w:cs="Times New Roman"/>
          <w:b/>
          <w:sz w:val="20"/>
          <w:szCs w:val="20"/>
          <w:lang w:eastAsia="ru-RU"/>
        </w:rPr>
        <w:t>В 201</w:t>
      </w:r>
      <w:r w:rsidR="00D81B0D">
        <w:rPr>
          <w:rFonts w:ascii="Times New Roman" w:eastAsia="Times New Roman" w:hAnsi="Times New Roman" w:cs="Times New Roman"/>
          <w:b/>
          <w:sz w:val="20"/>
          <w:szCs w:val="20"/>
          <w:lang w:eastAsia="ru-RU"/>
        </w:rPr>
        <w:t>7</w:t>
      </w:r>
      <w:r w:rsidRPr="00CD73BC">
        <w:rPr>
          <w:rFonts w:ascii="Times New Roman" w:eastAsia="Times New Roman" w:hAnsi="Times New Roman" w:cs="Times New Roman"/>
          <w:b/>
          <w:sz w:val="20"/>
          <w:szCs w:val="20"/>
          <w:lang w:eastAsia="ru-RU"/>
        </w:rPr>
        <w:t xml:space="preserve"> году в ПАО «РОСИНТЕР РЕСТОРАНТС ХОЛДИНГ» действовал Совет директоров в следующих </w:t>
      </w:r>
      <w:r w:rsidRPr="001F544D">
        <w:rPr>
          <w:rFonts w:ascii="Times New Roman" w:eastAsia="Times New Roman" w:hAnsi="Times New Roman" w:cs="Times New Roman"/>
          <w:b/>
          <w:sz w:val="21"/>
          <w:szCs w:val="21"/>
          <w:lang w:eastAsia="ru-RU"/>
        </w:rPr>
        <w:t xml:space="preserve">составах: </w:t>
      </w:r>
    </w:p>
    <w:p w:rsidR="00D81B0D" w:rsidRPr="001F544D" w:rsidRDefault="008F3A34" w:rsidP="00CD73BC">
      <w:pPr>
        <w:spacing w:after="0" w:line="240" w:lineRule="auto"/>
        <w:jc w:val="both"/>
        <w:rPr>
          <w:rFonts w:ascii="Times New Roman" w:eastAsia="Times New Roman" w:hAnsi="Times New Roman" w:cs="Times New Roman"/>
          <w:sz w:val="21"/>
          <w:szCs w:val="21"/>
          <w:lang w:eastAsia="ru-RU"/>
        </w:rPr>
      </w:pPr>
      <w:r w:rsidRPr="001F544D">
        <w:rPr>
          <w:rFonts w:ascii="Times New Roman" w:eastAsia="Times New Roman" w:hAnsi="Times New Roman" w:cs="Times New Roman"/>
          <w:sz w:val="21"/>
          <w:szCs w:val="21"/>
          <w:lang w:eastAsia="ru-RU"/>
        </w:rPr>
        <w:t>1</w:t>
      </w:r>
      <w:r w:rsidR="00CD73BC" w:rsidRPr="001F544D">
        <w:rPr>
          <w:rFonts w:ascii="Times New Roman" w:eastAsia="Times New Roman" w:hAnsi="Times New Roman" w:cs="Times New Roman"/>
          <w:sz w:val="21"/>
          <w:szCs w:val="21"/>
          <w:lang w:eastAsia="ru-RU"/>
        </w:rPr>
        <w:t xml:space="preserve">. </w:t>
      </w:r>
      <w:r w:rsidR="00D81B0D" w:rsidRPr="001F544D">
        <w:rPr>
          <w:rFonts w:ascii="Times New Roman" w:eastAsia="Times New Roman" w:hAnsi="Times New Roman" w:cs="Times New Roman"/>
          <w:sz w:val="21"/>
          <w:szCs w:val="21"/>
          <w:lang w:eastAsia="ru-RU"/>
        </w:rPr>
        <w:t>Состав Совета директоров Общества, избранный решением годового общего собрания акционеров ПАО «РОСИНТЕР РЕСТОРАНТС ХОЛДИНГ», состоявшегося 23.06.2016 года (Протокол № 2-2016 от 27.06.2016 г.):</w:t>
      </w:r>
    </w:p>
    <w:p w:rsidR="00D81B0D" w:rsidRPr="001F544D" w:rsidRDefault="00CD73BC" w:rsidP="00D81B0D">
      <w:pPr>
        <w:spacing w:after="0" w:line="240" w:lineRule="auto"/>
        <w:jc w:val="both"/>
        <w:rPr>
          <w:rFonts w:ascii="Times New Roman" w:eastAsia="Times New Roman" w:hAnsi="Times New Roman" w:cs="Times New Roman"/>
          <w:sz w:val="21"/>
          <w:szCs w:val="21"/>
          <w:lang w:eastAsia="ru-RU"/>
        </w:rPr>
      </w:pPr>
      <w:r w:rsidRPr="001F544D">
        <w:rPr>
          <w:rFonts w:ascii="Times New Roman" w:eastAsia="Times New Roman" w:hAnsi="Times New Roman" w:cs="Times New Roman"/>
          <w:sz w:val="21"/>
          <w:szCs w:val="21"/>
          <w:lang w:eastAsia="ru-RU"/>
        </w:rPr>
        <w:t xml:space="preserve">1. </w:t>
      </w:r>
      <w:r w:rsidR="00D81B0D" w:rsidRPr="001F544D">
        <w:rPr>
          <w:rFonts w:ascii="Times New Roman" w:eastAsia="Times New Roman" w:hAnsi="Times New Roman" w:cs="Times New Roman"/>
          <w:sz w:val="21"/>
          <w:szCs w:val="21"/>
          <w:lang w:eastAsia="ru-RU"/>
        </w:rPr>
        <w:t xml:space="preserve">Ростислав </w:t>
      </w:r>
      <w:proofErr w:type="spellStart"/>
      <w:r w:rsidR="00D81B0D" w:rsidRPr="001F544D">
        <w:rPr>
          <w:rFonts w:ascii="Times New Roman" w:eastAsia="Times New Roman" w:hAnsi="Times New Roman" w:cs="Times New Roman"/>
          <w:sz w:val="21"/>
          <w:szCs w:val="21"/>
          <w:lang w:eastAsia="ru-RU"/>
        </w:rPr>
        <w:t>Ордовский</w:t>
      </w:r>
      <w:proofErr w:type="spellEnd"/>
      <w:r w:rsidR="00D81B0D" w:rsidRPr="001F544D">
        <w:rPr>
          <w:rFonts w:ascii="Times New Roman" w:eastAsia="Times New Roman" w:hAnsi="Times New Roman" w:cs="Times New Roman"/>
          <w:sz w:val="21"/>
          <w:szCs w:val="21"/>
          <w:lang w:eastAsia="ru-RU"/>
        </w:rPr>
        <w:t>-Танаевский Бланко (Председатель),</w:t>
      </w:r>
    </w:p>
    <w:p w:rsidR="00D81B0D" w:rsidRPr="001F544D" w:rsidRDefault="00D81B0D" w:rsidP="00D81B0D">
      <w:pPr>
        <w:spacing w:after="0" w:line="240" w:lineRule="auto"/>
        <w:jc w:val="both"/>
        <w:rPr>
          <w:rFonts w:ascii="Times New Roman" w:eastAsia="Times New Roman" w:hAnsi="Times New Roman" w:cs="Times New Roman"/>
          <w:sz w:val="21"/>
          <w:szCs w:val="21"/>
          <w:lang w:eastAsia="ru-RU"/>
        </w:rPr>
      </w:pPr>
      <w:r w:rsidRPr="001F544D">
        <w:rPr>
          <w:rFonts w:ascii="Times New Roman" w:eastAsia="Times New Roman" w:hAnsi="Times New Roman" w:cs="Times New Roman"/>
          <w:sz w:val="21"/>
          <w:szCs w:val="21"/>
          <w:lang w:eastAsia="ru-RU"/>
        </w:rPr>
        <w:t xml:space="preserve">2. Владимир Сергеевич </w:t>
      </w:r>
      <w:proofErr w:type="spellStart"/>
      <w:r w:rsidRPr="001F544D">
        <w:rPr>
          <w:rFonts w:ascii="Times New Roman" w:eastAsia="Times New Roman" w:hAnsi="Times New Roman" w:cs="Times New Roman"/>
          <w:sz w:val="21"/>
          <w:szCs w:val="21"/>
          <w:lang w:eastAsia="ru-RU"/>
        </w:rPr>
        <w:t>Мехришвили</w:t>
      </w:r>
      <w:proofErr w:type="spellEnd"/>
      <w:r w:rsidRPr="001F544D">
        <w:rPr>
          <w:rFonts w:ascii="Times New Roman" w:eastAsia="Times New Roman" w:hAnsi="Times New Roman" w:cs="Times New Roman"/>
          <w:sz w:val="21"/>
          <w:szCs w:val="21"/>
          <w:lang w:eastAsia="ru-RU"/>
        </w:rPr>
        <w:t>,</w:t>
      </w:r>
    </w:p>
    <w:p w:rsidR="00D81B0D" w:rsidRPr="001F544D" w:rsidRDefault="00D81B0D" w:rsidP="00D81B0D">
      <w:pPr>
        <w:spacing w:after="0" w:line="240" w:lineRule="auto"/>
        <w:jc w:val="both"/>
        <w:rPr>
          <w:rFonts w:ascii="Times New Roman" w:eastAsia="Times New Roman" w:hAnsi="Times New Roman" w:cs="Times New Roman"/>
          <w:sz w:val="21"/>
          <w:szCs w:val="21"/>
          <w:lang w:eastAsia="ru-RU"/>
        </w:rPr>
      </w:pPr>
      <w:r w:rsidRPr="001F544D">
        <w:rPr>
          <w:rFonts w:ascii="Times New Roman" w:eastAsia="Times New Roman" w:hAnsi="Times New Roman" w:cs="Times New Roman"/>
          <w:sz w:val="21"/>
          <w:szCs w:val="21"/>
          <w:lang w:eastAsia="ru-RU"/>
        </w:rPr>
        <w:t xml:space="preserve">3. Кент Дэвид </w:t>
      </w:r>
      <w:proofErr w:type="spellStart"/>
      <w:r w:rsidRPr="001F544D">
        <w:rPr>
          <w:rFonts w:ascii="Times New Roman" w:eastAsia="Times New Roman" w:hAnsi="Times New Roman" w:cs="Times New Roman"/>
          <w:sz w:val="21"/>
          <w:szCs w:val="21"/>
          <w:lang w:eastAsia="ru-RU"/>
        </w:rPr>
        <w:t>МакНили</w:t>
      </w:r>
      <w:proofErr w:type="spellEnd"/>
      <w:r w:rsidRPr="001F544D">
        <w:rPr>
          <w:rFonts w:ascii="Times New Roman" w:eastAsia="Times New Roman" w:hAnsi="Times New Roman" w:cs="Times New Roman"/>
          <w:sz w:val="21"/>
          <w:szCs w:val="21"/>
          <w:lang w:eastAsia="ru-RU"/>
        </w:rPr>
        <w:t>,</w:t>
      </w:r>
    </w:p>
    <w:p w:rsidR="00D81B0D" w:rsidRPr="001F544D" w:rsidRDefault="00D81B0D" w:rsidP="00D81B0D">
      <w:pPr>
        <w:spacing w:after="0" w:line="240" w:lineRule="auto"/>
        <w:jc w:val="both"/>
        <w:rPr>
          <w:rFonts w:ascii="Times New Roman" w:eastAsia="Times New Roman" w:hAnsi="Times New Roman" w:cs="Times New Roman"/>
          <w:sz w:val="21"/>
          <w:szCs w:val="21"/>
          <w:lang w:eastAsia="ru-RU"/>
        </w:rPr>
      </w:pPr>
      <w:r w:rsidRPr="001F544D">
        <w:rPr>
          <w:rFonts w:ascii="Times New Roman" w:eastAsia="Times New Roman" w:hAnsi="Times New Roman" w:cs="Times New Roman"/>
          <w:sz w:val="21"/>
          <w:szCs w:val="21"/>
          <w:lang w:eastAsia="ru-RU"/>
        </w:rPr>
        <w:t xml:space="preserve">4. Василий Анатольевич </w:t>
      </w:r>
      <w:proofErr w:type="spellStart"/>
      <w:r w:rsidRPr="001F544D">
        <w:rPr>
          <w:rFonts w:ascii="Times New Roman" w:eastAsia="Times New Roman" w:hAnsi="Times New Roman" w:cs="Times New Roman"/>
          <w:sz w:val="21"/>
          <w:szCs w:val="21"/>
          <w:lang w:eastAsia="ru-RU"/>
        </w:rPr>
        <w:t>Пигин</w:t>
      </w:r>
      <w:proofErr w:type="spellEnd"/>
      <w:r w:rsidRPr="001F544D">
        <w:rPr>
          <w:rFonts w:ascii="Times New Roman" w:eastAsia="Times New Roman" w:hAnsi="Times New Roman" w:cs="Times New Roman"/>
          <w:sz w:val="21"/>
          <w:szCs w:val="21"/>
          <w:lang w:eastAsia="ru-RU"/>
        </w:rPr>
        <w:t>;</w:t>
      </w:r>
    </w:p>
    <w:p w:rsidR="00D81B0D" w:rsidRPr="001F544D" w:rsidRDefault="00D81B0D" w:rsidP="00D81B0D">
      <w:pPr>
        <w:spacing w:after="0" w:line="240" w:lineRule="auto"/>
        <w:jc w:val="both"/>
        <w:rPr>
          <w:rFonts w:ascii="Times New Roman" w:eastAsia="Times New Roman" w:hAnsi="Times New Roman" w:cs="Times New Roman"/>
          <w:sz w:val="21"/>
          <w:szCs w:val="21"/>
          <w:lang w:eastAsia="ru-RU"/>
        </w:rPr>
      </w:pPr>
      <w:r w:rsidRPr="001F544D">
        <w:rPr>
          <w:rFonts w:ascii="Times New Roman" w:eastAsia="Times New Roman" w:hAnsi="Times New Roman" w:cs="Times New Roman"/>
          <w:sz w:val="21"/>
          <w:szCs w:val="21"/>
          <w:lang w:eastAsia="ru-RU"/>
        </w:rPr>
        <w:t xml:space="preserve">5. Светлана Борисовна </w:t>
      </w:r>
      <w:proofErr w:type="spellStart"/>
      <w:r w:rsidRPr="001F544D">
        <w:rPr>
          <w:rFonts w:ascii="Times New Roman" w:eastAsia="Times New Roman" w:hAnsi="Times New Roman" w:cs="Times New Roman"/>
          <w:sz w:val="21"/>
          <w:szCs w:val="21"/>
          <w:lang w:eastAsia="ru-RU"/>
        </w:rPr>
        <w:t>Береснева</w:t>
      </w:r>
      <w:proofErr w:type="spellEnd"/>
      <w:r w:rsidRPr="001F544D">
        <w:rPr>
          <w:rFonts w:ascii="Times New Roman" w:eastAsia="Times New Roman" w:hAnsi="Times New Roman" w:cs="Times New Roman"/>
          <w:sz w:val="21"/>
          <w:szCs w:val="21"/>
          <w:lang w:eastAsia="ru-RU"/>
        </w:rPr>
        <w:t>,</w:t>
      </w:r>
    </w:p>
    <w:p w:rsidR="00D81B0D" w:rsidRPr="001F544D" w:rsidRDefault="00D81B0D" w:rsidP="00D81B0D">
      <w:pPr>
        <w:spacing w:after="0" w:line="240" w:lineRule="auto"/>
        <w:jc w:val="both"/>
        <w:rPr>
          <w:rFonts w:ascii="Times New Roman" w:eastAsia="Times New Roman" w:hAnsi="Times New Roman" w:cs="Times New Roman"/>
          <w:sz w:val="21"/>
          <w:szCs w:val="21"/>
          <w:lang w:eastAsia="ru-RU"/>
        </w:rPr>
      </w:pPr>
      <w:r w:rsidRPr="001F544D">
        <w:rPr>
          <w:rFonts w:ascii="Times New Roman" w:eastAsia="Times New Roman" w:hAnsi="Times New Roman" w:cs="Times New Roman"/>
          <w:sz w:val="21"/>
          <w:szCs w:val="21"/>
          <w:lang w:eastAsia="ru-RU"/>
        </w:rPr>
        <w:t xml:space="preserve">6. Дмитрий Георгиевич Гущин, </w:t>
      </w:r>
    </w:p>
    <w:p w:rsidR="00CD73BC" w:rsidRPr="001F544D" w:rsidRDefault="00D81B0D" w:rsidP="00D81B0D">
      <w:pPr>
        <w:spacing w:after="0" w:line="240" w:lineRule="auto"/>
        <w:jc w:val="both"/>
        <w:rPr>
          <w:rFonts w:ascii="Times New Roman" w:eastAsia="Times New Roman" w:hAnsi="Times New Roman" w:cs="Times New Roman"/>
          <w:sz w:val="21"/>
          <w:szCs w:val="21"/>
          <w:lang w:eastAsia="ru-RU"/>
        </w:rPr>
      </w:pPr>
      <w:r w:rsidRPr="001F544D">
        <w:rPr>
          <w:rFonts w:ascii="Times New Roman" w:eastAsia="Times New Roman" w:hAnsi="Times New Roman" w:cs="Times New Roman"/>
          <w:sz w:val="21"/>
          <w:szCs w:val="21"/>
          <w:lang w:eastAsia="ru-RU"/>
        </w:rPr>
        <w:t xml:space="preserve">7. Диана </w:t>
      </w:r>
      <w:proofErr w:type="spellStart"/>
      <w:r w:rsidRPr="001F544D">
        <w:rPr>
          <w:rFonts w:ascii="Times New Roman" w:eastAsia="Times New Roman" w:hAnsi="Times New Roman" w:cs="Times New Roman"/>
          <w:sz w:val="21"/>
          <w:szCs w:val="21"/>
          <w:lang w:eastAsia="ru-RU"/>
        </w:rPr>
        <w:t>Амбарцумовна</w:t>
      </w:r>
      <w:proofErr w:type="spellEnd"/>
      <w:r w:rsidRPr="001F544D">
        <w:rPr>
          <w:rFonts w:ascii="Times New Roman" w:eastAsia="Times New Roman" w:hAnsi="Times New Roman" w:cs="Times New Roman"/>
          <w:sz w:val="21"/>
          <w:szCs w:val="21"/>
          <w:lang w:eastAsia="ru-RU"/>
        </w:rPr>
        <w:t xml:space="preserve"> </w:t>
      </w:r>
      <w:proofErr w:type="spellStart"/>
      <w:r w:rsidRPr="001F544D">
        <w:rPr>
          <w:rFonts w:ascii="Times New Roman" w:eastAsia="Times New Roman" w:hAnsi="Times New Roman" w:cs="Times New Roman"/>
          <w:sz w:val="21"/>
          <w:szCs w:val="21"/>
          <w:lang w:eastAsia="ru-RU"/>
        </w:rPr>
        <w:t>Сафарян</w:t>
      </w:r>
      <w:proofErr w:type="spellEnd"/>
    </w:p>
    <w:p w:rsidR="008F3A34" w:rsidRPr="001F544D" w:rsidRDefault="008F3A34" w:rsidP="00CD73BC">
      <w:pPr>
        <w:spacing w:after="0" w:line="240" w:lineRule="auto"/>
        <w:jc w:val="both"/>
        <w:rPr>
          <w:rFonts w:ascii="Times New Roman" w:eastAsia="Times New Roman" w:hAnsi="Times New Roman" w:cs="Times New Roman"/>
          <w:sz w:val="21"/>
          <w:szCs w:val="21"/>
          <w:lang w:eastAsia="ru-RU"/>
        </w:rPr>
      </w:pPr>
    </w:p>
    <w:p w:rsidR="008F3A34" w:rsidRPr="001F544D" w:rsidRDefault="0043089E" w:rsidP="00CD73BC">
      <w:pPr>
        <w:spacing w:after="0" w:line="240" w:lineRule="auto"/>
        <w:jc w:val="both"/>
        <w:rPr>
          <w:rFonts w:ascii="Times New Roman" w:eastAsia="Times New Roman" w:hAnsi="Times New Roman" w:cs="Times New Roman"/>
          <w:sz w:val="21"/>
          <w:szCs w:val="21"/>
          <w:lang w:eastAsia="ru-RU"/>
        </w:rPr>
      </w:pPr>
      <w:r w:rsidRPr="001F544D">
        <w:rPr>
          <w:rFonts w:ascii="Times New Roman" w:eastAsia="Times New Roman" w:hAnsi="Times New Roman" w:cs="Times New Roman"/>
          <w:sz w:val="21"/>
          <w:szCs w:val="21"/>
          <w:lang w:eastAsia="ru-RU"/>
        </w:rPr>
        <w:t>2</w:t>
      </w:r>
      <w:r w:rsidR="008F3A34" w:rsidRPr="001F544D">
        <w:rPr>
          <w:rFonts w:ascii="Times New Roman" w:eastAsia="Times New Roman" w:hAnsi="Times New Roman" w:cs="Times New Roman"/>
          <w:sz w:val="21"/>
          <w:szCs w:val="21"/>
          <w:lang w:eastAsia="ru-RU"/>
        </w:rPr>
        <w:t xml:space="preserve">. Состав Совета директоров Общества, избранный решением годового общего собрания акционеров </w:t>
      </w:r>
      <w:r w:rsidR="00C2078E" w:rsidRPr="001F544D">
        <w:rPr>
          <w:rFonts w:ascii="Times New Roman" w:eastAsia="Times New Roman" w:hAnsi="Times New Roman" w:cs="Times New Roman"/>
          <w:sz w:val="21"/>
          <w:szCs w:val="21"/>
          <w:lang w:eastAsia="ru-RU"/>
        </w:rPr>
        <w:t>П</w:t>
      </w:r>
      <w:r w:rsidR="008F3A34" w:rsidRPr="001F544D">
        <w:rPr>
          <w:rFonts w:ascii="Times New Roman" w:eastAsia="Times New Roman" w:hAnsi="Times New Roman" w:cs="Times New Roman"/>
          <w:sz w:val="21"/>
          <w:szCs w:val="21"/>
          <w:lang w:eastAsia="ru-RU"/>
        </w:rPr>
        <w:t>АО «РОСИНТЕР РЕСТОРАНТС ХОЛДИНГ», состоявшегося 2</w:t>
      </w:r>
      <w:r w:rsidR="00D81B0D" w:rsidRPr="001F544D">
        <w:rPr>
          <w:rFonts w:ascii="Times New Roman" w:eastAsia="Times New Roman" w:hAnsi="Times New Roman" w:cs="Times New Roman"/>
          <w:sz w:val="21"/>
          <w:szCs w:val="21"/>
          <w:lang w:eastAsia="ru-RU"/>
        </w:rPr>
        <w:t>2</w:t>
      </w:r>
      <w:r w:rsidR="008F3A34" w:rsidRPr="001F544D">
        <w:rPr>
          <w:rFonts w:ascii="Times New Roman" w:eastAsia="Times New Roman" w:hAnsi="Times New Roman" w:cs="Times New Roman"/>
          <w:sz w:val="21"/>
          <w:szCs w:val="21"/>
          <w:lang w:eastAsia="ru-RU"/>
        </w:rPr>
        <w:t>.06.201</w:t>
      </w:r>
      <w:r w:rsidR="00D81B0D" w:rsidRPr="001F544D">
        <w:rPr>
          <w:rFonts w:ascii="Times New Roman" w:eastAsia="Times New Roman" w:hAnsi="Times New Roman" w:cs="Times New Roman"/>
          <w:sz w:val="21"/>
          <w:szCs w:val="21"/>
          <w:lang w:eastAsia="ru-RU"/>
        </w:rPr>
        <w:t>7</w:t>
      </w:r>
      <w:r w:rsidR="008F3A34" w:rsidRPr="001F544D">
        <w:rPr>
          <w:rFonts w:ascii="Times New Roman" w:eastAsia="Times New Roman" w:hAnsi="Times New Roman" w:cs="Times New Roman"/>
          <w:sz w:val="21"/>
          <w:szCs w:val="21"/>
          <w:lang w:eastAsia="ru-RU"/>
        </w:rPr>
        <w:t xml:space="preserve"> года (Протокол № </w:t>
      </w:r>
      <w:r w:rsidR="00D81B0D" w:rsidRPr="001F544D">
        <w:rPr>
          <w:rFonts w:ascii="Times New Roman" w:eastAsia="Times New Roman" w:hAnsi="Times New Roman" w:cs="Times New Roman"/>
          <w:sz w:val="21"/>
          <w:szCs w:val="21"/>
          <w:lang w:eastAsia="ru-RU"/>
        </w:rPr>
        <w:t>2-2017</w:t>
      </w:r>
      <w:r w:rsidRPr="001F544D">
        <w:rPr>
          <w:rFonts w:ascii="Times New Roman" w:eastAsia="Times New Roman" w:hAnsi="Times New Roman" w:cs="Times New Roman"/>
          <w:sz w:val="21"/>
          <w:szCs w:val="21"/>
          <w:lang w:eastAsia="ru-RU"/>
        </w:rPr>
        <w:t xml:space="preserve"> от 27.06.2017</w:t>
      </w:r>
      <w:r w:rsidR="008F3A34" w:rsidRPr="001F544D">
        <w:rPr>
          <w:rFonts w:ascii="Times New Roman" w:eastAsia="Times New Roman" w:hAnsi="Times New Roman" w:cs="Times New Roman"/>
          <w:sz w:val="21"/>
          <w:szCs w:val="21"/>
          <w:lang w:eastAsia="ru-RU"/>
        </w:rPr>
        <w:t xml:space="preserve"> г.):</w:t>
      </w:r>
    </w:p>
    <w:p w:rsidR="008F3A34" w:rsidRPr="001F544D" w:rsidRDefault="008F3A34" w:rsidP="008F3A34">
      <w:pPr>
        <w:spacing w:after="0" w:line="240" w:lineRule="auto"/>
        <w:jc w:val="both"/>
        <w:rPr>
          <w:rFonts w:ascii="Times New Roman" w:eastAsia="Times New Roman" w:hAnsi="Times New Roman" w:cs="Times New Roman"/>
          <w:sz w:val="21"/>
          <w:szCs w:val="21"/>
          <w:lang w:eastAsia="ru-RU"/>
        </w:rPr>
      </w:pPr>
      <w:r w:rsidRPr="001F544D">
        <w:rPr>
          <w:rFonts w:ascii="Times New Roman" w:eastAsia="Times New Roman" w:hAnsi="Times New Roman" w:cs="Times New Roman"/>
          <w:sz w:val="21"/>
          <w:szCs w:val="21"/>
          <w:lang w:eastAsia="ru-RU"/>
        </w:rPr>
        <w:t xml:space="preserve">1. Ростислав </w:t>
      </w:r>
      <w:proofErr w:type="spellStart"/>
      <w:r w:rsidRPr="001F544D">
        <w:rPr>
          <w:rFonts w:ascii="Times New Roman" w:eastAsia="Times New Roman" w:hAnsi="Times New Roman" w:cs="Times New Roman"/>
          <w:sz w:val="21"/>
          <w:szCs w:val="21"/>
          <w:lang w:eastAsia="ru-RU"/>
        </w:rPr>
        <w:t>Ордовский</w:t>
      </w:r>
      <w:proofErr w:type="spellEnd"/>
      <w:r w:rsidRPr="001F544D">
        <w:rPr>
          <w:rFonts w:ascii="Times New Roman" w:eastAsia="Times New Roman" w:hAnsi="Times New Roman" w:cs="Times New Roman"/>
          <w:sz w:val="21"/>
          <w:szCs w:val="21"/>
          <w:lang w:eastAsia="ru-RU"/>
        </w:rPr>
        <w:t>-Танаевский Бланко (Председатель),</w:t>
      </w:r>
    </w:p>
    <w:p w:rsidR="008F3A34" w:rsidRPr="001F544D" w:rsidRDefault="008F3A34" w:rsidP="008F3A34">
      <w:pPr>
        <w:spacing w:after="0" w:line="240" w:lineRule="auto"/>
        <w:jc w:val="both"/>
        <w:rPr>
          <w:rFonts w:ascii="Times New Roman" w:eastAsia="Times New Roman" w:hAnsi="Times New Roman" w:cs="Times New Roman"/>
          <w:sz w:val="21"/>
          <w:szCs w:val="21"/>
          <w:lang w:eastAsia="ru-RU"/>
        </w:rPr>
      </w:pPr>
      <w:r w:rsidRPr="001F544D">
        <w:rPr>
          <w:rFonts w:ascii="Times New Roman" w:eastAsia="Times New Roman" w:hAnsi="Times New Roman" w:cs="Times New Roman"/>
          <w:sz w:val="21"/>
          <w:szCs w:val="21"/>
          <w:lang w:eastAsia="ru-RU"/>
        </w:rPr>
        <w:t xml:space="preserve">2. Владимир Сергеевич </w:t>
      </w:r>
      <w:proofErr w:type="spellStart"/>
      <w:r w:rsidRPr="001F544D">
        <w:rPr>
          <w:rFonts w:ascii="Times New Roman" w:eastAsia="Times New Roman" w:hAnsi="Times New Roman" w:cs="Times New Roman"/>
          <w:sz w:val="21"/>
          <w:szCs w:val="21"/>
          <w:lang w:eastAsia="ru-RU"/>
        </w:rPr>
        <w:t>Мехришвили</w:t>
      </w:r>
      <w:proofErr w:type="spellEnd"/>
      <w:r w:rsidRPr="001F544D">
        <w:rPr>
          <w:rFonts w:ascii="Times New Roman" w:eastAsia="Times New Roman" w:hAnsi="Times New Roman" w:cs="Times New Roman"/>
          <w:sz w:val="21"/>
          <w:szCs w:val="21"/>
          <w:lang w:eastAsia="ru-RU"/>
        </w:rPr>
        <w:t>,</w:t>
      </w:r>
    </w:p>
    <w:p w:rsidR="008F3A34" w:rsidRPr="001F544D" w:rsidRDefault="008F3A34" w:rsidP="008F3A34">
      <w:pPr>
        <w:spacing w:after="0" w:line="240" w:lineRule="auto"/>
        <w:jc w:val="both"/>
        <w:rPr>
          <w:rFonts w:ascii="Times New Roman" w:eastAsia="Times New Roman" w:hAnsi="Times New Roman" w:cs="Times New Roman"/>
          <w:sz w:val="21"/>
          <w:szCs w:val="21"/>
          <w:lang w:eastAsia="ru-RU"/>
        </w:rPr>
      </w:pPr>
      <w:r w:rsidRPr="001F544D">
        <w:rPr>
          <w:rFonts w:ascii="Times New Roman" w:eastAsia="Times New Roman" w:hAnsi="Times New Roman" w:cs="Times New Roman"/>
          <w:sz w:val="21"/>
          <w:szCs w:val="21"/>
          <w:lang w:eastAsia="ru-RU"/>
        </w:rPr>
        <w:t>3. Кент</w:t>
      </w:r>
      <w:r w:rsidR="00E527FB" w:rsidRPr="001F544D">
        <w:rPr>
          <w:rFonts w:ascii="Times New Roman" w:eastAsia="Times New Roman" w:hAnsi="Times New Roman" w:cs="Times New Roman"/>
          <w:sz w:val="21"/>
          <w:szCs w:val="21"/>
          <w:lang w:eastAsia="ru-RU"/>
        </w:rPr>
        <w:t xml:space="preserve"> Дэвид</w:t>
      </w:r>
      <w:r w:rsidRPr="001F544D">
        <w:rPr>
          <w:rFonts w:ascii="Times New Roman" w:eastAsia="Times New Roman" w:hAnsi="Times New Roman" w:cs="Times New Roman"/>
          <w:sz w:val="21"/>
          <w:szCs w:val="21"/>
          <w:lang w:eastAsia="ru-RU"/>
        </w:rPr>
        <w:t xml:space="preserve"> </w:t>
      </w:r>
      <w:proofErr w:type="spellStart"/>
      <w:r w:rsidRPr="001F544D">
        <w:rPr>
          <w:rFonts w:ascii="Times New Roman" w:eastAsia="Times New Roman" w:hAnsi="Times New Roman" w:cs="Times New Roman"/>
          <w:sz w:val="21"/>
          <w:szCs w:val="21"/>
          <w:lang w:eastAsia="ru-RU"/>
        </w:rPr>
        <w:t>МакНили</w:t>
      </w:r>
      <w:proofErr w:type="spellEnd"/>
      <w:r w:rsidRPr="001F544D">
        <w:rPr>
          <w:rFonts w:ascii="Times New Roman" w:eastAsia="Times New Roman" w:hAnsi="Times New Roman" w:cs="Times New Roman"/>
          <w:sz w:val="21"/>
          <w:szCs w:val="21"/>
          <w:lang w:eastAsia="ru-RU"/>
        </w:rPr>
        <w:t>,</w:t>
      </w:r>
    </w:p>
    <w:p w:rsidR="008F3A34" w:rsidRPr="001F544D" w:rsidRDefault="008F3A34" w:rsidP="008F3A34">
      <w:pPr>
        <w:spacing w:after="0" w:line="240" w:lineRule="auto"/>
        <w:jc w:val="both"/>
        <w:rPr>
          <w:rFonts w:ascii="Times New Roman" w:eastAsia="Times New Roman" w:hAnsi="Times New Roman" w:cs="Times New Roman"/>
          <w:sz w:val="21"/>
          <w:szCs w:val="21"/>
          <w:lang w:eastAsia="ru-RU"/>
        </w:rPr>
      </w:pPr>
      <w:r w:rsidRPr="001F544D">
        <w:rPr>
          <w:rFonts w:ascii="Times New Roman" w:eastAsia="Times New Roman" w:hAnsi="Times New Roman" w:cs="Times New Roman"/>
          <w:sz w:val="21"/>
          <w:szCs w:val="21"/>
          <w:lang w:eastAsia="ru-RU"/>
        </w:rPr>
        <w:t xml:space="preserve">4. Василий Анатольевич </w:t>
      </w:r>
      <w:proofErr w:type="spellStart"/>
      <w:r w:rsidRPr="001F544D">
        <w:rPr>
          <w:rFonts w:ascii="Times New Roman" w:eastAsia="Times New Roman" w:hAnsi="Times New Roman" w:cs="Times New Roman"/>
          <w:sz w:val="21"/>
          <w:szCs w:val="21"/>
          <w:lang w:eastAsia="ru-RU"/>
        </w:rPr>
        <w:t>Пигин</w:t>
      </w:r>
      <w:proofErr w:type="spellEnd"/>
      <w:r w:rsidRPr="001F544D">
        <w:rPr>
          <w:rFonts w:ascii="Times New Roman" w:eastAsia="Times New Roman" w:hAnsi="Times New Roman" w:cs="Times New Roman"/>
          <w:sz w:val="21"/>
          <w:szCs w:val="21"/>
          <w:lang w:eastAsia="ru-RU"/>
        </w:rPr>
        <w:t>;</w:t>
      </w:r>
    </w:p>
    <w:p w:rsidR="008F3A34" w:rsidRPr="001F544D" w:rsidRDefault="008F3A34" w:rsidP="008F3A34">
      <w:pPr>
        <w:spacing w:after="0" w:line="240" w:lineRule="auto"/>
        <w:jc w:val="both"/>
        <w:rPr>
          <w:rFonts w:ascii="Times New Roman" w:eastAsia="Times New Roman" w:hAnsi="Times New Roman" w:cs="Times New Roman"/>
          <w:sz w:val="21"/>
          <w:szCs w:val="21"/>
          <w:lang w:eastAsia="ru-RU"/>
        </w:rPr>
      </w:pPr>
      <w:r w:rsidRPr="001F544D">
        <w:rPr>
          <w:rFonts w:ascii="Times New Roman" w:eastAsia="Times New Roman" w:hAnsi="Times New Roman" w:cs="Times New Roman"/>
          <w:sz w:val="21"/>
          <w:szCs w:val="21"/>
          <w:lang w:eastAsia="ru-RU"/>
        </w:rPr>
        <w:t>5.</w:t>
      </w:r>
      <w:r w:rsidR="00D81B0D" w:rsidRPr="001F544D">
        <w:rPr>
          <w:rFonts w:ascii="Times New Roman" w:eastAsia="Times New Roman" w:hAnsi="Times New Roman" w:cs="Times New Roman"/>
          <w:sz w:val="21"/>
          <w:szCs w:val="21"/>
          <w:lang w:eastAsia="ru-RU"/>
        </w:rPr>
        <w:t xml:space="preserve"> Николай Глушко</w:t>
      </w:r>
      <w:r w:rsidRPr="001F544D">
        <w:rPr>
          <w:rFonts w:ascii="Times New Roman" w:eastAsia="Times New Roman" w:hAnsi="Times New Roman" w:cs="Times New Roman"/>
          <w:sz w:val="21"/>
          <w:szCs w:val="21"/>
          <w:lang w:eastAsia="ru-RU"/>
        </w:rPr>
        <w:t>,</w:t>
      </w:r>
    </w:p>
    <w:p w:rsidR="008F3A34" w:rsidRPr="001F544D" w:rsidRDefault="008F3A34" w:rsidP="008F3A34">
      <w:pPr>
        <w:spacing w:after="0" w:line="240" w:lineRule="auto"/>
        <w:jc w:val="both"/>
        <w:rPr>
          <w:rFonts w:ascii="Times New Roman" w:eastAsia="Times New Roman" w:hAnsi="Times New Roman" w:cs="Times New Roman"/>
          <w:sz w:val="21"/>
          <w:szCs w:val="21"/>
          <w:lang w:eastAsia="ru-RU"/>
        </w:rPr>
      </w:pPr>
      <w:r w:rsidRPr="001F544D">
        <w:rPr>
          <w:rFonts w:ascii="Times New Roman" w:eastAsia="Times New Roman" w:hAnsi="Times New Roman" w:cs="Times New Roman"/>
          <w:sz w:val="21"/>
          <w:szCs w:val="21"/>
          <w:lang w:eastAsia="ru-RU"/>
        </w:rPr>
        <w:t xml:space="preserve">6. Дмитрий Георгиевич Гущин, </w:t>
      </w:r>
    </w:p>
    <w:p w:rsidR="008F3A34" w:rsidRPr="001F544D" w:rsidRDefault="008F3A34" w:rsidP="008F3A34">
      <w:pPr>
        <w:spacing w:after="0" w:line="240" w:lineRule="auto"/>
        <w:jc w:val="both"/>
        <w:rPr>
          <w:rFonts w:ascii="Times New Roman" w:eastAsia="Times New Roman" w:hAnsi="Times New Roman" w:cs="Times New Roman"/>
          <w:sz w:val="21"/>
          <w:szCs w:val="21"/>
          <w:lang w:eastAsia="ru-RU"/>
        </w:rPr>
      </w:pPr>
      <w:r w:rsidRPr="001F544D">
        <w:rPr>
          <w:rFonts w:ascii="Times New Roman" w:eastAsia="Times New Roman" w:hAnsi="Times New Roman" w:cs="Times New Roman"/>
          <w:sz w:val="21"/>
          <w:szCs w:val="21"/>
          <w:lang w:eastAsia="ru-RU"/>
        </w:rPr>
        <w:t xml:space="preserve">7. Диана </w:t>
      </w:r>
      <w:proofErr w:type="spellStart"/>
      <w:r w:rsidRPr="001F544D">
        <w:rPr>
          <w:rFonts w:ascii="Times New Roman" w:eastAsia="Times New Roman" w:hAnsi="Times New Roman" w:cs="Times New Roman"/>
          <w:sz w:val="21"/>
          <w:szCs w:val="21"/>
          <w:lang w:eastAsia="ru-RU"/>
        </w:rPr>
        <w:t>Амбарцумовна</w:t>
      </w:r>
      <w:proofErr w:type="spellEnd"/>
      <w:r w:rsidRPr="001F544D">
        <w:rPr>
          <w:rFonts w:ascii="Times New Roman" w:eastAsia="Times New Roman" w:hAnsi="Times New Roman" w:cs="Times New Roman"/>
          <w:sz w:val="21"/>
          <w:szCs w:val="21"/>
          <w:lang w:eastAsia="ru-RU"/>
        </w:rPr>
        <w:t xml:space="preserve"> </w:t>
      </w:r>
      <w:proofErr w:type="spellStart"/>
      <w:r w:rsidRPr="001F544D">
        <w:rPr>
          <w:rFonts w:ascii="Times New Roman" w:eastAsia="Times New Roman" w:hAnsi="Times New Roman" w:cs="Times New Roman"/>
          <w:sz w:val="21"/>
          <w:szCs w:val="21"/>
          <w:lang w:eastAsia="ru-RU"/>
        </w:rPr>
        <w:t>Сафарян</w:t>
      </w:r>
      <w:proofErr w:type="spellEnd"/>
      <w:r w:rsidRPr="001F544D">
        <w:rPr>
          <w:rFonts w:ascii="Times New Roman" w:eastAsia="Times New Roman" w:hAnsi="Times New Roman" w:cs="Times New Roman"/>
          <w:sz w:val="21"/>
          <w:szCs w:val="21"/>
          <w:lang w:eastAsia="ru-RU"/>
        </w:rPr>
        <w:t xml:space="preserve">. </w:t>
      </w:r>
    </w:p>
    <w:p w:rsidR="00CD73BC" w:rsidRPr="001F544D" w:rsidRDefault="00CD73BC" w:rsidP="00CD73BC">
      <w:pPr>
        <w:spacing w:after="0" w:line="240" w:lineRule="auto"/>
        <w:jc w:val="both"/>
        <w:rPr>
          <w:rFonts w:ascii="Times New Roman" w:eastAsia="Times New Roman" w:hAnsi="Times New Roman" w:cs="Times New Roman"/>
          <w:sz w:val="21"/>
          <w:szCs w:val="21"/>
          <w:lang w:eastAsia="ru-RU"/>
        </w:rPr>
      </w:pPr>
    </w:p>
    <w:p w:rsidR="00CD73BC" w:rsidRPr="001F544D" w:rsidRDefault="00CD73BC" w:rsidP="0043089E">
      <w:pPr>
        <w:autoSpaceDE w:val="0"/>
        <w:autoSpaceDN w:val="0"/>
        <w:adjustRightInd w:val="0"/>
        <w:spacing w:after="300" w:line="240" w:lineRule="auto"/>
        <w:contextualSpacing/>
        <w:jc w:val="both"/>
        <w:rPr>
          <w:rFonts w:ascii="Times New Roman" w:eastAsia="Times New Roman" w:hAnsi="Times New Roman" w:cs="Times New Roman"/>
          <w:b/>
          <w:sz w:val="21"/>
          <w:szCs w:val="21"/>
          <w:lang w:eastAsia="ru-RU"/>
        </w:rPr>
      </w:pPr>
      <w:r w:rsidRPr="0043089E">
        <w:rPr>
          <w:rFonts w:ascii="Times New Roman" w:eastAsia="Times New Roman" w:hAnsi="Times New Roman" w:cs="Times New Roman"/>
          <w:b/>
          <w:sz w:val="20"/>
          <w:szCs w:val="20"/>
          <w:lang w:eastAsia="ru-RU"/>
        </w:rPr>
        <w:t>Сведени</w:t>
      </w:r>
      <w:r w:rsidRPr="001F544D">
        <w:rPr>
          <w:rFonts w:ascii="Times New Roman" w:eastAsia="Times New Roman" w:hAnsi="Times New Roman" w:cs="Times New Roman"/>
          <w:b/>
          <w:sz w:val="21"/>
          <w:szCs w:val="21"/>
          <w:lang w:eastAsia="ru-RU"/>
        </w:rPr>
        <w:t xml:space="preserve">я о членах Совета директоров Общества, входивших в Совет директоров Общества в отчетном году, в том числе их краткие биографические данные и владение акциями в течение отчетного года: </w:t>
      </w:r>
    </w:p>
    <w:p w:rsidR="0043089E" w:rsidRPr="001F544D" w:rsidRDefault="0043089E" w:rsidP="0043089E">
      <w:pPr>
        <w:spacing w:after="60" w:line="240" w:lineRule="auto"/>
        <w:jc w:val="both"/>
        <w:rPr>
          <w:rFonts w:ascii="Times New Roman" w:eastAsia="Times New Roman" w:hAnsi="Times New Roman" w:cs="Times New Roman"/>
          <w:b/>
          <w:i/>
          <w:sz w:val="21"/>
          <w:szCs w:val="21"/>
          <w:lang w:eastAsia="ru-RU"/>
        </w:rPr>
      </w:pPr>
    </w:p>
    <w:p w:rsidR="0043089E" w:rsidRPr="001F544D" w:rsidRDefault="00CD73BC" w:rsidP="0043089E">
      <w:pPr>
        <w:spacing w:after="60" w:line="240" w:lineRule="auto"/>
        <w:jc w:val="both"/>
        <w:rPr>
          <w:rFonts w:ascii="Times New Roman" w:eastAsia="Times New Roman" w:hAnsi="Times New Roman" w:cs="Times New Roman"/>
          <w:b/>
          <w:i/>
          <w:sz w:val="21"/>
          <w:szCs w:val="21"/>
          <w:lang w:eastAsia="ru-RU"/>
        </w:rPr>
      </w:pPr>
      <w:r w:rsidRPr="001F544D">
        <w:rPr>
          <w:rFonts w:ascii="Times New Roman" w:eastAsia="Times New Roman" w:hAnsi="Times New Roman" w:cs="Times New Roman"/>
          <w:b/>
          <w:i/>
          <w:sz w:val="21"/>
          <w:szCs w:val="21"/>
          <w:lang w:eastAsia="ru-RU"/>
        </w:rPr>
        <w:t>Ростис</w:t>
      </w:r>
      <w:r w:rsidR="003B2BFA" w:rsidRPr="001F544D">
        <w:rPr>
          <w:rFonts w:ascii="Times New Roman" w:eastAsia="Times New Roman" w:hAnsi="Times New Roman" w:cs="Times New Roman"/>
          <w:b/>
          <w:i/>
          <w:sz w:val="21"/>
          <w:szCs w:val="21"/>
          <w:lang w:eastAsia="ru-RU"/>
        </w:rPr>
        <w:t xml:space="preserve">лав </w:t>
      </w:r>
      <w:proofErr w:type="spellStart"/>
      <w:r w:rsidR="003B2BFA" w:rsidRPr="001F544D">
        <w:rPr>
          <w:rFonts w:ascii="Times New Roman" w:eastAsia="Times New Roman" w:hAnsi="Times New Roman" w:cs="Times New Roman"/>
          <w:b/>
          <w:i/>
          <w:sz w:val="21"/>
          <w:szCs w:val="21"/>
          <w:lang w:eastAsia="ru-RU"/>
        </w:rPr>
        <w:t>Ордовский</w:t>
      </w:r>
      <w:proofErr w:type="spellEnd"/>
      <w:r w:rsidR="003B2BFA" w:rsidRPr="001F544D">
        <w:rPr>
          <w:rFonts w:ascii="Times New Roman" w:eastAsia="Times New Roman" w:hAnsi="Times New Roman" w:cs="Times New Roman"/>
          <w:b/>
          <w:i/>
          <w:sz w:val="21"/>
          <w:szCs w:val="21"/>
          <w:lang w:eastAsia="ru-RU"/>
        </w:rPr>
        <w:t>-Танаевский Бланко</w:t>
      </w:r>
    </w:p>
    <w:p w:rsidR="00CD73BC" w:rsidRPr="001F544D" w:rsidRDefault="00CD73BC" w:rsidP="0043089E">
      <w:pPr>
        <w:spacing w:after="60" w:line="240" w:lineRule="auto"/>
        <w:jc w:val="both"/>
        <w:rPr>
          <w:rFonts w:ascii="Times New Roman" w:eastAsia="Times New Roman" w:hAnsi="Times New Roman" w:cs="Times New Roman"/>
          <w:b/>
          <w:i/>
          <w:sz w:val="21"/>
          <w:szCs w:val="21"/>
          <w:lang w:eastAsia="ru-RU"/>
        </w:rPr>
      </w:pPr>
      <w:r w:rsidRPr="001F544D">
        <w:rPr>
          <w:rFonts w:ascii="Times New Roman" w:eastAsia="Times New Roman" w:hAnsi="Times New Roman" w:cs="Times New Roman"/>
          <w:b/>
          <w:i/>
          <w:sz w:val="21"/>
          <w:szCs w:val="21"/>
          <w:lang w:eastAsia="ru-RU"/>
        </w:rPr>
        <w:t xml:space="preserve"> председатель Совета директоров ПАО «РОСИНТЕР РЕСТОРАНТС ХОЛДИНГ».</w:t>
      </w:r>
    </w:p>
    <w:p w:rsidR="0043089E" w:rsidRPr="001F544D" w:rsidRDefault="0043089E" w:rsidP="0043089E">
      <w:pPr>
        <w:spacing w:after="0" w:line="240" w:lineRule="auto"/>
        <w:ind w:firstLine="720"/>
        <w:jc w:val="both"/>
        <w:rPr>
          <w:rFonts w:ascii="Times New Roman" w:eastAsia="Times New Roman" w:hAnsi="Times New Roman" w:cs="Times New Roman"/>
          <w:bCs/>
          <w:color w:val="000000"/>
          <w:sz w:val="21"/>
          <w:szCs w:val="21"/>
        </w:rPr>
      </w:pPr>
      <w:r w:rsidRPr="001F544D">
        <w:rPr>
          <w:rFonts w:ascii="Times New Roman" w:eastAsia="Times New Roman" w:hAnsi="Times New Roman" w:cs="Times New Roman"/>
          <w:bCs/>
          <w:color w:val="000000"/>
          <w:sz w:val="21"/>
          <w:szCs w:val="21"/>
        </w:rPr>
        <w:t xml:space="preserve">Является одним из основателей Федерации рестораторов и </w:t>
      </w:r>
      <w:proofErr w:type="spellStart"/>
      <w:r w:rsidRPr="001F544D">
        <w:rPr>
          <w:rFonts w:ascii="Times New Roman" w:eastAsia="Times New Roman" w:hAnsi="Times New Roman" w:cs="Times New Roman"/>
          <w:bCs/>
          <w:color w:val="000000"/>
          <w:sz w:val="21"/>
          <w:szCs w:val="21"/>
        </w:rPr>
        <w:t>отельеров</w:t>
      </w:r>
      <w:proofErr w:type="spellEnd"/>
      <w:r w:rsidRPr="001F544D">
        <w:rPr>
          <w:rFonts w:ascii="Times New Roman" w:eastAsia="Times New Roman" w:hAnsi="Times New Roman" w:cs="Times New Roman"/>
          <w:bCs/>
          <w:color w:val="000000"/>
          <w:sz w:val="21"/>
          <w:szCs w:val="21"/>
        </w:rPr>
        <w:t xml:space="preserve"> России. Автор книги «Мечта о России. Как ее осуществить?» В 1981 году создал компанию </w:t>
      </w:r>
      <w:proofErr w:type="spellStart"/>
      <w:r w:rsidRPr="001F544D">
        <w:rPr>
          <w:rFonts w:ascii="Times New Roman" w:eastAsia="Times New Roman" w:hAnsi="Times New Roman" w:cs="Times New Roman"/>
          <w:bCs/>
          <w:color w:val="000000"/>
          <w:sz w:val="21"/>
          <w:szCs w:val="21"/>
        </w:rPr>
        <w:t>Rostik</w:t>
      </w:r>
      <w:proofErr w:type="spellEnd"/>
      <w:r w:rsidRPr="001F544D">
        <w:rPr>
          <w:rFonts w:ascii="Times New Roman" w:eastAsia="Times New Roman" w:hAnsi="Times New Roman" w:cs="Times New Roman"/>
          <w:bCs/>
          <w:color w:val="000000"/>
          <w:sz w:val="21"/>
          <w:szCs w:val="21"/>
        </w:rPr>
        <w:t xml:space="preserve"> </w:t>
      </w:r>
      <w:proofErr w:type="spellStart"/>
      <w:r w:rsidRPr="001F544D">
        <w:rPr>
          <w:rFonts w:ascii="Times New Roman" w:eastAsia="Times New Roman" w:hAnsi="Times New Roman" w:cs="Times New Roman"/>
          <w:bCs/>
          <w:color w:val="000000"/>
          <w:sz w:val="21"/>
          <w:szCs w:val="21"/>
        </w:rPr>
        <w:t>International</w:t>
      </w:r>
      <w:proofErr w:type="spellEnd"/>
      <w:r w:rsidRPr="001F544D">
        <w:rPr>
          <w:rFonts w:ascii="Times New Roman" w:eastAsia="Times New Roman" w:hAnsi="Times New Roman" w:cs="Times New Roman"/>
          <w:bCs/>
          <w:color w:val="000000"/>
          <w:sz w:val="21"/>
          <w:szCs w:val="21"/>
        </w:rPr>
        <w:t xml:space="preserve"> CA в Венесуэле и возглавил ее в качестве президента. Основал компанию «Фокус», которая была эксклюзивным дистрибьютором компании «Кодак» на территории СНГ в период с 1988 по 1995 г. и насчитывала в этот </w:t>
      </w:r>
      <w:r w:rsidRPr="001F544D">
        <w:rPr>
          <w:rFonts w:ascii="Times New Roman" w:eastAsia="Times New Roman" w:hAnsi="Times New Roman" w:cs="Times New Roman"/>
          <w:bCs/>
          <w:color w:val="000000"/>
          <w:sz w:val="21"/>
          <w:szCs w:val="21"/>
        </w:rPr>
        <w:lastRenderedPageBreak/>
        <w:t xml:space="preserve">период 400 </w:t>
      </w:r>
      <w:proofErr w:type="spellStart"/>
      <w:r w:rsidRPr="001F544D">
        <w:rPr>
          <w:rFonts w:ascii="Times New Roman" w:eastAsia="Times New Roman" w:hAnsi="Times New Roman" w:cs="Times New Roman"/>
          <w:bCs/>
          <w:color w:val="000000"/>
          <w:sz w:val="21"/>
          <w:szCs w:val="21"/>
        </w:rPr>
        <w:t>фотопредприятий</w:t>
      </w:r>
      <w:proofErr w:type="spellEnd"/>
      <w:r w:rsidRPr="001F544D">
        <w:rPr>
          <w:rFonts w:ascii="Times New Roman" w:eastAsia="Times New Roman" w:hAnsi="Times New Roman" w:cs="Times New Roman"/>
          <w:bCs/>
          <w:color w:val="000000"/>
          <w:sz w:val="21"/>
          <w:szCs w:val="21"/>
        </w:rPr>
        <w:t xml:space="preserve">. Г-н </w:t>
      </w:r>
      <w:proofErr w:type="spellStart"/>
      <w:r w:rsidRPr="001F544D">
        <w:rPr>
          <w:rFonts w:ascii="Times New Roman" w:eastAsia="Times New Roman" w:hAnsi="Times New Roman" w:cs="Times New Roman"/>
          <w:bCs/>
          <w:color w:val="000000"/>
          <w:sz w:val="21"/>
          <w:szCs w:val="21"/>
        </w:rPr>
        <w:t>Ордовский</w:t>
      </w:r>
      <w:proofErr w:type="spellEnd"/>
      <w:r w:rsidRPr="001F544D">
        <w:rPr>
          <w:rFonts w:ascii="Times New Roman" w:eastAsia="Times New Roman" w:hAnsi="Times New Roman" w:cs="Times New Roman"/>
          <w:bCs/>
          <w:color w:val="000000"/>
          <w:sz w:val="21"/>
          <w:szCs w:val="21"/>
        </w:rPr>
        <w:t xml:space="preserve">-Танаевский Бланко является одним из основателей и директором компаний </w:t>
      </w:r>
      <w:proofErr w:type="spellStart"/>
      <w:r w:rsidRPr="001F544D">
        <w:rPr>
          <w:rFonts w:ascii="Times New Roman" w:eastAsia="Times New Roman" w:hAnsi="Times New Roman" w:cs="Times New Roman"/>
          <w:bCs/>
          <w:color w:val="000000"/>
          <w:sz w:val="21"/>
          <w:szCs w:val="21"/>
        </w:rPr>
        <w:t>Video</w:t>
      </w:r>
      <w:proofErr w:type="spellEnd"/>
      <w:r w:rsidRPr="001F544D">
        <w:rPr>
          <w:rFonts w:ascii="Times New Roman" w:eastAsia="Times New Roman" w:hAnsi="Times New Roman" w:cs="Times New Roman"/>
          <w:bCs/>
          <w:color w:val="000000"/>
          <w:sz w:val="21"/>
          <w:szCs w:val="21"/>
        </w:rPr>
        <w:t xml:space="preserve"> </w:t>
      </w:r>
      <w:proofErr w:type="spellStart"/>
      <w:r w:rsidRPr="001F544D">
        <w:rPr>
          <w:rFonts w:ascii="Times New Roman" w:eastAsia="Times New Roman" w:hAnsi="Times New Roman" w:cs="Times New Roman"/>
          <w:bCs/>
          <w:color w:val="000000"/>
          <w:sz w:val="21"/>
          <w:szCs w:val="21"/>
        </w:rPr>
        <w:t>Express</w:t>
      </w:r>
      <w:proofErr w:type="spellEnd"/>
      <w:r w:rsidRPr="001F544D">
        <w:rPr>
          <w:rFonts w:ascii="Times New Roman" w:eastAsia="Times New Roman" w:hAnsi="Times New Roman" w:cs="Times New Roman"/>
          <w:bCs/>
          <w:color w:val="000000"/>
          <w:sz w:val="21"/>
          <w:szCs w:val="21"/>
        </w:rPr>
        <w:t xml:space="preserve"> и </w:t>
      </w:r>
      <w:proofErr w:type="spellStart"/>
      <w:r w:rsidRPr="001F544D">
        <w:rPr>
          <w:rFonts w:ascii="Times New Roman" w:eastAsia="Times New Roman" w:hAnsi="Times New Roman" w:cs="Times New Roman"/>
          <w:bCs/>
          <w:color w:val="000000"/>
          <w:sz w:val="21"/>
          <w:szCs w:val="21"/>
        </w:rPr>
        <w:t>Bradly</w:t>
      </w:r>
      <w:proofErr w:type="spellEnd"/>
      <w:r w:rsidRPr="001F544D">
        <w:rPr>
          <w:rFonts w:ascii="Times New Roman" w:eastAsia="Times New Roman" w:hAnsi="Times New Roman" w:cs="Times New Roman"/>
          <w:bCs/>
          <w:color w:val="000000"/>
          <w:sz w:val="21"/>
          <w:szCs w:val="21"/>
        </w:rPr>
        <w:t xml:space="preserve">, которые в период с 1983 по 1990 г. обладали эксклюзивными правами на распространение продукции компании </w:t>
      </w:r>
      <w:proofErr w:type="spellStart"/>
      <w:r w:rsidRPr="001F544D">
        <w:rPr>
          <w:rFonts w:ascii="Times New Roman" w:eastAsia="Times New Roman" w:hAnsi="Times New Roman" w:cs="Times New Roman"/>
          <w:bCs/>
          <w:color w:val="000000"/>
          <w:sz w:val="21"/>
          <w:szCs w:val="21"/>
        </w:rPr>
        <w:t>Walt</w:t>
      </w:r>
      <w:proofErr w:type="spellEnd"/>
      <w:r w:rsidRPr="001F544D">
        <w:rPr>
          <w:rFonts w:ascii="Times New Roman" w:eastAsia="Times New Roman" w:hAnsi="Times New Roman" w:cs="Times New Roman"/>
          <w:bCs/>
          <w:color w:val="000000"/>
          <w:sz w:val="21"/>
          <w:szCs w:val="21"/>
        </w:rPr>
        <w:t xml:space="preserve"> </w:t>
      </w:r>
      <w:proofErr w:type="spellStart"/>
      <w:r w:rsidRPr="001F544D">
        <w:rPr>
          <w:rFonts w:ascii="Times New Roman" w:eastAsia="Times New Roman" w:hAnsi="Times New Roman" w:cs="Times New Roman"/>
          <w:bCs/>
          <w:color w:val="000000"/>
          <w:sz w:val="21"/>
          <w:szCs w:val="21"/>
        </w:rPr>
        <w:t>Disney</w:t>
      </w:r>
      <w:proofErr w:type="spellEnd"/>
      <w:r w:rsidRPr="001F544D">
        <w:rPr>
          <w:rFonts w:ascii="Times New Roman" w:eastAsia="Times New Roman" w:hAnsi="Times New Roman" w:cs="Times New Roman"/>
          <w:bCs/>
          <w:color w:val="000000"/>
          <w:sz w:val="21"/>
          <w:szCs w:val="21"/>
        </w:rPr>
        <w:t xml:space="preserve"> в Венесуэле. </w:t>
      </w:r>
    </w:p>
    <w:p w:rsidR="0043089E" w:rsidRPr="001F544D" w:rsidRDefault="0043089E" w:rsidP="0043089E">
      <w:pPr>
        <w:spacing w:after="0" w:line="240" w:lineRule="auto"/>
        <w:jc w:val="both"/>
        <w:rPr>
          <w:rFonts w:ascii="Times New Roman" w:eastAsia="Times New Roman" w:hAnsi="Times New Roman" w:cs="Times New Roman"/>
          <w:bCs/>
          <w:sz w:val="21"/>
          <w:szCs w:val="21"/>
          <w:lang w:eastAsia="ru-RU"/>
        </w:rPr>
      </w:pPr>
      <w:r w:rsidRPr="001F544D">
        <w:rPr>
          <w:rFonts w:ascii="Times New Roman" w:eastAsia="Times New Roman" w:hAnsi="Times New Roman" w:cs="Times New Roman"/>
          <w:bCs/>
          <w:sz w:val="21"/>
          <w:szCs w:val="21"/>
          <w:lang w:eastAsia="ru-RU"/>
        </w:rPr>
        <w:t>Год рождения: 1958.</w:t>
      </w:r>
    </w:p>
    <w:p w:rsidR="0043089E" w:rsidRPr="001F544D" w:rsidRDefault="0043089E" w:rsidP="0043089E">
      <w:pPr>
        <w:spacing w:after="0" w:line="240" w:lineRule="auto"/>
        <w:jc w:val="both"/>
        <w:rPr>
          <w:rFonts w:ascii="Times New Roman" w:eastAsia="Times New Roman" w:hAnsi="Times New Roman" w:cs="Times New Roman"/>
          <w:bCs/>
          <w:sz w:val="21"/>
          <w:szCs w:val="21"/>
          <w:lang w:eastAsia="ru-RU"/>
        </w:rPr>
      </w:pPr>
      <w:r w:rsidRPr="001F544D">
        <w:rPr>
          <w:rFonts w:ascii="Times New Roman" w:eastAsia="Times New Roman" w:hAnsi="Times New Roman" w:cs="Times New Roman"/>
          <w:bCs/>
          <w:sz w:val="21"/>
          <w:szCs w:val="21"/>
          <w:lang w:eastAsia="ru-RU"/>
        </w:rPr>
        <w:t xml:space="preserve">Сведения об образовании, в </w:t>
      </w:r>
      <w:proofErr w:type="spellStart"/>
      <w:r w:rsidRPr="001F544D">
        <w:rPr>
          <w:rFonts w:ascii="Times New Roman" w:eastAsia="Times New Roman" w:hAnsi="Times New Roman" w:cs="Times New Roman"/>
          <w:bCs/>
          <w:sz w:val="21"/>
          <w:szCs w:val="21"/>
          <w:lang w:eastAsia="ru-RU"/>
        </w:rPr>
        <w:t>т.ч</w:t>
      </w:r>
      <w:proofErr w:type="spellEnd"/>
      <w:r w:rsidRPr="001F544D">
        <w:rPr>
          <w:rFonts w:ascii="Times New Roman" w:eastAsia="Times New Roman" w:hAnsi="Times New Roman" w:cs="Times New Roman"/>
          <w:bCs/>
          <w:sz w:val="21"/>
          <w:szCs w:val="21"/>
          <w:lang w:eastAsia="ru-RU"/>
        </w:rPr>
        <w:t xml:space="preserve">. повышении квалификации: </w:t>
      </w:r>
    </w:p>
    <w:tbl>
      <w:tblPr>
        <w:tblW w:w="94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410"/>
        <w:gridCol w:w="3969"/>
        <w:gridCol w:w="3119"/>
      </w:tblGrid>
      <w:tr w:rsidR="0043089E" w:rsidRPr="0043089E" w:rsidTr="003B2BFA">
        <w:tc>
          <w:tcPr>
            <w:tcW w:w="2410" w:type="dxa"/>
          </w:tcPr>
          <w:p w:rsidR="0043089E" w:rsidRPr="0043089E" w:rsidRDefault="0043089E" w:rsidP="0043089E">
            <w:pPr>
              <w:spacing w:after="0" w:line="240" w:lineRule="auto"/>
              <w:jc w:val="center"/>
              <w:rPr>
                <w:rFonts w:ascii="Times New Roman" w:eastAsia="Times New Roman" w:hAnsi="Times New Roman" w:cs="Times New Roman"/>
                <w:bCs/>
                <w:sz w:val="20"/>
                <w:szCs w:val="20"/>
                <w:lang w:eastAsia="ru-RU"/>
              </w:rPr>
            </w:pPr>
            <w:r w:rsidRPr="0043089E">
              <w:rPr>
                <w:rFonts w:ascii="Times New Roman" w:eastAsia="Times New Roman" w:hAnsi="Times New Roman" w:cs="Times New Roman"/>
                <w:bCs/>
                <w:sz w:val="20"/>
                <w:szCs w:val="20"/>
                <w:lang w:eastAsia="ru-RU"/>
              </w:rPr>
              <w:t>Дата окончания</w:t>
            </w:r>
          </w:p>
        </w:tc>
        <w:tc>
          <w:tcPr>
            <w:tcW w:w="3969" w:type="dxa"/>
          </w:tcPr>
          <w:p w:rsidR="0043089E" w:rsidRPr="0043089E" w:rsidRDefault="0043089E" w:rsidP="0043089E">
            <w:pPr>
              <w:spacing w:after="0" w:line="240" w:lineRule="auto"/>
              <w:jc w:val="center"/>
              <w:rPr>
                <w:rFonts w:ascii="Times New Roman" w:eastAsia="Times New Roman" w:hAnsi="Times New Roman" w:cs="Times New Roman"/>
                <w:color w:val="000000"/>
                <w:sz w:val="20"/>
                <w:szCs w:val="20"/>
                <w:lang w:eastAsia="ru-RU"/>
              </w:rPr>
            </w:pPr>
            <w:r w:rsidRPr="0043089E">
              <w:rPr>
                <w:rFonts w:ascii="Times New Roman" w:eastAsia="Times New Roman" w:hAnsi="Times New Roman" w:cs="Times New Roman"/>
                <w:bCs/>
                <w:sz w:val="20"/>
                <w:szCs w:val="20"/>
                <w:lang w:eastAsia="ru-RU"/>
              </w:rPr>
              <w:t xml:space="preserve">Учебное заведение </w:t>
            </w:r>
            <w:r w:rsidRPr="0043089E">
              <w:rPr>
                <w:rFonts w:ascii="Times New Roman" w:eastAsia="Times New Roman" w:hAnsi="Times New Roman" w:cs="Times New Roman"/>
                <w:color w:val="000000"/>
                <w:sz w:val="20"/>
                <w:szCs w:val="20"/>
                <w:lang w:eastAsia="ru-RU"/>
              </w:rPr>
              <w:t>(полное наименование)</w:t>
            </w:r>
          </w:p>
          <w:p w:rsidR="0043089E" w:rsidRPr="0043089E" w:rsidRDefault="0043089E" w:rsidP="0043089E">
            <w:pPr>
              <w:spacing w:after="0" w:line="240" w:lineRule="auto"/>
              <w:jc w:val="center"/>
              <w:rPr>
                <w:rFonts w:ascii="Times New Roman" w:eastAsia="Times New Roman" w:hAnsi="Times New Roman" w:cs="Times New Roman"/>
                <w:bCs/>
                <w:sz w:val="20"/>
                <w:szCs w:val="20"/>
                <w:lang w:eastAsia="ru-RU"/>
              </w:rPr>
            </w:pPr>
          </w:p>
        </w:tc>
        <w:tc>
          <w:tcPr>
            <w:tcW w:w="3119" w:type="dxa"/>
          </w:tcPr>
          <w:p w:rsidR="0043089E" w:rsidRPr="0043089E" w:rsidRDefault="0043089E" w:rsidP="0043089E">
            <w:pPr>
              <w:spacing w:after="0" w:line="240" w:lineRule="auto"/>
              <w:jc w:val="center"/>
              <w:rPr>
                <w:rFonts w:ascii="Times New Roman" w:eastAsia="Times New Roman" w:hAnsi="Times New Roman" w:cs="Times New Roman"/>
                <w:bCs/>
                <w:sz w:val="20"/>
                <w:szCs w:val="20"/>
                <w:lang w:eastAsia="ru-RU"/>
              </w:rPr>
            </w:pPr>
            <w:r w:rsidRPr="0043089E">
              <w:rPr>
                <w:rFonts w:ascii="Times New Roman" w:eastAsia="Times New Roman" w:hAnsi="Times New Roman" w:cs="Times New Roman"/>
                <w:color w:val="000000"/>
                <w:sz w:val="20"/>
                <w:szCs w:val="20"/>
                <w:lang w:eastAsia="ru-RU"/>
              </w:rPr>
              <w:t xml:space="preserve">Специальность </w:t>
            </w:r>
          </w:p>
        </w:tc>
      </w:tr>
      <w:tr w:rsidR="0043089E" w:rsidRPr="0043089E" w:rsidTr="003B2BFA">
        <w:tc>
          <w:tcPr>
            <w:tcW w:w="2410" w:type="dxa"/>
          </w:tcPr>
          <w:p w:rsidR="0043089E" w:rsidRPr="0043089E" w:rsidRDefault="0043089E" w:rsidP="0043089E">
            <w:pPr>
              <w:spacing w:after="0" w:line="240" w:lineRule="auto"/>
              <w:jc w:val="center"/>
              <w:rPr>
                <w:rFonts w:ascii="Times New Roman" w:eastAsia="Times New Roman" w:hAnsi="Times New Roman" w:cs="Times New Roman"/>
                <w:bCs/>
                <w:sz w:val="20"/>
                <w:szCs w:val="20"/>
                <w:lang w:eastAsia="ru-RU"/>
              </w:rPr>
            </w:pPr>
            <w:r w:rsidRPr="0043089E">
              <w:rPr>
                <w:rFonts w:ascii="Times New Roman" w:eastAsia="Times New Roman" w:hAnsi="Times New Roman" w:cs="Times New Roman"/>
                <w:bCs/>
                <w:sz w:val="20"/>
                <w:szCs w:val="20"/>
                <w:lang w:eastAsia="ru-RU"/>
              </w:rPr>
              <w:t>1981</w:t>
            </w:r>
          </w:p>
        </w:tc>
        <w:tc>
          <w:tcPr>
            <w:tcW w:w="3969" w:type="dxa"/>
          </w:tcPr>
          <w:p w:rsidR="0043089E" w:rsidRPr="0043089E" w:rsidRDefault="0043089E" w:rsidP="0043089E">
            <w:pPr>
              <w:spacing w:after="0" w:line="240" w:lineRule="auto"/>
              <w:rPr>
                <w:rFonts w:ascii="Times New Roman" w:eastAsia="Times New Roman" w:hAnsi="Times New Roman" w:cs="Times New Roman"/>
                <w:bCs/>
                <w:sz w:val="20"/>
                <w:szCs w:val="20"/>
                <w:lang w:eastAsia="ru-RU"/>
              </w:rPr>
            </w:pPr>
            <w:r w:rsidRPr="0043089E">
              <w:rPr>
                <w:rFonts w:ascii="Times New Roman" w:eastAsia="Times New Roman" w:hAnsi="Times New Roman" w:cs="Times New Roman"/>
                <w:bCs/>
                <w:sz w:val="20"/>
                <w:szCs w:val="20"/>
                <w:lang w:eastAsia="ru-RU"/>
              </w:rPr>
              <w:t>Университет им. Симона Боливара г. Каракас</w:t>
            </w:r>
          </w:p>
        </w:tc>
        <w:tc>
          <w:tcPr>
            <w:tcW w:w="3119" w:type="dxa"/>
          </w:tcPr>
          <w:p w:rsidR="0043089E" w:rsidRPr="0043089E" w:rsidRDefault="0043089E" w:rsidP="0043089E">
            <w:pPr>
              <w:spacing w:after="0" w:line="240" w:lineRule="auto"/>
              <w:rPr>
                <w:rFonts w:ascii="Times New Roman" w:eastAsia="Times New Roman" w:hAnsi="Times New Roman" w:cs="Times New Roman"/>
                <w:bCs/>
                <w:sz w:val="20"/>
                <w:szCs w:val="20"/>
                <w:lang w:eastAsia="ru-RU"/>
              </w:rPr>
            </w:pPr>
            <w:r w:rsidRPr="0043089E">
              <w:rPr>
                <w:rFonts w:ascii="Times New Roman" w:eastAsia="Times New Roman" w:hAnsi="Times New Roman" w:cs="Times New Roman"/>
                <w:bCs/>
                <w:sz w:val="20"/>
                <w:szCs w:val="20"/>
                <w:lang w:eastAsia="ru-RU"/>
              </w:rPr>
              <w:t>Инженер-химик</w:t>
            </w:r>
          </w:p>
        </w:tc>
      </w:tr>
    </w:tbl>
    <w:p w:rsidR="0043089E" w:rsidRPr="0043089E" w:rsidRDefault="0043089E" w:rsidP="0043089E">
      <w:pPr>
        <w:spacing w:after="0" w:line="240" w:lineRule="auto"/>
        <w:jc w:val="both"/>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Места работы и должности, которые кандидат занимал в течение последних 5 (пяти) лет, в том числе по совместительству:</w:t>
      </w:r>
    </w:p>
    <w:tbl>
      <w:tblPr>
        <w:tblW w:w="9570" w:type="dxa"/>
        <w:tblLayout w:type="fixed"/>
        <w:tblCellMar>
          <w:left w:w="72" w:type="dxa"/>
          <w:right w:w="72" w:type="dxa"/>
        </w:tblCellMar>
        <w:tblLook w:val="04A0" w:firstRow="1" w:lastRow="0" w:firstColumn="1" w:lastColumn="0" w:noHBand="0" w:noVBand="1"/>
      </w:tblPr>
      <w:tblGrid>
        <w:gridCol w:w="1332"/>
        <w:gridCol w:w="1260"/>
        <w:gridCol w:w="3859"/>
        <w:gridCol w:w="3119"/>
      </w:tblGrid>
      <w:tr w:rsidR="0043089E" w:rsidRPr="0043089E" w:rsidTr="003B2BFA">
        <w:tc>
          <w:tcPr>
            <w:tcW w:w="2592" w:type="dxa"/>
            <w:gridSpan w:val="2"/>
            <w:tcBorders>
              <w:top w:val="double" w:sz="6" w:space="0" w:color="auto"/>
              <w:left w:val="doub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Период</w:t>
            </w:r>
          </w:p>
        </w:tc>
        <w:tc>
          <w:tcPr>
            <w:tcW w:w="3859" w:type="dxa"/>
            <w:tcBorders>
              <w:top w:val="doub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Наименование организации</w:t>
            </w:r>
          </w:p>
        </w:tc>
        <w:tc>
          <w:tcPr>
            <w:tcW w:w="3119" w:type="dxa"/>
            <w:tcBorders>
              <w:top w:val="double" w:sz="6" w:space="0" w:color="auto"/>
              <w:left w:val="single" w:sz="6" w:space="0" w:color="auto"/>
              <w:bottom w:val="single" w:sz="6" w:space="0" w:color="auto"/>
              <w:right w:val="double" w:sz="6" w:space="0" w:color="auto"/>
            </w:tcBorders>
            <w:hideMark/>
          </w:tcPr>
          <w:p w:rsidR="0043089E" w:rsidRPr="0043089E" w:rsidRDefault="0043089E" w:rsidP="0043089E">
            <w:pPr>
              <w:widowControl w:val="0"/>
              <w:autoSpaceDE w:val="0"/>
              <w:autoSpaceDN w:val="0"/>
              <w:adjustRightInd w:val="0"/>
              <w:spacing w:before="20" w:after="40"/>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Должность</w:t>
            </w:r>
          </w:p>
        </w:tc>
      </w:tr>
      <w:tr w:rsidR="0043089E" w:rsidRPr="0043089E" w:rsidTr="003B2BFA">
        <w:tc>
          <w:tcPr>
            <w:tcW w:w="1332" w:type="dxa"/>
            <w:tcBorders>
              <w:top w:val="single" w:sz="6" w:space="0" w:color="auto"/>
              <w:left w:val="doub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с</w:t>
            </w:r>
          </w:p>
        </w:tc>
        <w:tc>
          <w:tcPr>
            <w:tcW w:w="1260"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по</w:t>
            </w:r>
          </w:p>
        </w:tc>
        <w:tc>
          <w:tcPr>
            <w:tcW w:w="3859" w:type="dxa"/>
            <w:tcBorders>
              <w:top w:val="single" w:sz="6" w:space="0" w:color="auto"/>
              <w:left w:val="single" w:sz="6" w:space="0" w:color="auto"/>
              <w:bottom w:val="single" w:sz="6" w:space="0" w:color="auto"/>
              <w:right w:val="single" w:sz="6" w:space="0" w:color="auto"/>
            </w:tcBorders>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p>
        </w:tc>
        <w:tc>
          <w:tcPr>
            <w:tcW w:w="3119" w:type="dxa"/>
            <w:tcBorders>
              <w:top w:val="single" w:sz="6" w:space="0" w:color="auto"/>
              <w:left w:val="single" w:sz="6" w:space="0" w:color="auto"/>
              <w:bottom w:val="single" w:sz="6" w:space="0" w:color="auto"/>
              <w:right w:val="double" w:sz="6" w:space="0" w:color="auto"/>
            </w:tcBorders>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p>
        </w:tc>
      </w:tr>
      <w:tr w:rsidR="0043089E" w:rsidRPr="0043089E" w:rsidTr="003B2BFA">
        <w:tc>
          <w:tcPr>
            <w:tcW w:w="1332" w:type="dxa"/>
            <w:tcBorders>
              <w:top w:val="single" w:sz="6" w:space="0" w:color="auto"/>
              <w:left w:val="doub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1981</w:t>
            </w:r>
          </w:p>
        </w:tc>
        <w:tc>
          <w:tcPr>
            <w:tcW w:w="1260"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настоящее время</w:t>
            </w:r>
          </w:p>
        </w:tc>
        <w:tc>
          <w:tcPr>
            <w:tcW w:w="3859"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Компания "</w:t>
            </w:r>
            <w:proofErr w:type="spellStart"/>
            <w:r w:rsidRPr="0043089E">
              <w:rPr>
                <w:rFonts w:ascii="Times New Roman" w:eastAsia="Times New Roman" w:hAnsi="Times New Roman" w:cs="Times New Roman"/>
                <w:sz w:val="20"/>
                <w:szCs w:val="20"/>
                <w:lang w:eastAsia="ru-RU"/>
              </w:rPr>
              <w:t>Ростик</w:t>
            </w:r>
            <w:proofErr w:type="spellEnd"/>
            <w:r w:rsidRPr="0043089E">
              <w:rPr>
                <w:rFonts w:ascii="Times New Roman" w:eastAsia="Times New Roman" w:hAnsi="Times New Roman" w:cs="Times New Roman"/>
                <w:sz w:val="20"/>
                <w:szCs w:val="20"/>
                <w:lang w:eastAsia="ru-RU"/>
              </w:rPr>
              <w:t xml:space="preserve"> Интернэшнл С.А."</w:t>
            </w:r>
          </w:p>
        </w:tc>
        <w:tc>
          <w:tcPr>
            <w:tcW w:w="3119" w:type="dxa"/>
            <w:tcBorders>
              <w:top w:val="single" w:sz="6" w:space="0" w:color="auto"/>
              <w:left w:val="single" w:sz="6" w:space="0" w:color="auto"/>
              <w:bottom w:val="single" w:sz="6" w:space="0" w:color="auto"/>
              <w:right w:val="doub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Президент</w:t>
            </w:r>
          </w:p>
        </w:tc>
      </w:tr>
      <w:tr w:rsidR="0043089E" w:rsidRPr="0043089E" w:rsidTr="003B2BFA">
        <w:tc>
          <w:tcPr>
            <w:tcW w:w="1332" w:type="dxa"/>
            <w:tcBorders>
              <w:top w:val="single" w:sz="6" w:space="0" w:color="auto"/>
              <w:left w:val="doub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1989</w:t>
            </w:r>
          </w:p>
        </w:tc>
        <w:tc>
          <w:tcPr>
            <w:tcW w:w="1260"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настоящее время</w:t>
            </w:r>
          </w:p>
        </w:tc>
        <w:tc>
          <w:tcPr>
            <w:tcW w:w="3859"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proofErr w:type="spellStart"/>
            <w:r w:rsidRPr="0043089E">
              <w:rPr>
                <w:rFonts w:ascii="Times New Roman" w:eastAsia="Times New Roman" w:hAnsi="Times New Roman" w:cs="Times New Roman"/>
                <w:sz w:val="20"/>
                <w:szCs w:val="20"/>
                <w:lang w:eastAsia="ru-RU"/>
              </w:rPr>
              <w:t>Ростик</w:t>
            </w:r>
            <w:proofErr w:type="spellEnd"/>
            <w:r w:rsidRPr="0043089E">
              <w:rPr>
                <w:rFonts w:ascii="Times New Roman" w:eastAsia="Times New Roman" w:hAnsi="Times New Roman" w:cs="Times New Roman"/>
                <w:sz w:val="20"/>
                <w:szCs w:val="20"/>
                <w:lang w:eastAsia="ru-RU"/>
              </w:rPr>
              <w:t xml:space="preserve"> </w:t>
            </w:r>
            <w:proofErr w:type="spellStart"/>
            <w:r w:rsidRPr="0043089E">
              <w:rPr>
                <w:rFonts w:ascii="Times New Roman" w:eastAsia="Times New Roman" w:hAnsi="Times New Roman" w:cs="Times New Roman"/>
                <w:sz w:val="20"/>
                <w:szCs w:val="20"/>
                <w:lang w:eastAsia="ru-RU"/>
              </w:rPr>
              <w:t>Инвестмент</w:t>
            </w:r>
            <w:proofErr w:type="spellEnd"/>
            <w:r w:rsidRPr="0043089E">
              <w:rPr>
                <w:rFonts w:ascii="Times New Roman" w:eastAsia="Times New Roman" w:hAnsi="Times New Roman" w:cs="Times New Roman"/>
                <w:sz w:val="20"/>
                <w:szCs w:val="20"/>
                <w:lang w:eastAsia="ru-RU"/>
              </w:rPr>
              <w:t xml:space="preserve"> </w:t>
            </w:r>
            <w:proofErr w:type="spellStart"/>
            <w:r w:rsidRPr="0043089E">
              <w:rPr>
                <w:rFonts w:ascii="Times New Roman" w:eastAsia="Times New Roman" w:hAnsi="Times New Roman" w:cs="Times New Roman"/>
                <w:sz w:val="20"/>
                <w:szCs w:val="20"/>
                <w:lang w:eastAsia="ru-RU"/>
              </w:rPr>
              <w:t>Груп</w:t>
            </w:r>
            <w:proofErr w:type="spellEnd"/>
            <w:r w:rsidRPr="0043089E">
              <w:rPr>
                <w:rFonts w:ascii="Times New Roman" w:eastAsia="Times New Roman" w:hAnsi="Times New Roman" w:cs="Times New Roman"/>
                <w:sz w:val="20"/>
                <w:szCs w:val="20"/>
                <w:lang w:eastAsia="ru-RU"/>
              </w:rPr>
              <w:t xml:space="preserve"> Инк.</w:t>
            </w:r>
          </w:p>
        </w:tc>
        <w:tc>
          <w:tcPr>
            <w:tcW w:w="3119" w:type="dxa"/>
            <w:tcBorders>
              <w:top w:val="single" w:sz="6" w:space="0" w:color="auto"/>
              <w:left w:val="single" w:sz="6" w:space="0" w:color="auto"/>
              <w:bottom w:val="single" w:sz="6" w:space="0" w:color="auto"/>
              <w:right w:val="doub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Директор</w:t>
            </w:r>
          </w:p>
        </w:tc>
      </w:tr>
      <w:tr w:rsidR="0043089E" w:rsidRPr="0043089E" w:rsidTr="003B2BFA">
        <w:tc>
          <w:tcPr>
            <w:tcW w:w="1332" w:type="dxa"/>
            <w:tcBorders>
              <w:top w:val="single" w:sz="6" w:space="0" w:color="auto"/>
              <w:left w:val="doub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1995</w:t>
            </w:r>
          </w:p>
        </w:tc>
        <w:tc>
          <w:tcPr>
            <w:tcW w:w="1260"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настоящее время</w:t>
            </w:r>
          </w:p>
        </w:tc>
        <w:tc>
          <w:tcPr>
            <w:tcW w:w="3859"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ООО "</w:t>
            </w:r>
            <w:proofErr w:type="spellStart"/>
            <w:r w:rsidRPr="0043089E">
              <w:rPr>
                <w:rFonts w:ascii="Times New Roman" w:eastAsia="Times New Roman" w:hAnsi="Times New Roman" w:cs="Times New Roman"/>
                <w:sz w:val="20"/>
                <w:szCs w:val="20"/>
                <w:lang w:eastAsia="ru-RU"/>
              </w:rPr>
              <w:t>РосКорп</w:t>
            </w:r>
            <w:proofErr w:type="spellEnd"/>
            <w:r w:rsidRPr="0043089E">
              <w:rPr>
                <w:rFonts w:ascii="Times New Roman" w:eastAsia="Times New Roman" w:hAnsi="Times New Roman" w:cs="Times New Roman"/>
                <w:sz w:val="20"/>
                <w:szCs w:val="20"/>
                <w:lang w:eastAsia="ru-RU"/>
              </w:rPr>
              <w:t>"</w:t>
            </w:r>
          </w:p>
        </w:tc>
        <w:tc>
          <w:tcPr>
            <w:tcW w:w="3119" w:type="dxa"/>
            <w:tcBorders>
              <w:top w:val="single" w:sz="6" w:space="0" w:color="auto"/>
              <w:left w:val="single" w:sz="6" w:space="0" w:color="auto"/>
              <w:bottom w:val="single" w:sz="6" w:space="0" w:color="auto"/>
              <w:right w:val="doub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Президент</w:t>
            </w:r>
          </w:p>
        </w:tc>
      </w:tr>
      <w:tr w:rsidR="0043089E" w:rsidRPr="0043089E" w:rsidTr="003B2BFA">
        <w:tc>
          <w:tcPr>
            <w:tcW w:w="1332" w:type="dxa"/>
            <w:tcBorders>
              <w:top w:val="single" w:sz="6" w:space="0" w:color="auto"/>
              <w:left w:val="doub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1995</w:t>
            </w:r>
          </w:p>
        </w:tc>
        <w:tc>
          <w:tcPr>
            <w:tcW w:w="1260"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настоящее время</w:t>
            </w:r>
          </w:p>
        </w:tc>
        <w:tc>
          <w:tcPr>
            <w:tcW w:w="3859"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Компания "РИГ РЕСТОРАНТС ЛИМИТЕД" (RIG RESTAURANTS LIMITED)</w:t>
            </w:r>
          </w:p>
        </w:tc>
        <w:tc>
          <w:tcPr>
            <w:tcW w:w="3119" w:type="dxa"/>
            <w:tcBorders>
              <w:top w:val="single" w:sz="6" w:space="0" w:color="auto"/>
              <w:left w:val="single" w:sz="6" w:space="0" w:color="auto"/>
              <w:bottom w:val="single" w:sz="6" w:space="0" w:color="auto"/>
              <w:right w:val="doub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Директор</w:t>
            </w:r>
          </w:p>
        </w:tc>
      </w:tr>
      <w:tr w:rsidR="0043089E" w:rsidRPr="0043089E" w:rsidTr="003B2BFA">
        <w:tc>
          <w:tcPr>
            <w:tcW w:w="1332" w:type="dxa"/>
            <w:tcBorders>
              <w:top w:val="single" w:sz="6" w:space="0" w:color="auto"/>
              <w:left w:val="doub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2005</w:t>
            </w:r>
          </w:p>
        </w:tc>
        <w:tc>
          <w:tcPr>
            <w:tcW w:w="1260"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2014</w:t>
            </w:r>
          </w:p>
        </w:tc>
        <w:tc>
          <w:tcPr>
            <w:tcW w:w="3859"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 xml:space="preserve">Компания "Фрид </w:t>
            </w:r>
            <w:proofErr w:type="spellStart"/>
            <w:r w:rsidRPr="0043089E">
              <w:rPr>
                <w:rFonts w:ascii="Times New Roman" w:eastAsia="Times New Roman" w:hAnsi="Times New Roman" w:cs="Times New Roman"/>
                <w:sz w:val="20"/>
                <w:szCs w:val="20"/>
                <w:lang w:eastAsia="ru-RU"/>
              </w:rPr>
              <w:t>Инвестментс</w:t>
            </w:r>
            <w:proofErr w:type="spellEnd"/>
            <w:r w:rsidRPr="0043089E">
              <w:rPr>
                <w:rFonts w:ascii="Times New Roman" w:eastAsia="Times New Roman" w:hAnsi="Times New Roman" w:cs="Times New Roman"/>
                <w:sz w:val="20"/>
                <w:szCs w:val="20"/>
                <w:lang w:eastAsia="ru-RU"/>
              </w:rPr>
              <w:t xml:space="preserve"> Инк</w:t>
            </w:r>
            <w:proofErr w:type="gramStart"/>
            <w:r w:rsidRPr="0043089E">
              <w:rPr>
                <w:rFonts w:ascii="Times New Roman" w:eastAsia="Times New Roman" w:hAnsi="Times New Roman" w:cs="Times New Roman"/>
                <w:sz w:val="20"/>
                <w:szCs w:val="20"/>
                <w:lang w:eastAsia="ru-RU"/>
              </w:rPr>
              <w:t>."</w:t>
            </w:r>
            <w:proofErr w:type="gramEnd"/>
          </w:p>
        </w:tc>
        <w:tc>
          <w:tcPr>
            <w:tcW w:w="3119" w:type="dxa"/>
            <w:tcBorders>
              <w:top w:val="single" w:sz="6" w:space="0" w:color="auto"/>
              <w:left w:val="single" w:sz="6" w:space="0" w:color="auto"/>
              <w:bottom w:val="single" w:sz="6" w:space="0" w:color="auto"/>
              <w:right w:val="doub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Директор</w:t>
            </w:r>
          </w:p>
        </w:tc>
      </w:tr>
      <w:tr w:rsidR="0043089E" w:rsidRPr="0043089E" w:rsidTr="003B2BFA">
        <w:tc>
          <w:tcPr>
            <w:tcW w:w="1332" w:type="dxa"/>
            <w:tcBorders>
              <w:top w:val="single" w:sz="6" w:space="0" w:color="auto"/>
              <w:left w:val="doub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2005</w:t>
            </w:r>
          </w:p>
        </w:tc>
        <w:tc>
          <w:tcPr>
            <w:tcW w:w="1260"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настоящее время</w:t>
            </w:r>
          </w:p>
        </w:tc>
        <w:tc>
          <w:tcPr>
            <w:tcW w:w="3859"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val="en-US" w:eastAsia="ru-RU"/>
              </w:rPr>
            </w:pPr>
            <w:r w:rsidRPr="0043089E">
              <w:rPr>
                <w:rFonts w:ascii="Times New Roman" w:eastAsia="Times New Roman" w:hAnsi="Times New Roman" w:cs="Times New Roman"/>
                <w:sz w:val="20"/>
                <w:szCs w:val="20"/>
                <w:lang w:eastAsia="ru-RU"/>
              </w:rPr>
              <w:t>Компания</w:t>
            </w:r>
            <w:r w:rsidRPr="0043089E">
              <w:rPr>
                <w:rFonts w:ascii="Times New Roman" w:eastAsia="Times New Roman" w:hAnsi="Times New Roman" w:cs="Times New Roman"/>
                <w:sz w:val="20"/>
                <w:szCs w:val="20"/>
                <w:lang w:val="en-US" w:eastAsia="ru-RU"/>
              </w:rPr>
              <w:t xml:space="preserve"> "</w:t>
            </w:r>
            <w:proofErr w:type="spellStart"/>
            <w:r w:rsidRPr="0043089E">
              <w:rPr>
                <w:rFonts w:ascii="Times New Roman" w:eastAsia="Times New Roman" w:hAnsi="Times New Roman" w:cs="Times New Roman"/>
                <w:sz w:val="20"/>
                <w:szCs w:val="20"/>
                <w:lang w:val="en-US" w:eastAsia="ru-RU"/>
              </w:rPr>
              <w:t>Hodler</w:t>
            </w:r>
            <w:proofErr w:type="spellEnd"/>
            <w:r w:rsidRPr="0043089E">
              <w:rPr>
                <w:rFonts w:ascii="Times New Roman" w:eastAsia="Times New Roman" w:hAnsi="Times New Roman" w:cs="Times New Roman"/>
                <w:sz w:val="20"/>
                <w:szCs w:val="20"/>
                <w:lang w:val="en-US" w:eastAsia="ru-RU"/>
              </w:rPr>
              <w:t xml:space="preserve"> Finance S.</w:t>
            </w:r>
            <w:r w:rsidRPr="0043089E">
              <w:rPr>
                <w:rFonts w:ascii="Times New Roman" w:eastAsia="Times New Roman" w:hAnsi="Times New Roman" w:cs="Times New Roman"/>
                <w:sz w:val="20"/>
                <w:szCs w:val="20"/>
                <w:lang w:eastAsia="ru-RU"/>
              </w:rPr>
              <w:t>А</w:t>
            </w:r>
            <w:r w:rsidRPr="0043089E">
              <w:rPr>
                <w:rFonts w:ascii="Times New Roman" w:eastAsia="Times New Roman" w:hAnsi="Times New Roman" w:cs="Times New Roman"/>
                <w:sz w:val="20"/>
                <w:szCs w:val="20"/>
                <w:lang w:val="en-US" w:eastAsia="ru-RU"/>
              </w:rPr>
              <w:t>."</w:t>
            </w:r>
          </w:p>
        </w:tc>
        <w:tc>
          <w:tcPr>
            <w:tcW w:w="3119" w:type="dxa"/>
            <w:tcBorders>
              <w:top w:val="single" w:sz="6" w:space="0" w:color="auto"/>
              <w:left w:val="single" w:sz="6" w:space="0" w:color="auto"/>
              <w:bottom w:val="single" w:sz="6" w:space="0" w:color="auto"/>
              <w:right w:val="doub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Директор</w:t>
            </w:r>
          </w:p>
        </w:tc>
      </w:tr>
      <w:tr w:rsidR="0043089E" w:rsidRPr="0043089E" w:rsidTr="003B2BFA">
        <w:tc>
          <w:tcPr>
            <w:tcW w:w="1332" w:type="dxa"/>
            <w:tcBorders>
              <w:top w:val="single" w:sz="6" w:space="0" w:color="auto"/>
              <w:left w:val="doub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2006</w:t>
            </w:r>
          </w:p>
        </w:tc>
        <w:tc>
          <w:tcPr>
            <w:tcW w:w="1260"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настоящее время</w:t>
            </w:r>
          </w:p>
        </w:tc>
        <w:tc>
          <w:tcPr>
            <w:tcW w:w="3859"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 xml:space="preserve">ООО "Лоялти </w:t>
            </w:r>
            <w:proofErr w:type="spellStart"/>
            <w:r w:rsidRPr="0043089E">
              <w:rPr>
                <w:rFonts w:ascii="Times New Roman" w:eastAsia="Times New Roman" w:hAnsi="Times New Roman" w:cs="Times New Roman"/>
                <w:sz w:val="20"/>
                <w:szCs w:val="20"/>
                <w:lang w:eastAsia="ru-RU"/>
              </w:rPr>
              <w:t>Партнерс</w:t>
            </w:r>
            <w:proofErr w:type="spellEnd"/>
            <w:r w:rsidRPr="0043089E">
              <w:rPr>
                <w:rFonts w:ascii="Times New Roman" w:eastAsia="Times New Roman" w:hAnsi="Times New Roman" w:cs="Times New Roman"/>
                <w:sz w:val="20"/>
                <w:szCs w:val="20"/>
                <w:lang w:eastAsia="ru-RU"/>
              </w:rPr>
              <w:t xml:space="preserve"> Восток"</w:t>
            </w:r>
          </w:p>
        </w:tc>
        <w:tc>
          <w:tcPr>
            <w:tcW w:w="3119" w:type="dxa"/>
            <w:tcBorders>
              <w:top w:val="single" w:sz="6" w:space="0" w:color="auto"/>
              <w:left w:val="single" w:sz="6" w:space="0" w:color="auto"/>
              <w:bottom w:val="single" w:sz="6" w:space="0" w:color="auto"/>
              <w:right w:val="doub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Член Совета директоров (председатель)</w:t>
            </w:r>
          </w:p>
        </w:tc>
      </w:tr>
      <w:tr w:rsidR="0043089E" w:rsidRPr="0043089E" w:rsidTr="003B2BFA">
        <w:tc>
          <w:tcPr>
            <w:tcW w:w="1332" w:type="dxa"/>
            <w:tcBorders>
              <w:top w:val="single" w:sz="6" w:space="0" w:color="auto"/>
              <w:left w:val="double" w:sz="6" w:space="0" w:color="auto"/>
              <w:bottom w:val="doub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2007</w:t>
            </w:r>
          </w:p>
        </w:tc>
        <w:tc>
          <w:tcPr>
            <w:tcW w:w="1260" w:type="dxa"/>
            <w:tcBorders>
              <w:top w:val="single" w:sz="6" w:space="0" w:color="auto"/>
              <w:left w:val="single" w:sz="6" w:space="0" w:color="auto"/>
              <w:bottom w:val="doub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настоящее  время</w:t>
            </w:r>
          </w:p>
        </w:tc>
        <w:tc>
          <w:tcPr>
            <w:tcW w:w="3859" w:type="dxa"/>
            <w:tcBorders>
              <w:top w:val="single" w:sz="6" w:space="0" w:color="auto"/>
              <w:left w:val="single" w:sz="6" w:space="0" w:color="auto"/>
              <w:bottom w:val="doub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ПАО "РОСИНТЕР РЕСТОРАНТС ХОЛДИНГ"</w:t>
            </w:r>
          </w:p>
        </w:tc>
        <w:tc>
          <w:tcPr>
            <w:tcW w:w="3119" w:type="dxa"/>
            <w:tcBorders>
              <w:top w:val="single" w:sz="6" w:space="0" w:color="auto"/>
              <w:left w:val="single" w:sz="6" w:space="0" w:color="auto"/>
              <w:bottom w:val="double" w:sz="6" w:space="0" w:color="auto"/>
              <w:right w:val="doub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Член Совета директоров</w:t>
            </w:r>
          </w:p>
        </w:tc>
      </w:tr>
    </w:tbl>
    <w:p w:rsidR="0043089E" w:rsidRPr="0043089E" w:rsidRDefault="0043089E" w:rsidP="0043089E">
      <w:pPr>
        <w:widowControl w:val="0"/>
        <w:autoSpaceDE w:val="0"/>
        <w:autoSpaceDN w:val="0"/>
        <w:adjustRightInd w:val="0"/>
        <w:spacing w:before="20" w:after="40" w:line="240" w:lineRule="auto"/>
        <w:ind w:left="200"/>
        <w:jc w:val="both"/>
        <w:rPr>
          <w:rFonts w:ascii="Times New Roman" w:eastAsia="Times New Roman" w:hAnsi="Times New Roman" w:cs="Times New Roman"/>
          <w:sz w:val="20"/>
          <w:szCs w:val="20"/>
          <w:lang w:eastAsia="ru-RU"/>
        </w:rPr>
      </w:pPr>
      <w:r w:rsidRPr="0043089E">
        <w:rPr>
          <w:rFonts w:ascii="Times New Roman" w:eastAsia="Times New Roman" w:hAnsi="Times New Roman" w:cs="Times New Roman"/>
          <w:bCs/>
          <w:iCs/>
          <w:sz w:val="20"/>
          <w:szCs w:val="20"/>
          <w:lang w:eastAsia="ru-RU"/>
        </w:rPr>
        <w:t xml:space="preserve">Доля участия такого лица в уставном капитале Общества, доля принадлежащих такому лицу обыкновенных акций и количество акций, сведения о сделках, совершенных членом Совета директоров с акциями Общества в отчетном периоде: </w:t>
      </w:r>
      <w:r w:rsidRPr="0043089E">
        <w:rPr>
          <w:rFonts w:ascii="Times New Roman" w:eastAsia="Times New Roman" w:hAnsi="Times New Roman" w:cs="Times New Roman"/>
          <w:b/>
          <w:bCs/>
          <w:i/>
          <w:iCs/>
          <w:sz w:val="20"/>
          <w:szCs w:val="20"/>
          <w:lang w:eastAsia="ru-RU"/>
        </w:rPr>
        <w:t xml:space="preserve">Доли участия в уставном капитале Общества /обыкновенных акций не имеет. В течение отчетного периода сделки по приобретению/отчуждению акций Общества членом Совета директоров не совершались. </w:t>
      </w:r>
    </w:p>
    <w:p w:rsidR="0043089E" w:rsidRDefault="0043089E" w:rsidP="0043089E">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b/>
          <w:color w:val="000000"/>
          <w:sz w:val="20"/>
          <w:szCs w:val="20"/>
          <w:u w:val="single"/>
          <w:lang w:eastAsia="ru-RU"/>
        </w:rPr>
      </w:pPr>
    </w:p>
    <w:p w:rsidR="0043089E" w:rsidRPr="0043089E" w:rsidRDefault="0043089E" w:rsidP="0043089E">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b/>
          <w:color w:val="000000"/>
          <w:sz w:val="20"/>
          <w:szCs w:val="20"/>
          <w:u w:val="single"/>
          <w:lang w:eastAsia="ru-RU"/>
        </w:rPr>
      </w:pPr>
      <w:proofErr w:type="spellStart"/>
      <w:r w:rsidRPr="0043089E">
        <w:rPr>
          <w:rFonts w:ascii="Times New Roman" w:eastAsia="Times New Roman" w:hAnsi="Times New Roman" w:cs="Times New Roman"/>
          <w:b/>
          <w:color w:val="000000"/>
          <w:sz w:val="20"/>
          <w:szCs w:val="20"/>
          <w:u w:val="single"/>
          <w:lang w:eastAsia="ru-RU"/>
        </w:rPr>
        <w:t>Мехришвили</w:t>
      </w:r>
      <w:proofErr w:type="spellEnd"/>
      <w:r w:rsidRPr="0043089E">
        <w:rPr>
          <w:rFonts w:ascii="Times New Roman" w:eastAsia="Times New Roman" w:hAnsi="Times New Roman" w:cs="Times New Roman"/>
          <w:b/>
          <w:color w:val="000000"/>
          <w:sz w:val="20"/>
          <w:szCs w:val="20"/>
          <w:u w:val="single"/>
          <w:lang w:eastAsia="ru-RU"/>
        </w:rPr>
        <w:t xml:space="preserve"> Владимир Сергеевич</w:t>
      </w:r>
    </w:p>
    <w:p w:rsidR="0043089E" w:rsidRPr="0043089E" w:rsidRDefault="0043089E" w:rsidP="0043089E">
      <w:pPr>
        <w:widowControl w:val="0"/>
        <w:autoSpaceDE w:val="0"/>
        <w:autoSpaceDN w:val="0"/>
        <w:adjustRightInd w:val="0"/>
        <w:spacing w:before="20" w:after="40" w:line="240" w:lineRule="auto"/>
        <w:ind w:left="200" w:firstLine="509"/>
        <w:jc w:val="both"/>
        <w:rPr>
          <w:rFonts w:ascii="Times New Roman" w:eastAsia="Times New Roman" w:hAnsi="Times New Roman" w:cs="Times New Roman"/>
          <w:sz w:val="20"/>
          <w:szCs w:val="20"/>
          <w:lang w:eastAsia="ru-RU"/>
        </w:rPr>
      </w:pPr>
      <w:proofErr w:type="gramStart"/>
      <w:r w:rsidRPr="0043089E">
        <w:rPr>
          <w:rFonts w:ascii="Times New Roman" w:eastAsia="Times New Roman" w:hAnsi="Times New Roman" w:cs="Times New Roman"/>
          <w:sz w:val="20"/>
          <w:szCs w:val="20"/>
          <w:lang w:eastAsia="ru-RU"/>
        </w:rPr>
        <w:t>Начиная с 2006 года является членом Совета</w:t>
      </w:r>
      <w:proofErr w:type="gramEnd"/>
      <w:r w:rsidRPr="0043089E">
        <w:rPr>
          <w:rFonts w:ascii="Times New Roman" w:eastAsia="Times New Roman" w:hAnsi="Times New Roman" w:cs="Times New Roman"/>
          <w:sz w:val="20"/>
          <w:szCs w:val="20"/>
          <w:lang w:eastAsia="ru-RU"/>
        </w:rPr>
        <w:t xml:space="preserve"> директоров ПАО «РОСИНТЕР РЕСТОРАНТС», с 2011 года является председателем Совета директоров дочерней компании Общества - ООО «РОСИНТЕР РЕСТОРАНТС». </w:t>
      </w:r>
      <w:proofErr w:type="gramStart"/>
      <w:r w:rsidRPr="0043089E">
        <w:rPr>
          <w:rFonts w:ascii="Times New Roman" w:eastAsia="Times New Roman" w:hAnsi="Times New Roman" w:cs="Times New Roman"/>
          <w:sz w:val="20"/>
          <w:szCs w:val="20"/>
          <w:lang w:eastAsia="ru-RU"/>
        </w:rPr>
        <w:t>Свой профессиональный путь Владимир Сергеевич начал в 1978 году с должности начальника бюджетного отдела Тбилисского отделения Государственного банка СССР, c 1981 года работал на Заводе управляющих вычислительных машин (УВМ) в качестве заместителя директора по экономике и в 1990 году был приглашен на должность регионального финансового директора международной гостиничной сети «Марко Поло».</w:t>
      </w:r>
      <w:proofErr w:type="gramEnd"/>
      <w:r w:rsidRPr="0043089E">
        <w:rPr>
          <w:rFonts w:ascii="Times New Roman" w:eastAsia="Times New Roman" w:hAnsi="Times New Roman" w:cs="Times New Roman"/>
          <w:sz w:val="20"/>
          <w:szCs w:val="20"/>
          <w:lang w:eastAsia="ru-RU"/>
        </w:rPr>
        <w:t xml:space="preserve">  </w:t>
      </w:r>
      <w:proofErr w:type="gramStart"/>
      <w:r w:rsidRPr="0043089E">
        <w:rPr>
          <w:rFonts w:ascii="Times New Roman" w:eastAsia="Times New Roman" w:hAnsi="Times New Roman" w:cs="Times New Roman"/>
          <w:sz w:val="20"/>
          <w:szCs w:val="20"/>
          <w:lang w:eastAsia="ru-RU"/>
        </w:rPr>
        <w:t>Владимир Сергеевич окончил экономический факультет Тбилисского государственного университета (1978 год), в 1996 году прошел курс обучения Лондонской школы бизнеса (</w:t>
      </w:r>
      <w:proofErr w:type="spellStart"/>
      <w:r w:rsidRPr="0043089E">
        <w:rPr>
          <w:rFonts w:ascii="Times New Roman" w:eastAsia="Times New Roman" w:hAnsi="Times New Roman" w:cs="Times New Roman"/>
          <w:sz w:val="20"/>
          <w:szCs w:val="20"/>
          <w:lang w:eastAsia="ru-RU"/>
        </w:rPr>
        <w:t>London</w:t>
      </w:r>
      <w:proofErr w:type="spellEnd"/>
      <w:r w:rsidRPr="0043089E">
        <w:rPr>
          <w:rFonts w:ascii="Times New Roman" w:eastAsia="Times New Roman" w:hAnsi="Times New Roman" w:cs="Times New Roman"/>
          <w:sz w:val="20"/>
          <w:szCs w:val="20"/>
          <w:lang w:eastAsia="ru-RU"/>
        </w:rPr>
        <w:t xml:space="preserve"> </w:t>
      </w:r>
      <w:proofErr w:type="spellStart"/>
      <w:r w:rsidRPr="0043089E">
        <w:rPr>
          <w:rFonts w:ascii="Times New Roman" w:eastAsia="Times New Roman" w:hAnsi="Times New Roman" w:cs="Times New Roman"/>
          <w:sz w:val="20"/>
          <w:szCs w:val="20"/>
          <w:lang w:eastAsia="ru-RU"/>
        </w:rPr>
        <w:t>Business</w:t>
      </w:r>
      <w:proofErr w:type="spellEnd"/>
      <w:r w:rsidRPr="0043089E">
        <w:rPr>
          <w:rFonts w:ascii="Times New Roman" w:eastAsia="Times New Roman" w:hAnsi="Times New Roman" w:cs="Times New Roman"/>
          <w:sz w:val="20"/>
          <w:szCs w:val="20"/>
          <w:lang w:eastAsia="ru-RU"/>
        </w:rPr>
        <w:t xml:space="preserve"> </w:t>
      </w:r>
      <w:proofErr w:type="spellStart"/>
      <w:r w:rsidRPr="0043089E">
        <w:rPr>
          <w:rFonts w:ascii="Times New Roman" w:eastAsia="Times New Roman" w:hAnsi="Times New Roman" w:cs="Times New Roman"/>
          <w:sz w:val="20"/>
          <w:szCs w:val="20"/>
          <w:lang w:eastAsia="ru-RU"/>
        </w:rPr>
        <w:t>School</w:t>
      </w:r>
      <w:proofErr w:type="spellEnd"/>
      <w:r w:rsidRPr="0043089E">
        <w:rPr>
          <w:rFonts w:ascii="Times New Roman" w:eastAsia="Times New Roman" w:hAnsi="Times New Roman" w:cs="Times New Roman"/>
          <w:sz w:val="20"/>
          <w:szCs w:val="20"/>
          <w:lang w:eastAsia="ru-RU"/>
        </w:rPr>
        <w:t>) «Операции с ценными бумагами», в 1998-м — курс обучения в Институте профессиональных бухгалтеров Англии и Уэльса (</w:t>
      </w:r>
      <w:proofErr w:type="spellStart"/>
      <w:r w:rsidRPr="0043089E">
        <w:rPr>
          <w:rFonts w:ascii="Times New Roman" w:eastAsia="Times New Roman" w:hAnsi="Times New Roman" w:cs="Times New Roman"/>
          <w:sz w:val="20"/>
          <w:szCs w:val="20"/>
          <w:lang w:eastAsia="ru-RU"/>
        </w:rPr>
        <w:t>Institute</w:t>
      </w:r>
      <w:proofErr w:type="spellEnd"/>
      <w:r w:rsidRPr="0043089E">
        <w:rPr>
          <w:rFonts w:ascii="Times New Roman" w:eastAsia="Times New Roman" w:hAnsi="Times New Roman" w:cs="Times New Roman"/>
          <w:sz w:val="20"/>
          <w:szCs w:val="20"/>
          <w:lang w:eastAsia="ru-RU"/>
        </w:rPr>
        <w:t xml:space="preserve"> </w:t>
      </w:r>
      <w:proofErr w:type="spellStart"/>
      <w:r w:rsidRPr="0043089E">
        <w:rPr>
          <w:rFonts w:ascii="Times New Roman" w:eastAsia="Times New Roman" w:hAnsi="Times New Roman" w:cs="Times New Roman"/>
          <w:sz w:val="20"/>
          <w:szCs w:val="20"/>
          <w:lang w:eastAsia="ru-RU"/>
        </w:rPr>
        <w:t>of</w:t>
      </w:r>
      <w:proofErr w:type="spellEnd"/>
      <w:r w:rsidRPr="0043089E">
        <w:rPr>
          <w:rFonts w:ascii="Times New Roman" w:eastAsia="Times New Roman" w:hAnsi="Times New Roman" w:cs="Times New Roman"/>
          <w:sz w:val="20"/>
          <w:szCs w:val="20"/>
          <w:lang w:eastAsia="ru-RU"/>
        </w:rPr>
        <w:t xml:space="preserve"> </w:t>
      </w:r>
      <w:proofErr w:type="spellStart"/>
      <w:r w:rsidRPr="0043089E">
        <w:rPr>
          <w:rFonts w:ascii="Times New Roman" w:eastAsia="Times New Roman" w:hAnsi="Times New Roman" w:cs="Times New Roman"/>
          <w:sz w:val="20"/>
          <w:szCs w:val="20"/>
          <w:lang w:eastAsia="ru-RU"/>
        </w:rPr>
        <w:t>Chartered</w:t>
      </w:r>
      <w:proofErr w:type="spellEnd"/>
      <w:r w:rsidRPr="0043089E">
        <w:rPr>
          <w:rFonts w:ascii="Times New Roman" w:eastAsia="Times New Roman" w:hAnsi="Times New Roman" w:cs="Times New Roman"/>
          <w:sz w:val="20"/>
          <w:szCs w:val="20"/>
          <w:lang w:eastAsia="ru-RU"/>
        </w:rPr>
        <w:t xml:space="preserve"> </w:t>
      </w:r>
      <w:proofErr w:type="spellStart"/>
      <w:r w:rsidRPr="0043089E">
        <w:rPr>
          <w:rFonts w:ascii="Times New Roman" w:eastAsia="Times New Roman" w:hAnsi="Times New Roman" w:cs="Times New Roman"/>
          <w:sz w:val="20"/>
          <w:szCs w:val="20"/>
          <w:lang w:eastAsia="ru-RU"/>
        </w:rPr>
        <w:t>Accountants</w:t>
      </w:r>
      <w:proofErr w:type="spellEnd"/>
      <w:r w:rsidRPr="0043089E">
        <w:rPr>
          <w:rFonts w:ascii="Times New Roman" w:eastAsia="Times New Roman" w:hAnsi="Times New Roman" w:cs="Times New Roman"/>
          <w:sz w:val="20"/>
          <w:szCs w:val="20"/>
          <w:lang w:eastAsia="ru-RU"/>
        </w:rPr>
        <w:t xml:space="preserve"> </w:t>
      </w:r>
      <w:proofErr w:type="spellStart"/>
      <w:r w:rsidRPr="0043089E">
        <w:rPr>
          <w:rFonts w:ascii="Times New Roman" w:eastAsia="Times New Roman" w:hAnsi="Times New Roman" w:cs="Times New Roman"/>
          <w:sz w:val="20"/>
          <w:szCs w:val="20"/>
          <w:lang w:eastAsia="ru-RU"/>
        </w:rPr>
        <w:t>of</w:t>
      </w:r>
      <w:proofErr w:type="spellEnd"/>
      <w:r w:rsidRPr="0043089E">
        <w:rPr>
          <w:rFonts w:ascii="Times New Roman" w:eastAsia="Times New Roman" w:hAnsi="Times New Roman" w:cs="Times New Roman"/>
          <w:sz w:val="20"/>
          <w:szCs w:val="20"/>
          <w:lang w:eastAsia="ru-RU"/>
        </w:rPr>
        <w:t xml:space="preserve"> </w:t>
      </w:r>
      <w:proofErr w:type="spellStart"/>
      <w:r w:rsidRPr="0043089E">
        <w:rPr>
          <w:rFonts w:ascii="Times New Roman" w:eastAsia="Times New Roman" w:hAnsi="Times New Roman" w:cs="Times New Roman"/>
          <w:sz w:val="20"/>
          <w:szCs w:val="20"/>
          <w:lang w:eastAsia="ru-RU"/>
        </w:rPr>
        <w:t>England</w:t>
      </w:r>
      <w:proofErr w:type="spellEnd"/>
      <w:r w:rsidRPr="0043089E">
        <w:rPr>
          <w:rFonts w:ascii="Times New Roman" w:eastAsia="Times New Roman" w:hAnsi="Times New Roman" w:cs="Times New Roman"/>
          <w:sz w:val="20"/>
          <w:szCs w:val="20"/>
          <w:lang w:eastAsia="ru-RU"/>
        </w:rPr>
        <w:t xml:space="preserve"> </w:t>
      </w:r>
      <w:proofErr w:type="spellStart"/>
      <w:r w:rsidRPr="0043089E">
        <w:rPr>
          <w:rFonts w:ascii="Times New Roman" w:eastAsia="Times New Roman" w:hAnsi="Times New Roman" w:cs="Times New Roman"/>
          <w:sz w:val="20"/>
          <w:szCs w:val="20"/>
          <w:lang w:eastAsia="ru-RU"/>
        </w:rPr>
        <w:t>and</w:t>
      </w:r>
      <w:proofErr w:type="spellEnd"/>
      <w:r w:rsidRPr="0043089E">
        <w:rPr>
          <w:rFonts w:ascii="Times New Roman" w:eastAsia="Times New Roman" w:hAnsi="Times New Roman" w:cs="Times New Roman"/>
          <w:sz w:val="20"/>
          <w:szCs w:val="20"/>
          <w:lang w:eastAsia="ru-RU"/>
        </w:rPr>
        <w:t xml:space="preserve"> </w:t>
      </w:r>
      <w:proofErr w:type="spellStart"/>
      <w:r w:rsidRPr="0043089E">
        <w:rPr>
          <w:rFonts w:ascii="Times New Roman" w:eastAsia="Times New Roman" w:hAnsi="Times New Roman" w:cs="Times New Roman"/>
          <w:sz w:val="20"/>
          <w:szCs w:val="20"/>
          <w:lang w:eastAsia="ru-RU"/>
        </w:rPr>
        <w:t>Wales</w:t>
      </w:r>
      <w:proofErr w:type="spellEnd"/>
      <w:r w:rsidRPr="0043089E">
        <w:rPr>
          <w:rFonts w:ascii="Times New Roman" w:eastAsia="Times New Roman" w:hAnsi="Times New Roman" w:cs="Times New Roman"/>
          <w:sz w:val="20"/>
          <w:szCs w:val="20"/>
          <w:lang w:eastAsia="ru-RU"/>
        </w:rPr>
        <w:t>) «Корпоративное финансирование, финансовая отчетность и управление рисками».</w:t>
      </w:r>
      <w:proofErr w:type="gramEnd"/>
      <w:r w:rsidRPr="0043089E">
        <w:rPr>
          <w:rFonts w:ascii="Times New Roman" w:eastAsia="Times New Roman" w:hAnsi="Times New Roman" w:cs="Times New Roman"/>
          <w:sz w:val="20"/>
          <w:szCs w:val="20"/>
          <w:lang w:eastAsia="ru-RU"/>
        </w:rPr>
        <w:t xml:space="preserve"> Имеет сертификат Национальной ассоциации корпоративных директоров (</w:t>
      </w:r>
      <w:proofErr w:type="spellStart"/>
      <w:r w:rsidRPr="0043089E">
        <w:rPr>
          <w:rFonts w:ascii="Times New Roman" w:eastAsia="Times New Roman" w:hAnsi="Times New Roman" w:cs="Times New Roman"/>
          <w:sz w:val="20"/>
          <w:szCs w:val="20"/>
          <w:lang w:eastAsia="ru-RU"/>
        </w:rPr>
        <w:t>National</w:t>
      </w:r>
      <w:proofErr w:type="spellEnd"/>
      <w:r w:rsidRPr="0043089E">
        <w:rPr>
          <w:rFonts w:ascii="Times New Roman" w:eastAsia="Times New Roman" w:hAnsi="Times New Roman" w:cs="Times New Roman"/>
          <w:sz w:val="20"/>
          <w:szCs w:val="20"/>
          <w:lang w:eastAsia="ru-RU"/>
        </w:rPr>
        <w:t xml:space="preserve"> </w:t>
      </w:r>
      <w:proofErr w:type="spellStart"/>
      <w:r w:rsidRPr="0043089E">
        <w:rPr>
          <w:rFonts w:ascii="Times New Roman" w:eastAsia="Times New Roman" w:hAnsi="Times New Roman" w:cs="Times New Roman"/>
          <w:sz w:val="20"/>
          <w:szCs w:val="20"/>
          <w:lang w:eastAsia="ru-RU"/>
        </w:rPr>
        <w:t>Association</w:t>
      </w:r>
      <w:proofErr w:type="spellEnd"/>
      <w:r w:rsidRPr="0043089E">
        <w:rPr>
          <w:rFonts w:ascii="Times New Roman" w:eastAsia="Times New Roman" w:hAnsi="Times New Roman" w:cs="Times New Roman"/>
          <w:sz w:val="20"/>
          <w:szCs w:val="20"/>
          <w:lang w:eastAsia="ru-RU"/>
        </w:rPr>
        <w:t xml:space="preserve"> </w:t>
      </w:r>
      <w:proofErr w:type="spellStart"/>
      <w:r w:rsidRPr="0043089E">
        <w:rPr>
          <w:rFonts w:ascii="Times New Roman" w:eastAsia="Times New Roman" w:hAnsi="Times New Roman" w:cs="Times New Roman"/>
          <w:sz w:val="20"/>
          <w:szCs w:val="20"/>
          <w:lang w:eastAsia="ru-RU"/>
        </w:rPr>
        <w:t>of</w:t>
      </w:r>
      <w:proofErr w:type="spellEnd"/>
      <w:r w:rsidRPr="0043089E">
        <w:rPr>
          <w:rFonts w:ascii="Times New Roman" w:eastAsia="Times New Roman" w:hAnsi="Times New Roman" w:cs="Times New Roman"/>
          <w:sz w:val="20"/>
          <w:szCs w:val="20"/>
          <w:lang w:eastAsia="ru-RU"/>
        </w:rPr>
        <w:t xml:space="preserve"> </w:t>
      </w:r>
      <w:proofErr w:type="spellStart"/>
      <w:r w:rsidRPr="0043089E">
        <w:rPr>
          <w:rFonts w:ascii="Times New Roman" w:eastAsia="Times New Roman" w:hAnsi="Times New Roman" w:cs="Times New Roman"/>
          <w:sz w:val="20"/>
          <w:szCs w:val="20"/>
          <w:lang w:eastAsia="ru-RU"/>
        </w:rPr>
        <w:t>Corporate</w:t>
      </w:r>
      <w:proofErr w:type="spellEnd"/>
      <w:r w:rsidRPr="0043089E">
        <w:rPr>
          <w:rFonts w:ascii="Times New Roman" w:eastAsia="Times New Roman" w:hAnsi="Times New Roman" w:cs="Times New Roman"/>
          <w:sz w:val="20"/>
          <w:szCs w:val="20"/>
          <w:lang w:eastAsia="ru-RU"/>
        </w:rPr>
        <w:t xml:space="preserve"> </w:t>
      </w:r>
      <w:proofErr w:type="spellStart"/>
      <w:r w:rsidRPr="0043089E">
        <w:rPr>
          <w:rFonts w:ascii="Times New Roman" w:eastAsia="Times New Roman" w:hAnsi="Times New Roman" w:cs="Times New Roman"/>
          <w:sz w:val="20"/>
          <w:szCs w:val="20"/>
          <w:lang w:eastAsia="ru-RU"/>
        </w:rPr>
        <w:t>Directors</w:t>
      </w:r>
      <w:proofErr w:type="spellEnd"/>
      <w:r w:rsidRPr="0043089E">
        <w:rPr>
          <w:rFonts w:ascii="Times New Roman" w:eastAsia="Times New Roman" w:hAnsi="Times New Roman" w:cs="Times New Roman"/>
          <w:sz w:val="20"/>
          <w:szCs w:val="20"/>
          <w:lang w:eastAsia="ru-RU"/>
        </w:rPr>
        <w:t>, USA). С 2005 года действующий член Ассоциации независимых директоров России, с 2011 года – член Национального реестра профессиональных корпоративных директоров Российского Института директоров.</w:t>
      </w:r>
    </w:p>
    <w:p w:rsidR="0043089E" w:rsidRPr="0043089E" w:rsidRDefault="0043089E" w:rsidP="0043089E">
      <w:pPr>
        <w:spacing w:after="0" w:line="240" w:lineRule="auto"/>
        <w:jc w:val="both"/>
        <w:rPr>
          <w:rFonts w:ascii="Times New Roman" w:eastAsia="Calibri" w:hAnsi="Times New Roman" w:cs="Times New Roman"/>
          <w:sz w:val="20"/>
          <w:szCs w:val="20"/>
          <w:lang w:eastAsia="ru-RU"/>
        </w:rPr>
      </w:pPr>
      <w:r w:rsidRPr="0043089E">
        <w:rPr>
          <w:rFonts w:ascii="Times New Roman" w:eastAsia="Calibri" w:hAnsi="Times New Roman" w:cs="Times New Roman"/>
          <w:sz w:val="20"/>
          <w:szCs w:val="20"/>
          <w:lang w:eastAsia="ru-RU"/>
        </w:rPr>
        <w:t>Год рождения: 1957 года.</w:t>
      </w:r>
    </w:p>
    <w:p w:rsidR="0043089E" w:rsidRPr="0043089E" w:rsidRDefault="0043089E" w:rsidP="0043089E">
      <w:pPr>
        <w:spacing w:after="0" w:line="240" w:lineRule="auto"/>
        <w:jc w:val="both"/>
        <w:rPr>
          <w:rFonts w:ascii="Times New Roman" w:eastAsia="Calibri" w:hAnsi="Times New Roman" w:cs="Times New Roman"/>
          <w:sz w:val="20"/>
          <w:szCs w:val="20"/>
          <w:lang w:eastAsia="ru-RU"/>
        </w:rPr>
      </w:pPr>
      <w:r w:rsidRPr="0043089E">
        <w:rPr>
          <w:rFonts w:ascii="Times New Roman" w:eastAsia="Calibri" w:hAnsi="Times New Roman" w:cs="Times New Roman"/>
          <w:sz w:val="20"/>
          <w:szCs w:val="20"/>
          <w:lang w:eastAsia="ru-RU"/>
        </w:rPr>
        <w:t xml:space="preserve">Сведения об образовании: </w:t>
      </w:r>
    </w:p>
    <w:tbl>
      <w:tblPr>
        <w:tblW w:w="9639" w:type="dxa"/>
        <w:tblInd w:w="108" w:type="dxa"/>
        <w:tblCellMar>
          <w:left w:w="0" w:type="dxa"/>
          <w:right w:w="0" w:type="dxa"/>
        </w:tblCellMar>
        <w:tblLook w:val="04A0" w:firstRow="1" w:lastRow="0" w:firstColumn="1" w:lastColumn="0" w:noHBand="0" w:noVBand="1"/>
      </w:tblPr>
      <w:tblGrid>
        <w:gridCol w:w="2410"/>
        <w:gridCol w:w="3969"/>
        <w:gridCol w:w="3260"/>
      </w:tblGrid>
      <w:tr w:rsidR="0043089E" w:rsidRPr="0043089E" w:rsidTr="003B2BFA">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3089E" w:rsidRPr="0043089E" w:rsidRDefault="0043089E" w:rsidP="0043089E">
            <w:pPr>
              <w:spacing w:after="0" w:line="240" w:lineRule="auto"/>
              <w:jc w:val="center"/>
              <w:rPr>
                <w:rFonts w:ascii="Times New Roman" w:eastAsia="Calibri" w:hAnsi="Times New Roman" w:cs="Times New Roman"/>
                <w:sz w:val="20"/>
                <w:szCs w:val="20"/>
                <w:lang w:eastAsia="ru-RU"/>
              </w:rPr>
            </w:pPr>
            <w:r w:rsidRPr="0043089E">
              <w:rPr>
                <w:rFonts w:ascii="Times New Roman" w:eastAsia="Calibri" w:hAnsi="Times New Roman" w:cs="Times New Roman"/>
                <w:sz w:val="20"/>
                <w:szCs w:val="20"/>
                <w:lang w:eastAsia="ru-RU"/>
              </w:rPr>
              <w:t>Дата окончания</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3089E" w:rsidRPr="0043089E" w:rsidRDefault="0043089E" w:rsidP="0043089E">
            <w:pPr>
              <w:spacing w:after="0" w:line="240" w:lineRule="auto"/>
              <w:jc w:val="center"/>
              <w:rPr>
                <w:rFonts w:ascii="Times New Roman" w:eastAsia="Calibri" w:hAnsi="Times New Roman" w:cs="Times New Roman"/>
                <w:sz w:val="20"/>
                <w:szCs w:val="20"/>
                <w:lang w:eastAsia="ru-RU"/>
              </w:rPr>
            </w:pPr>
            <w:r w:rsidRPr="0043089E">
              <w:rPr>
                <w:rFonts w:ascii="Times New Roman" w:eastAsia="Calibri" w:hAnsi="Times New Roman" w:cs="Times New Roman"/>
                <w:sz w:val="20"/>
                <w:szCs w:val="20"/>
                <w:lang w:eastAsia="ru-RU"/>
              </w:rPr>
              <w:t>Учебное заведение (полное наименование)</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3089E" w:rsidRPr="0043089E" w:rsidRDefault="0043089E" w:rsidP="0043089E">
            <w:pPr>
              <w:spacing w:after="0" w:line="240" w:lineRule="auto"/>
              <w:jc w:val="center"/>
              <w:rPr>
                <w:rFonts w:ascii="Times New Roman" w:eastAsia="Calibri" w:hAnsi="Times New Roman" w:cs="Times New Roman"/>
                <w:sz w:val="20"/>
                <w:szCs w:val="20"/>
                <w:lang w:eastAsia="ru-RU"/>
              </w:rPr>
            </w:pPr>
            <w:r w:rsidRPr="0043089E">
              <w:rPr>
                <w:rFonts w:ascii="Times New Roman" w:eastAsia="Calibri" w:hAnsi="Times New Roman" w:cs="Times New Roman"/>
                <w:color w:val="000000"/>
                <w:sz w:val="20"/>
                <w:szCs w:val="20"/>
                <w:lang w:eastAsia="ru-RU"/>
              </w:rPr>
              <w:t xml:space="preserve">Специальность </w:t>
            </w:r>
          </w:p>
        </w:tc>
      </w:tr>
      <w:tr w:rsidR="0043089E" w:rsidRPr="0043089E" w:rsidTr="003B2BFA">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3089E" w:rsidRPr="0043089E" w:rsidRDefault="0043089E" w:rsidP="0043089E">
            <w:pPr>
              <w:spacing w:after="0" w:line="240" w:lineRule="auto"/>
              <w:jc w:val="center"/>
              <w:rPr>
                <w:rFonts w:ascii="Times New Roman" w:eastAsia="Calibri" w:hAnsi="Times New Roman" w:cs="Times New Roman"/>
                <w:sz w:val="20"/>
                <w:szCs w:val="20"/>
                <w:lang w:eastAsia="ru-RU"/>
              </w:rPr>
            </w:pPr>
            <w:r w:rsidRPr="0043089E">
              <w:rPr>
                <w:rFonts w:ascii="Times New Roman" w:eastAsia="Calibri" w:hAnsi="Times New Roman" w:cs="Times New Roman"/>
                <w:sz w:val="20"/>
                <w:szCs w:val="20"/>
                <w:lang w:eastAsia="ru-RU"/>
              </w:rPr>
              <w:t>1978</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3089E" w:rsidRPr="0043089E" w:rsidRDefault="0043089E" w:rsidP="0043089E">
            <w:pPr>
              <w:spacing w:after="0" w:line="240" w:lineRule="auto"/>
              <w:jc w:val="center"/>
              <w:rPr>
                <w:rFonts w:ascii="Times New Roman" w:eastAsia="Calibri" w:hAnsi="Times New Roman" w:cs="Times New Roman"/>
                <w:sz w:val="20"/>
                <w:szCs w:val="20"/>
                <w:lang w:eastAsia="ru-RU"/>
              </w:rPr>
            </w:pPr>
            <w:r w:rsidRPr="0043089E">
              <w:rPr>
                <w:rFonts w:ascii="Times New Roman" w:eastAsia="Calibri" w:hAnsi="Times New Roman" w:cs="Times New Roman"/>
                <w:sz w:val="20"/>
                <w:szCs w:val="20"/>
                <w:lang w:eastAsia="ru-RU"/>
              </w:rPr>
              <w:t>Тбилисский Государственный Университет</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3089E" w:rsidRPr="0043089E" w:rsidRDefault="0043089E" w:rsidP="0043089E">
            <w:pPr>
              <w:spacing w:after="0" w:line="240" w:lineRule="auto"/>
              <w:jc w:val="center"/>
              <w:rPr>
                <w:rFonts w:ascii="Times New Roman" w:eastAsia="Calibri" w:hAnsi="Times New Roman" w:cs="Times New Roman"/>
                <w:sz w:val="20"/>
                <w:szCs w:val="20"/>
                <w:lang w:eastAsia="ru-RU"/>
              </w:rPr>
            </w:pPr>
            <w:r w:rsidRPr="0043089E">
              <w:rPr>
                <w:rFonts w:ascii="Times New Roman" w:eastAsia="Calibri" w:hAnsi="Times New Roman" w:cs="Times New Roman"/>
                <w:sz w:val="20"/>
                <w:szCs w:val="20"/>
                <w:lang w:eastAsia="ru-RU"/>
              </w:rPr>
              <w:t>Финансы и кредит</w:t>
            </w:r>
          </w:p>
        </w:tc>
      </w:tr>
    </w:tbl>
    <w:p w:rsidR="0043089E" w:rsidRPr="0043089E" w:rsidRDefault="0043089E" w:rsidP="003B2BFA">
      <w:pPr>
        <w:spacing w:after="0" w:line="240" w:lineRule="auto"/>
        <w:jc w:val="both"/>
        <w:rPr>
          <w:rFonts w:ascii="Times New Roman" w:eastAsia="Times New Roman" w:hAnsi="Times New Roman" w:cs="Times New Roman"/>
          <w:sz w:val="16"/>
          <w:szCs w:val="16"/>
          <w:lang w:eastAsia="ru-RU"/>
        </w:rPr>
      </w:pPr>
      <w:r w:rsidRPr="0043089E">
        <w:rPr>
          <w:rFonts w:ascii="Times New Roman" w:eastAsia="Calibri" w:hAnsi="Times New Roman" w:cs="Times New Roman"/>
          <w:sz w:val="20"/>
          <w:szCs w:val="20"/>
          <w:lang w:eastAsia="ru-RU"/>
        </w:rPr>
        <w:t>Места работы и должности, которые кандидат занимал в течение последних 5 (пяти) лет, в том числе по совместительству:</w:t>
      </w:r>
    </w:p>
    <w:tbl>
      <w:tblPr>
        <w:tblW w:w="9711" w:type="dxa"/>
        <w:tblLayout w:type="fixed"/>
        <w:tblCellMar>
          <w:left w:w="72" w:type="dxa"/>
          <w:right w:w="72" w:type="dxa"/>
        </w:tblCellMar>
        <w:tblLook w:val="04A0" w:firstRow="1" w:lastRow="0" w:firstColumn="1" w:lastColumn="0" w:noHBand="0" w:noVBand="1"/>
      </w:tblPr>
      <w:tblGrid>
        <w:gridCol w:w="1332"/>
        <w:gridCol w:w="1260"/>
        <w:gridCol w:w="3980"/>
        <w:gridCol w:w="3139"/>
      </w:tblGrid>
      <w:tr w:rsidR="0043089E" w:rsidRPr="0043089E" w:rsidTr="003B2BFA">
        <w:tc>
          <w:tcPr>
            <w:tcW w:w="2592" w:type="dxa"/>
            <w:gridSpan w:val="2"/>
            <w:tcBorders>
              <w:top w:val="double" w:sz="6" w:space="0" w:color="auto"/>
              <w:left w:val="doub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Период</w:t>
            </w:r>
          </w:p>
        </w:tc>
        <w:tc>
          <w:tcPr>
            <w:tcW w:w="3980" w:type="dxa"/>
            <w:tcBorders>
              <w:top w:val="doub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rsidR="0043089E" w:rsidRPr="0043089E" w:rsidRDefault="0043089E" w:rsidP="0043089E">
            <w:pPr>
              <w:widowControl w:val="0"/>
              <w:autoSpaceDE w:val="0"/>
              <w:autoSpaceDN w:val="0"/>
              <w:adjustRightInd w:val="0"/>
              <w:spacing w:before="20" w:after="40"/>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Должность</w:t>
            </w:r>
          </w:p>
        </w:tc>
      </w:tr>
      <w:tr w:rsidR="0043089E" w:rsidRPr="0043089E" w:rsidTr="003B2BFA">
        <w:tc>
          <w:tcPr>
            <w:tcW w:w="1332" w:type="dxa"/>
            <w:tcBorders>
              <w:top w:val="single" w:sz="6" w:space="0" w:color="auto"/>
              <w:left w:val="doub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lastRenderedPageBreak/>
              <w:t>с</w:t>
            </w:r>
          </w:p>
        </w:tc>
        <w:tc>
          <w:tcPr>
            <w:tcW w:w="1260"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p>
        </w:tc>
        <w:tc>
          <w:tcPr>
            <w:tcW w:w="3139" w:type="dxa"/>
            <w:tcBorders>
              <w:top w:val="single" w:sz="6" w:space="0" w:color="auto"/>
              <w:left w:val="single" w:sz="6" w:space="0" w:color="auto"/>
              <w:bottom w:val="single" w:sz="6" w:space="0" w:color="auto"/>
              <w:right w:val="double" w:sz="6" w:space="0" w:color="auto"/>
            </w:tcBorders>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p>
        </w:tc>
      </w:tr>
      <w:tr w:rsidR="0043089E" w:rsidRPr="0043089E" w:rsidTr="003B2BFA">
        <w:tc>
          <w:tcPr>
            <w:tcW w:w="1332" w:type="dxa"/>
            <w:tcBorders>
              <w:top w:val="single" w:sz="6" w:space="0" w:color="auto"/>
              <w:left w:val="doub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1995</w:t>
            </w:r>
          </w:p>
        </w:tc>
        <w:tc>
          <w:tcPr>
            <w:tcW w:w="1260"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ООО "</w:t>
            </w:r>
            <w:proofErr w:type="spellStart"/>
            <w:r w:rsidRPr="0043089E">
              <w:rPr>
                <w:rFonts w:ascii="Times New Roman" w:eastAsia="Times New Roman" w:hAnsi="Times New Roman" w:cs="Times New Roman"/>
                <w:sz w:val="20"/>
                <w:szCs w:val="20"/>
                <w:lang w:eastAsia="ru-RU"/>
              </w:rPr>
              <w:t>РосКорп</w:t>
            </w:r>
            <w:proofErr w:type="spellEnd"/>
            <w:r w:rsidRPr="0043089E">
              <w:rPr>
                <w:rFonts w:ascii="Times New Roman" w:eastAsia="Times New Roman" w:hAnsi="Times New Roman" w:cs="Times New Roman"/>
                <w:sz w:val="20"/>
                <w:szCs w:val="20"/>
                <w:lang w:eastAsia="ru-RU"/>
              </w:rPr>
              <w:t>"</w:t>
            </w:r>
          </w:p>
        </w:tc>
        <w:tc>
          <w:tcPr>
            <w:tcW w:w="3139" w:type="dxa"/>
            <w:tcBorders>
              <w:top w:val="single" w:sz="6" w:space="0" w:color="auto"/>
              <w:left w:val="single" w:sz="6" w:space="0" w:color="auto"/>
              <w:bottom w:val="single" w:sz="6" w:space="0" w:color="auto"/>
              <w:right w:val="doub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Вице-Президент</w:t>
            </w:r>
          </w:p>
        </w:tc>
      </w:tr>
      <w:tr w:rsidR="0043089E" w:rsidRPr="0043089E" w:rsidTr="003B2BFA">
        <w:tc>
          <w:tcPr>
            <w:tcW w:w="1332" w:type="dxa"/>
            <w:tcBorders>
              <w:top w:val="single" w:sz="6" w:space="0" w:color="auto"/>
              <w:left w:val="doub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2004</w:t>
            </w:r>
          </w:p>
        </w:tc>
        <w:tc>
          <w:tcPr>
            <w:tcW w:w="1260"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ОАО "Институт стекла"</w:t>
            </w:r>
          </w:p>
        </w:tc>
        <w:tc>
          <w:tcPr>
            <w:tcW w:w="3139" w:type="dxa"/>
            <w:tcBorders>
              <w:top w:val="single" w:sz="6" w:space="0" w:color="auto"/>
              <w:left w:val="single" w:sz="6" w:space="0" w:color="auto"/>
              <w:bottom w:val="single" w:sz="6" w:space="0" w:color="auto"/>
              <w:right w:val="doub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Член Совета директоров</w:t>
            </w:r>
          </w:p>
        </w:tc>
      </w:tr>
      <w:tr w:rsidR="0043089E" w:rsidRPr="0043089E" w:rsidTr="003B2BFA">
        <w:tc>
          <w:tcPr>
            <w:tcW w:w="1332" w:type="dxa"/>
            <w:tcBorders>
              <w:top w:val="single" w:sz="6" w:space="0" w:color="auto"/>
              <w:left w:val="doub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2005</w:t>
            </w:r>
          </w:p>
        </w:tc>
        <w:tc>
          <w:tcPr>
            <w:tcW w:w="1260"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Компания "РИГ РЕСТОРАНТС ЛИМИТЕД" (RIG RESTAURANTS LIMITED)</w:t>
            </w:r>
          </w:p>
        </w:tc>
        <w:tc>
          <w:tcPr>
            <w:tcW w:w="3139" w:type="dxa"/>
            <w:tcBorders>
              <w:top w:val="single" w:sz="6" w:space="0" w:color="auto"/>
              <w:left w:val="single" w:sz="6" w:space="0" w:color="auto"/>
              <w:bottom w:val="single" w:sz="6" w:space="0" w:color="auto"/>
              <w:right w:val="doub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Директор</w:t>
            </w:r>
          </w:p>
        </w:tc>
      </w:tr>
      <w:tr w:rsidR="0043089E" w:rsidRPr="0043089E" w:rsidTr="003B2BFA">
        <w:tc>
          <w:tcPr>
            <w:tcW w:w="1332" w:type="dxa"/>
            <w:tcBorders>
              <w:top w:val="single" w:sz="6" w:space="0" w:color="auto"/>
              <w:left w:val="doub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2005</w:t>
            </w:r>
          </w:p>
        </w:tc>
        <w:tc>
          <w:tcPr>
            <w:tcW w:w="1260"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2014</w:t>
            </w:r>
          </w:p>
        </w:tc>
        <w:tc>
          <w:tcPr>
            <w:tcW w:w="3980"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val="en-US" w:eastAsia="ru-RU"/>
              </w:rPr>
            </w:pPr>
            <w:r w:rsidRPr="0043089E">
              <w:rPr>
                <w:rFonts w:ascii="Times New Roman" w:eastAsia="Times New Roman" w:hAnsi="Times New Roman" w:cs="Times New Roman"/>
                <w:sz w:val="20"/>
                <w:szCs w:val="20"/>
                <w:lang w:eastAsia="ru-RU"/>
              </w:rPr>
              <w:t>Компания</w:t>
            </w:r>
            <w:r w:rsidRPr="0043089E">
              <w:rPr>
                <w:rFonts w:ascii="Times New Roman" w:eastAsia="Times New Roman" w:hAnsi="Times New Roman" w:cs="Times New Roman"/>
                <w:sz w:val="20"/>
                <w:szCs w:val="20"/>
                <w:lang w:val="en-US" w:eastAsia="ru-RU"/>
              </w:rPr>
              <w:t xml:space="preserve"> "EST Property (Cyprus) Limited"</w:t>
            </w:r>
          </w:p>
        </w:tc>
        <w:tc>
          <w:tcPr>
            <w:tcW w:w="3139" w:type="dxa"/>
            <w:tcBorders>
              <w:top w:val="single" w:sz="6" w:space="0" w:color="auto"/>
              <w:left w:val="single" w:sz="6" w:space="0" w:color="auto"/>
              <w:bottom w:val="single" w:sz="6" w:space="0" w:color="auto"/>
              <w:right w:val="doub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Директор</w:t>
            </w:r>
          </w:p>
        </w:tc>
      </w:tr>
      <w:tr w:rsidR="0043089E" w:rsidRPr="0043089E" w:rsidTr="003B2BFA">
        <w:tc>
          <w:tcPr>
            <w:tcW w:w="1332" w:type="dxa"/>
            <w:tcBorders>
              <w:top w:val="single" w:sz="6" w:space="0" w:color="auto"/>
              <w:left w:val="doub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2005</w:t>
            </w:r>
          </w:p>
        </w:tc>
        <w:tc>
          <w:tcPr>
            <w:tcW w:w="1260"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2016</w:t>
            </w:r>
          </w:p>
        </w:tc>
        <w:tc>
          <w:tcPr>
            <w:tcW w:w="3980"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val="en-US" w:eastAsia="ru-RU"/>
              </w:rPr>
            </w:pPr>
            <w:r w:rsidRPr="0043089E">
              <w:rPr>
                <w:rFonts w:ascii="Times New Roman" w:eastAsia="Times New Roman" w:hAnsi="Times New Roman" w:cs="Times New Roman"/>
                <w:sz w:val="20"/>
                <w:szCs w:val="20"/>
                <w:lang w:eastAsia="ru-RU"/>
              </w:rPr>
              <w:t>Компания</w:t>
            </w:r>
            <w:r w:rsidRPr="0043089E">
              <w:rPr>
                <w:rFonts w:ascii="Times New Roman" w:eastAsia="Times New Roman" w:hAnsi="Times New Roman" w:cs="Times New Roman"/>
                <w:sz w:val="20"/>
                <w:szCs w:val="20"/>
                <w:lang w:val="en-US" w:eastAsia="ru-RU"/>
              </w:rPr>
              <w:t xml:space="preserve"> "</w:t>
            </w:r>
            <w:proofErr w:type="spellStart"/>
            <w:r w:rsidRPr="0043089E">
              <w:rPr>
                <w:rFonts w:ascii="Times New Roman" w:eastAsia="Times New Roman" w:hAnsi="Times New Roman" w:cs="Times New Roman"/>
                <w:sz w:val="20"/>
                <w:szCs w:val="20"/>
                <w:lang w:val="en-US" w:eastAsia="ru-RU"/>
              </w:rPr>
              <w:t>Hodler</w:t>
            </w:r>
            <w:proofErr w:type="spellEnd"/>
            <w:r w:rsidRPr="0043089E">
              <w:rPr>
                <w:rFonts w:ascii="Times New Roman" w:eastAsia="Times New Roman" w:hAnsi="Times New Roman" w:cs="Times New Roman"/>
                <w:sz w:val="20"/>
                <w:szCs w:val="20"/>
                <w:lang w:val="en-US" w:eastAsia="ru-RU"/>
              </w:rPr>
              <w:t xml:space="preserve"> Finance S.</w:t>
            </w:r>
            <w:r w:rsidRPr="0043089E">
              <w:rPr>
                <w:rFonts w:ascii="Times New Roman" w:eastAsia="Times New Roman" w:hAnsi="Times New Roman" w:cs="Times New Roman"/>
                <w:sz w:val="20"/>
                <w:szCs w:val="20"/>
                <w:lang w:eastAsia="ru-RU"/>
              </w:rPr>
              <w:t>А</w:t>
            </w:r>
            <w:r w:rsidRPr="0043089E">
              <w:rPr>
                <w:rFonts w:ascii="Times New Roman" w:eastAsia="Times New Roman" w:hAnsi="Times New Roman" w:cs="Times New Roman"/>
                <w:sz w:val="20"/>
                <w:szCs w:val="20"/>
                <w:lang w:val="en-US" w:eastAsia="ru-RU"/>
              </w:rPr>
              <w:t>."</w:t>
            </w:r>
          </w:p>
        </w:tc>
        <w:tc>
          <w:tcPr>
            <w:tcW w:w="3139" w:type="dxa"/>
            <w:tcBorders>
              <w:top w:val="single" w:sz="6" w:space="0" w:color="auto"/>
              <w:left w:val="single" w:sz="6" w:space="0" w:color="auto"/>
              <w:bottom w:val="single" w:sz="6" w:space="0" w:color="auto"/>
              <w:right w:val="doub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Директор</w:t>
            </w:r>
          </w:p>
        </w:tc>
      </w:tr>
      <w:tr w:rsidR="0043089E" w:rsidRPr="0043089E" w:rsidTr="003B2BFA">
        <w:trPr>
          <w:trHeight w:val="680"/>
        </w:trPr>
        <w:tc>
          <w:tcPr>
            <w:tcW w:w="1332" w:type="dxa"/>
            <w:tcBorders>
              <w:top w:val="single" w:sz="6" w:space="0" w:color="auto"/>
              <w:left w:val="double" w:sz="6" w:space="0" w:color="auto"/>
              <w:bottom w:val="single" w:sz="6" w:space="0" w:color="auto"/>
              <w:right w:val="single" w:sz="6" w:space="0" w:color="auto"/>
            </w:tcBorders>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2011</w:t>
            </w:r>
          </w:p>
        </w:tc>
        <w:tc>
          <w:tcPr>
            <w:tcW w:w="1260" w:type="dxa"/>
            <w:tcBorders>
              <w:top w:val="single" w:sz="6" w:space="0" w:color="auto"/>
              <w:left w:val="single" w:sz="6" w:space="0" w:color="auto"/>
              <w:bottom w:val="single" w:sz="6" w:space="0" w:color="auto"/>
              <w:right w:val="single" w:sz="6" w:space="0" w:color="auto"/>
            </w:tcBorders>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ООО "РОСИНТЕР РЕСТОРАНТС"</w:t>
            </w:r>
          </w:p>
        </w:tc>
        <w:tc>
          <w:tcPr>
            <w:tcW w:w="3139" w:type="dxa"/>
            <w:tcBorders>
              <w:top w:val="single" w:sz="6" w:space="0" w:color="auto"/>
              <w:left w:val="single" w:sz="6" w:space="0" w:color="auto"/>
              <w:bottom w:val="single" w:sz="6" w:space="0" w:color="auto"/>
              <w:right w:val="double" w:sz="6" w:space="0" w:color="auto"/>
            </w:tcBorders>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 xml:space="preserve">член Совета директоров, </w:t>
            </w:r>
          </w:p>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исполнительный директор</w:t>
            </w:r>
          </w:p>
        </w:tc>
      </w:tr>
      <w:tr w:rsidR="0043089E" w:rsidRPr="0043089E" w:rsidTr="003B2BFA">
        <w:tc>
          <w:tcPr>
            <w:tcW w:w="1332" w:type="dxa"/>
            <w:tcBorders>
              <w:top w:val="single" w:sz="6" w:space="0" w:color="auto"/>
              <w:left w:val="doub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 xml:space="preserve">2014 </w:t>
            </w:r>
          </w:p>
        </w:tc>
        <w:tc>
          <w:tcPr>
            <w:tcW w:w="1260"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ОАО «Бирюлево»</w:t>
            </w:r>
          </w:p>
        </w:tc>
        <w:tc>
          <w:tcPr>
            <w:tcW w:w="3139" w:type="dxa"/>
            <w:tcBorders>
              <w:top w:val="single" w:sz="6" w:space="0" w:color="auto"/>
              <w:left w:val="single" w:sz="6" w:space="0" w:color="auto"/>
              <w:bottom w:val="single" w:sz="6" w:space="0" w:color="auto"/>
              <w:right w:val="doub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член Совета директоров</w:t>
            </w:r>
          </w:p>
        </w:tc>
      </w:tr>
      <w:tr w:rsidR="0043089E" w:rsidRPr="0043089E" w:rsidTr="003B2BFA">
        <w:tc>
          <w:tcPr>
            <w:tcW w:w="1332" w:type="dxa"/>
            <w:tcBorders>
              <w:top w:val="single" w:sz="6" w:space="0" w:color="auto"/>
              <w:left w:val="doub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2007</w:t>
            </w:r>
          </w:p>
        </w:tc>
        <w:tc>
          <w:tcPr>
            <w:tcW w:w="1260"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ПАО "РОСИНТЕР РЕСТОРАНТС ХОЛДИНГ"</w:t>
            </w:r>
          </w:p>
        </w:tc>
        <w:tc>
          <w:tcPr>
            <w:tcW w:w="3139" w:type="dxa"/>
            <w:tcBorders>
              <w:top w:val="single" w:sz="6" w:space="0" w:color="auto"/>
              <w:left w:val="single" w:sz="6" w:space="0" w:color="auto"/>
              <w:bottom w:val="single" w:sz="6" w:space="0" w:color="auto"/>
              <w:right w:val="doub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член Совета директоров</w:t>
            </w:r>
          </w:p>
        </w:tc>
      </w:tr>
    </w:tbl>
    <w:p w:rsidR="0043089E" w:rsidRPr="0043089E" w:rsidRDefault="0043089E" w:rsidP="0043089E">
      <w:pPr>
        <w:widowControl w:val="0"/>
        <w:autoSpaceDE w:val="0"/>
        <w:autoSpaceDN w:val="0"/>
        <w:adjustRightInd w:val="0"/>
        <w:spacing w:before="20" w:after="40" w:line="240" w:lineRule="auto"/>
        <w:ind w:left="200"/>
        <w:jc w:val="both"/>
        <w:rPr>
          <w:rFonts w:ascii="Times New Roman" w:eastAsia="Times New Roman" w:hAnsi="Times New Roman" w:cs="Times New Roman"/>
          <w:sz w:val="20"/>
          <w:szCs w:val="20"/>
          <w:lang w:eastAsia="ru-RU"/>
        </w:rPr>
      </w:pPr>
      <w:r w:rsidRPr="0043089E">
        <w:rPr>
          <w:rFonts w:ascii="Times New Roman" w:eastAsia="Times New Roman" w:hAnsi="Times New Roman" w:cs="Times New Roman"/>
          <w:bCs/>
          <w:iCs/>
          <w:sz w:val="20"/>
          <w:szCs w:val="20"/>
          <w:lang w:eastAsia="ru-RU"/>
        </w:rPr>
        <w:t xml:space="preserve">Доля участия такого лица в уставном капитале Общества, доля принадлежащих такому лицу обыкновенных акций и количество акций, сведения о сделках, совершенных членом Совета директоров с акциями Общества в отчетном периоде: </w:t>
      </w:r>
      <w:r w:rsidRPr="0043089E">
        <w:rPr>
          <w:rFonts w:ascii="Times New Roman" w:eastAsia="Times New Roman" w:hAnsi="Times New Roman" w:cs="Times New Roman"/>
          <w:b/>
          <w:bCs/>
          <w:i/>
          <w:iCs/>
          <w:sz w:val="20"/>
          <w:szCs w:val="20"/>
          <w:lang w:eastAsia="ru-RU"/>
        </w:rPr>
        <w:t xml:space="preserve">Доли участия в уставном капитале Общества /обыкновенных акций не имеет. В течение отчетного периода сделки по приобретению/отчуждению акций Общества членом Совета директоров не совершались. </w:t>
      </w:r>
    </w:p>
    <w:p w:rsidR="0043089E" w:rsidRDefault="0043089E" w:rsidP="0043089E">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b/>
          <w:bCs/>
          <w:color w:val="000000"/>
          <w:sz w:val="20"/>
          <w:szCs w:val="20"/>
          <w:u w:val="single"/>
          <w:lang w:eastAsia="ru-RU"/>
        </w:rPr>
      </w:pPr>
    </w:p>
    <w:p w:rsidR="0043089E" w:rsidRPr="0043089E" w:rsidRDefault="0043089E" w:rsidP="0043089E">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b/>
          <w:bCs/>
          <w:color w:val="000000"/>
          <w:sz w:val="20"/>
          <w:szCs w:val="20"/>
          <w:lang w:eastAsia="ru-RU"/>
        </w:rPr>
      </w:pPr>
      <w:r w:rsidRPr="0043089E">
        <w:rPr>
          <w:rFonts w:ascii="Times New Roman" w:eastAsia="Times New Roman" w:hAnsi="Times New Roman" w:cs="Times New Roman"/>
          <w:b/>
          <w:bCs/>
          <w:color w:val="000000"/>
          <w:sz w:val="20"/>
          <w:szCs w:val="20"/>
          <w:u w:val="single"/>
          <w:lang w:eastAsia="ru-RU"/>
        </w:rPr>
        <w:t xml:space="preserve">Кент Дэвид </w:t>
      </w:r>
      <w:proofErr w:type="spellStart"/>
      <w:r w:rsidRPr="0043089E">
        <w:rPr>
          <w:rFonts w:ascii="Times New Roman" w:eastAsia="Times New Roman" w:hAnsi="Times New Roman" w:cs="Times New Roman"/>
          <w:b/>
          <w:bCs/>
          <w:color w:val="000000"/>
          <w:sz w:val="20"/>
          <w:szCs w:val="20"/>
          <w:u w:val="single"/>
          <w:lang w:eastAsia="ru-RU"/>
        </w:rPr>
        <w:t>МакНили</w:t>
      </w:r>
      <w:proofErr w:type="spellEnd"/>
    </w:p>
    <w:p w:rsidR="0043089E" w:rsidRPr="0043089E" w:rsidRDefault="0043089E" w:rsidP="0043089E">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bCs/>
          <w:color w:val="000000"/>
          <w:sz w:val="20"/>
          <w:szCs w:val="20"/>
          <w:lang w:eastAsia="ru-RU"/>
        </w:rPr>
      </w:pPr>
      <w:r w:rsidRPr="0043089E">
        <w:rPr>
          <w:rFonts w:ascii="Times New Roman" w:eastAsia="Times New Roman" w:hAnsi="Times New Roman" w:cs="Times New Roman"/>
          <w:bCs/>
          <w:color w:val="000000"/>
          <w:sz w:val="20"/>
          <w:szCs w:val="20"/>
          <w:lang w:eastAsia="ru-RU"/>
        </w:rPr>
        <w:t>Кент присоединился к команде «</w:t>
      </w:r>
      <w:proofErr w:type="spellStart"/>
      <w:r w:rsidRPr="0043089E">
        <w:rPr>
          <w:rFonts w:ascii="Times New Roman" w:eastAsia="Times New Roman" w:hAnsi="Times New Roman" w:cs="Times New Roman"/>
          <w:bCs/>
          <w:color w:val="000000"/>
          <w:sz w:val="20"/>
          <w:szCs w:val="20"/>
          <w:lang w:eastAsia="ru-RU"/>
        </w:rPr>
        <w:t>Росинтер</w:t>
      </w:r>
      <w:proofErr w:type="spellEnd"/>
      <w:r w:rsidRPr="0043089E">
        <w:rPr>
          <w:rFonts w:ascii="Times New Roman" w:eastAsia="Times New Roman" w:hAnsi="Times New Roman" w:cs="Times New Roman"/>
          <w:bCs/>
          <w:color w:val="000000"/>
          <w:sz w:val="20"/>
          <w:szCs w:val="20"/>
          <w:lang w:eastAsia="ru-RU"/>
        </w:rPr>
        <w:t xml:space="preserve"> </w:t>
      </w:r>
      <w:proofErr w:type="spellStart"/>
      <w:r w:rsidRPr="0043089E">
        <w:rPr>
          <w:rFonts w:ascii="Times New Roman" w:eastAsia="Times New Roman" w:hAnsi="Times New Roman" w:cs="Times New Roman"/>
          <w:bCs/>
          <w:color w:val="000000"/>
          <w:sz w:val="20"/>
          <w:szCs w:val="20"/>
          <w:lang w:eastAsia="ru-RU"/>
        </w:rPr>
        <w:t>Ресторантс</w:t>
      </w:r>
      <w:proofErr w:type="spellEnd"/>
      <w:r w:rsidRPr="0043089E">
        <w:rPr>
          <w:rFonts w:ascii="Times New Roman" w:eastAsia="Times New Roman" w:hAnsi="Times New Roman" w:cs="Times New Roman"/>
          <w:bCs/>
          <w:color w:val="000000"/>
          <w:sz w:val="20"/>
          <w:szCs w:val="20"/>
          <w:lang w:eastAsia="ru-RU"/>
        </w:rPr>
        <w:t xml:space="preserve">» в 2015 году. У него имеется серьёзный опыт в управлении основными телекоммуникационными компаниями в разных уголках мира в </w:t>
      </w:r>
      <w:proofErr w:type="spellStart"/>
      <w:r w:rsidRPr="0043089E">
        <w:rPr>
          <w:rFonts w:ascii="Times New Roman" w:eastAsia="Times New Roman" w:hAnsi="Times New Roman" w:cs="Times New Roman"/>
          <w:bCs/>
          <w:color w:val="000000"/>
          <w:sz w:val="20"/>
          <w:szCs w:val="20"/>
          <w:lang w:eastAsia="ru-RU"/>
        </w:rPr>
        <w:t>т.ч</w:t>
      </w:r>
      <w:proofErr w:type="spellEnd"/>
      <w:r w:rsidRPr="0043089E">
        <w:rPr>
          <w:rFonts w:ascii="Times New Roman" w:eastAsia="Times New Roman" w:hAnsi="Times New Roman" w:cs="Times New Roman"/>
          <w:bCs/>
          <w:color w:val="000000"/>
          <w:sz w:val="20"/>
          <w:szCs w:val="20"/>
          <w:lang w:eastAsia="ru-RU"/>
        </w:rPr>
        <w:t xml:space="preserve">. на самых конкурентных рынках. </w:t>
      </w:r>
      <w:proofErr w:type="spellStart"/>
      <w:r w:rsidRPr="0043089E">
        <w:rPr>
          <w:rFonts w:ascii="Times New Roman" w:eastAsia="Times New Roman" w:hAnsi="Times New Roman" w:cs="Times New Roman"/>
          <w:bCs/>
          <w:color w:val="000000"/>
          <w:sz w:val="20"/>
          <w:szCs w:val="20"/>
          <w:lang w:eastAsia="ru-RU"/>
        </w:rPr>
        <w:t>Макнили</w:t>
      </w:r>
      <w:proofErr w:type="spellEnd"/>
      <w:r w:rsidRPr="0043089E">
        <w:rPr>
          <w:rFonts w:ascii="Times New Roman" w:eastAsia="Times New Roman" w:hAnsi="Times New Roman" w:cs="Times New Roman"/>
          <w:bCs/>
          <w:color w:val="000000"/>
          <w:sz w:val="20"/>
          <w:szCs w:val="20"/>
          <w:lang w:eastAsia="ru-RU"/>
        </w:rPr>
        <w:t xml:space="preserve"> – топ-менеджер с выдающимися успехами в управлении, маркетинге, проектировании, известный своей дальновидностью, лидерскими качествами и финансовой проницательностью. Занимал высшие должности в компаниях на четырёх континентах и внёс бесценный вклад в такие компании, как «</w:t>
      </w:r>
      <w:proofErr w:type="spellStart"/>
      <w:r w:rsidRPr="0043089E">
        <w:rPr>
          <w:rFonts w:ascii="Times New Roman" w:eastAsia="Times New Roman" w:hAnsi="Times New Roman" w:cs="Times New Roman"/>
          <w:bCs/>
          <w:color w:val="000000"/>
          <w:sz w:val="20"/>
          <w:szCs w:val="20"/>
          <w:lang w:eastAsia="ru-RU"/>
        </w:rPr>
        <w:t>Procter&amp;Gamble</w:t>
      </w:r>
      <w:proofErr w:type="spellEnd"/>
      <w:r w:rsidRPr="0043089E">
        <w:rPr>
          <w:rFonts w:ascii="Times New Roman" w:eastAsia="Times New Roman" w:hAnsi="Times New Roman" w:cs="Times New Roman"/>
          <w:bCs/>
          <w:color w:val="000000"/>
          <w:sz w:val="20"/>
          <w:szCs w:val="20"/>
          <w:lang w:eastAsia="ru-RU"/>
        </w:rPr>
        <w:t>», «</w:t>
      </w:r>
      <w:proofErr w:type="spellStart"/>
      <w:r w:rsidRPr="0043089E">
        <w:rPr>
          <w:rFonts w:ascii="Times New Roman" w:eastAsia="Times New Roman" w:hAnsi="Times New Roman" w:cs="Times New Roman"/>
          <w:bCs/>
          <w:color w:val="000000"/>
          <w:sz w:val="20"/>
          <w:szCs w:val="20"/>
          <w:lang w:eastAsia="ru-RU"/>
        </w:rPr>
        <w:t>Citibank</w:t>
      </w:r>
      <w:proofErr w:type="spellEnd"/>
      <w:r w:rsidRPr="0043089E">
        <w:rPr>
          <w:rFonts w:ascii="Times New Roman" w:eastAsia="Times New Roman" w:hAnsi="Times New Roman" w:cs="Times New Roman"/>
          <w:bCs/>
          <w:color w:val="000000"/>
          <w:sz w:val="20"/>
          <w:szCs w:val="20"/>
          <w:lang w:eastAsia="ru-RU"/>
        </w:rPr>
        <w:t>», «</w:t>
      </w:r>
      <w:proofErr w:type="spellStart"/>
      <w:r w:rsidRPr="0043089E">
        <w:rPr>
          <w:rFonts w:ascii="Times New Roman" w:eastAsia="Times New Roman" w:hAnsi="Times New Roman" w:cs="Times New Roman"/>
          <w:bCs/>
          <w:color w:val="000000"/>
          <w:sz w:val="20"/>
          <w:szCs w:val="20"/>
          <w:lang w:eastAsia="ru-RU"/>
        </w:rPr>
        <w:t>Eastman</w:t>
      </w:r>
      <w:proofErr w:type="spellEnd"/>
      <w:r w:rsidRPr="0043089E">
        <w:rPr>
          <w:rFonts w:ascii="Times New Roman" w:eastAsia="Times New Roman" w:hAnsi="Times New Roman" w:cs="Times New Roman"/>
          <w:bCs/>
          <w:color w:val="000000"/>
          <w:sz w:val="20"/>
          <w:szCs w:val="20"/>
          <w:lang w:eastAsia="ru-RU"/>
        </w:rPr>
        <w:t xml:space="preserve"> </w:t>
      </w:r>
      <w:proofErr w:type="spellStart"/>
      <w:r w:rsidRPr="0043089E">
        <w:rPr>
          <w:rFonts w:ascii="Times New Roman" w:eastAsia="Times New Roman" w:hAnsi="Times New Roman" w:cs="Times New Roman"/>
          <w:bCs/>
          <w:color w:val="000000"/>
          <w:sz w:val="20"/>
          <w:szCs w:val="20"/>
          <w:lang w:eastAsia="ru-RU"/>
        </w:rPr>
        <w:t>Kodak</w:t>
      </w:r>
      <w:proofErr w:type="spellEnd"/>
      <w:r w:rsidRPr="0043089E">
        <w:rPr>
          <w:rFonts w:ascii="Times New Roman" w:eastAsia="Times New Roman" w:hAnsi="Times New Roman" w:cs="Times New Roman"/>
          <w:bCs/>
          <w:color w:val="000000"/>
          <w:sz w:val="20"/>
          <w:szCs w:val="20"/>
          <w:lang w:eastAsia="ru-RU"/>
        </w:rPr>
        <w:t xml:space="preserve">» и «ВымпелКом» (бренд «Билайн»). Кент </w:t>
      </w:r>
      <w:proofErr w:type="spellStart"/>
      <w:r w:rsidRPr="0043089E">
        <w:rPr>
          <w:rFonts w:ascii="Times New Roman" w:eastAsia="Times New Roman" w:hAnsi="Times New Roman" w:cs="Times New Roman"/>
          <w:bCs/>
          <w:color w:val="000000"/>
          <w:sz w:val="20"/>
          <w:szCs w:val="20"/>
          <w:lang w:eastAsia="ru-RU"/>
        </w:rPr>
        <w:t>МакНили</w:t>
      </w:r>
      <w:proofErr w:type="spellEnd"/>
      <w:r w:rsidRPr="0043089E">
        <w:rPr>
          <w:rFonts w:ascii="Times New Roman" w:eastAsia="Times New Roman" w:hAnsi="Times New Roman" w:cs="Times New Roman"/>
          <w:bCs/>
          <w:color w:val="000000"/>
          <w:sz w:val="20"/>
          <w:szCs w:val="20"/>
          <w:lang w:eastAsia="ru-RU"/>
        </w:rPr>
        <w:t xml:space="preserve"> руководил различными кампаниями, благодаря проведению которых доходы и прибыльность фирм резко возросли за очень короткий период времени. Занимал должность генерального директора компании «</w:t>
      </w:r>
      <w:proofErr w:type="spellStart"/>
      <w:r w:rsidRPr="0043089E">
        <w:rPr>
          <w:rFonts w:ascii="Times New Roman" w:eastAsia="Times New Roman" w:hAnsi="Times New Roman" w:cs="Times New Roman"/>
          <w:bCs/>
          <w:color w:val="000000"/>
          <w:sz w:val="20"/>
          <w:szCs w:val="20"/>
          <w:lang w:eastAsia="ru-RU"/>
        </w:rPr>
        <w:t>Azerfon</w:t>
      </w:r>
      <w:proofErr w:type="spellEnd"/>
      <w:r w:rsidRPr="0043089E">
        <w:rPr>
          <w:rFonts w:ascii="Times New Roman" w:eastAsia="Times New Roman" w:hAnsi="Times New Roman" w:cs="Times New Roman"/>
          <w:bCs/>
          <w:color w:val="000000"/>
          <w:sz w:val="20"/>
          <w:szCs w:val="20"/>
          <w:lang w:eastAsia="ru-RU"/>
        </w:rPr>
        <w:t xml:space="preserve">» с 2013 года по 2016 год. </w:t>
      </w:r>
    </w:p>
    <w:p w:rsidR="0043089E" w:rsidRPr="0043089E" w:rsidRDefault="0043089E" w:rsidP="0043089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43089E">
        <w:rPr>
          <w:rFonts w:ascii="Times New Roman" w:eastAsia="Times New Roman" w:hAnsi="Times New Roman" w:cs="Times New Roman"/>
          <w:bCs/>
          <w:color w:val="000000"/>
          <w:sz w:val="20"/>
          <w:szCs w:val="20"/>
          <w:lang w:eastAsia="ru-RU"/>
        </w:rPr>
        <w:t>Кент - выпускник Университета Айовы 1979, специальность – «проектирование».</w:t>
      </w:r>
    </w:p>
    <w:p w:rsidR="0043089E" w:rsidRPr="0043089E" w:rsidRDefault="0043089E" w:rsidP="0043089E">
      <w:pPr>
        <w:spacing w:after="0" w:line="240" w:lineRule="auto"/>
        <w:rPr>
          <w:rFonts w:ascii="Times New Roman" w:eastAsia="Times New Roman" w:hAnsi="Times New Roman" w:cs="Times New Roman"/>
          <w:sz w:val="20"/>
          <w:szCs w:val="20"/>
        </w:rPr>
      </w:pPr>
      <w:r w:rsidRPr="0043089E">
        <w:rPr>
          <w:rFonts w:ascii="Times New Roman" w:eastAsia="Times New Roman" w:hAnsi="Times New Roman" w:cs="Times New Roman"/>
          <w:sz w:val="20"/>
          <w:szCs w:val="20"/>
        </w:rPr>
        <w:t xml:space="preserve">Год рождения: 1957. Сведения об образовании: </w:t>
      </w:r>
    </w:p>
    <w:tbl>
      <w:tblPr>
        <w:tblW w:w="9639" w:type="dxa"/>
        <w:tblInd w:w="108" w:type="dxa"/>
        <w:tblCellMar>
          <w:left w:w="0" w:type="dxa"/>
          <w:right w:w="0" w:type="dxa"/>
        </w:tblCellMar>
        <w:tblLook w:val="04A0" w:firstRow="1" w:lastRow="0" w:firstColumn="1" w:lastColumn="0" w:noHBand="0" w:noVBand="1"/>
      </w:tblPr>
      <w:tblGrid>
        <w:gridCol w:w="2268"/>
        <w:gridCol w:w="4111"/>
        <w:gridCol w:w="3260"/>
      </w:tblGrid>
      <w:tr w:rsidR="0043089E" w:rsidRPr="0043089E" w:rsidTr="003B2BFA">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Дата окончания</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 xml:space="preserve">Учебное заведение </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 xml:space="preserve">Специальность </w:t>
            </w:r>
          </w:p>
        </w:tc>
      </w:tr>
      <w:tr w:rsidR="0043089E" w:rsidRPr="0043089E" w:rsidTr="003B2BFA">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ru-RU"/>
              </w:rPr>
            </w:pPr>
            <w:r w:rsidRPr="0043089E">
              <w:rPr>
                <w:rFonts w:ascii="Times New Roman" w:eastAsia="Times New Roman" w:hAnsi="Times New Roman" w:cs="Times New Roman"/>
                <w:sz w:val="20"/>
                <w:szCs w:val="20"/>
                <w:lang w:eastAsia="ru-RU"/>
              </w:rPr>
              <w:t>1979</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Государственный университет Айовы</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Бакалавр, технологические разработки</w:t>
            </w:r>
          </w:p>
        </w:tc>
      </w:tr>
    </w:tbl>
    <w:p w:rsidR="0043089E" w:rsidRPr="0043089E" w:rsidRDefault="0043089E" w:rsidP="0043089E">
      <w:pPr>
        <w:spacing w:after="0" w:line="240" w:lineRule="auto"/>
        <w:jc w:val="both"/>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Места работы и должности, которые кандидат занимал в течение последних 5 (пяти) лет, в том числе по совместительству:</w:t>
      </w:r>
    </w:p>
    <w:tbl>
      <w:tblPr>
        <w:tblW w:w="9711" w:type="dxa"/>
        <w:tblLayout w:type="fixed"/>
        <w:tblCellMar>
          <w:left w:w="72" w:type="dxa"/>
          <w:right w:w="72" w:type="dxa"/>
        </w:tblCellMar>
        <w:tblLook w:val="04A0" w:firstRow="1" w:lastRow="0" w:firstColumn="1" w:lastColumn="0" w:noHBand="0" w:noVBand="1"/>
      </w:tblPr>
      <w:tblGrid>
        <w:gridCol w:w="1332"/>
        <w:gridCol w:w="1260"/>
        <w:gridCol w:w="3980"/>
        <w:gridCol w:w="3139"/>
      </w:tblGrid>
      <w:tr w:rsidR="0043089E" w:rsidRPr="0043089E" w:rsidTr="003B2BFA">
        <w:tc>
          <w:tcPr>
            <w:tcW w:w="2592" w:type="dxa"/>
            <w:gridSpan w:val="2"/>
            <w:tcBorders>
              <w:top w:val="double" w:sz="6" w:space="0" w:color="auto"/>
              <w:left w:val="doub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Период</w:t>
            </w:r>
          </w:p>
        </w:tc>
        <w:tc>
          <w:tcPr>
            <w:tcW w:w="3980" w:type="dxa"/>
            <w:tcBorders>
              <w:top w:val="doub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rsidR="0043089E" w:rsidRPr="0043089E" w:rsidRDefault="0043089E" w:rsidP="0043089E">
            <w:pPr>
              <w:widowControl w:val="0"/>
              <w:autoSpaceDE w:val="0"/>
              <w:autoSpaceDN w:val="0"/>
              <w:adjustRightInd w:val="0"/>
              <w:spacing w:before="20" w:after="40"/>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Должность</w:t>
            </w:r>
          </w:p>
        </w:tc>
      </w:tr>
      <w:tr w:rsidR="0043089E" w:rsidRPr="0043089E" w:rsidTr="003B2BFA">
        <w:tc>
          <w:tcPr>
            <w:tcW w:w="1332" w:type="dxa"/>
            <w:tcBorders>
              <w:top w:val="single" w:sz="6" w:space="0" w:color="auto"/>
              <w:left w:val="doub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с</w:t>
            </w:r>
          </w:p>
        </w:tc>
        <w:tc>
          <w:tcPr>
            <w:tcW w:w="1260"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p>
        </w:tc>
        <w:tc>
          <w:tcPr>
            <w:tcW w:w="3139" w:type="dxa"/>
            <w:tcBorders>
              <w:top w:val="single" w:sz="6" w:space="0" w:color="auto"/>
              <w:left w:val="single" w:sz="6" w:space="0" w:color="auto"/>
              <w:bottom w:val="single" w:sz="6" w:space="0" w:color="auto"/>
              <w:right w:val="double" w:sz="6" w:space="0" w:color="auto"/>
            </w:tcBorders>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p>
        </w:tc>
      </w:tr>
      <w:tr w:rsidR="0043089E" w:rsidRPr="0043089E" w:rsidTr="003B2BFA">
        <w:tc>
          <w:tcPr>
            <w:tcW w:w="1332" w:type="dxa"/>
            <w:tcBorders>
              <w:top w:val="single" w:sz="6" w:space="0" w:color="auto"/>
              <w:left w:val="doub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2013</w:t>
            </w:r>
          </w:p>
        </w:tc>
        <w:tc>
          <w:tcPr>
            <w:tcW w:w="1260"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2016</w:t>
            </w:r>
          </w:p>
        </w:tc>
        <w:tc>
          <w:tcPr>
            <w:tcW w:w="3980"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ООО «АЗЕРФОН» (AZERFON)</w:t>
            </w:r>
          </w:p>
        </w:tc>
        <w:tc>
          <w:tcPr>
            <w:tcW w:w="3139" w:type="dxa"/>
            <w:tcBorders>
              <w:top w:val="single" w:sz="6" w:space="0" w:color="auto"/>
              <w:left w:val="single" w:sz="6" w:space="0" w:color="auto"/>
              <w:bottom w:val="single" w:sz="6" w:space="0" w:color="auto"/>
              <w:right w:val="doub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Руководитель организации</w:t>
            </w:r>
          </w:p>
        </w:tc>
      </w:tr>
      <w:tr w:rsidR="0043089E" w:rsidRPr="0043089E" w:rsidTr="003B2BFA">
        <w:tc>
          <w:tcPr>
            <w:tcW w:w="1332" w:type="dxa"/>
            <w:tcBorders>
              <w:top w:val="single" w:sz="6" w:space="0" w:color="auto"/>
              <w:left w:val="doub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2013</w:t>
            </w:r>
          </w:p>
        </w:tc>
        <w:tc>
          <w:tcPr>
            <w:tcW w:w="1260"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2016</w:t>
            </w:r>
          </w:p>
        </w:tc>
        <w:tc>
          <w:tcPr>
            <w:tcW w:w="3980"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 xml:space="preserve">AZERCONNECT </w:t>
            </w:r>
          </w:p>
        </w:tc>
        <w:tc>
          <w:tcPr>
            <w:tcW w:w="3139" w:type="dxa"/>
            <w:tcBorders>
              <w:top w:val="single" w:sz="6" w:space="0" w:color="auto"/>
              <w:left w:val="single" w:sz="6" w:space="0" w:color="auto"/>
              <w:bottom w:val="single" w:sz="6" w:space="0" w:color="auto"/>
              <w:right w:val="doub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Член Совета директоров</w:t>
            </w:r>
          </w:p>
        </w:tc>
      </w:tr>
      <w:tr w:rsidR="0043089E" w:rsidRPr="0043089E" w:rsidTr="003B2BFA">
        <w:tc>
          <w:tcPr>
            <w:tcW w:w="1332" w:type="dxa"/>
            <w:tcBorders>
              <w:top w:val="single" w:sz="6" w:space="0" w:color="auto"/>
              <w:left w:val="doub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2013</w:t>
            </w:r>
          </w:p>
        </w:tc>
        <w:tc>
          <w:tcPr>
            <w:tcW w:w="1260"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2016</w:t>
            </w:r>
          </w:p>
        </w:tc>
        <w:tc>
          <w:tcPr>
            <w:tcW w:w="3980"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 xml:space="preserve">AZERTELEKOM </w:t>
            </w:r>
          </w:p>
        </w:tc>
        <w:tc>
          <w:tcPr>
            <w:tcW w:w="3139" w:type="dxa"/>
            <w:tcBorders>
              <w:top w:val="single" w:sz="6" w:space="0" w:color="auto"/>
              <w:left w:val="single" w:sz="6" w:space="0" w:color="auto"/>
              <w:bottom w:val="single" w:sz="6" w:space="0" w:color="auto"/>
              <w:right w:val="doub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Член Совета директоров</w:t>
            </w:r>
          </w:p>
        </w:tc>
      </w:tr>
      <w:tr w:rsidR="0043089E" w:rsidRPr="0043089E" w:rsidTr="003B2BFA">
        <w:tc>
          <w:tcPr>
            <w:tcW w:w="1332" w:type="dxa"/>
            <w:tcBorders>
              <w:top w:val="single" w:sz="6" w:space="0" w:color="auto"/>
              <w:left w:val="doub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2014</w:t>
            </w:r>
          </w:p>
        </w:tc>
        <w:tc>
          <w:tcPr>
            <w:tcW w:w="1260"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2016</w:t>
            </w:r>
          </w:p>
        </w:tc>
        <w:tc>
          <w:tcPr>
            <w:tcW w:w="3980"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val="en-US" w:eastAsia="ru-RU"/>
              </w:rPr>
            </w:pPr>
            <w:r w:rsidRPr="0043089E">
              <w:rPr>
                <w:rFonts w:ascii="Times New Roman" w:eastAsia="Times New Roman" w:hAnsi="Times New Roman" w:cs="Times New Roman"/>
                <w:sz w:val="20"/>
                <w:szCs w:val="20"/>
                <w:lang w:val="en-US" w:eastAsia="ru-RU"/>
              </w:rPr>
              <w:t>BBTV Communication</w:t>
            </w:r>
          </w:p>
        </w:tc>
        <w:tc>
          <w:tcPr>
            <w:tcW w:w="3139" w:type="dxa"/>
            <w:tcBorders>
              <w:top w:val="single" w:sz="6" w:space="0" w:color="auto"/>
              <w:left w:val="single" w:sz="6" w:space="0" w:color="auto"/>
              <w:bottom w:val="single" w:sz="6" w:space="0" w:color="auto"/>
              <w:right w:val="doub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Председатель Совета директоров</w:t>
            </w:r>
          </w:p>
        </w:tc>
      </w:tr>
      <w:tr w:rsidR="0043089E" w:rsidRPr="0043089E" w:rsidTr="003B2BFA">
        <w:tc>
          <w:tcPr>
            <w:tcW w:w="1332" w:type="dxa"/>
            <w:tcBorders>
              <w:top w:val="single" w:sz="6" w:space="0" w:color="auto"/>
              <w:left w:val="double" w:sz="6" w:space="0" w:color="auto"/>
              <w:bottom w:val="single" w:sz="6" w:space="0" w:color="auto"/>
              <w:right w:val="single" w:sz="6" w:space="0" w:color="auto"/>
            </w:tcBorders>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2016</w:t>
            </w:r>
          </w:p>
        </w:tc>
        <w:tc>
          <w:tcPr>
            <w:tcW w:w="1260" w:type="dxa"/>
            <w:tcBorders>
              <w:top w:val="single" w:sz="6" w:space="0" w:color="auto"/>
              <w:left w:val="single" w:sz="6" w:space="0" w:color="auto"/>
              <w:bottom w:val="single" w:sz="6" w:space="0" w:color="auto"/>
              <w:right w:val="single" w:sz="6" w:space="0" w:color="auto"/>
            </w:tcBorders>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 xml:space="preserve">ООО «РОСИНТЕР РЕСТОРАНТС» </w:t>
            </w:r>
          </w:p>
        </w:tc>
        <w:tc>
          <w:tcPr>
            <w:tcW w:w="3139" w:type="dxa"/>
            <w:tcBorders>
              <w:top w:val="single" w:sz="6" w:space="0" w:color="auto"/>
              <w:left w:val="single" w:sz="6" w:space="0" w:color="auto"/>
              <w:bottom w:val="single" w:sz="6" w:space="0" w:color="auto"/>
              <w:right w:val="double" w:sz="6" w:space="0" w:color="auto"/>
            </w:tcBorders>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Коммерческий директор</w:t>
            </w:r>
          </w:p>
        </w:tc>
      </w:tr>
      <w:tr w:rsidR="0043089E" w:rsidRPr="0043089E" w:rsidTr="003B2BFA">
        <w:tc>
          <w:tcPr>
            <w:tcW w:w="1332" w:type="dxa"/>
            <w:tcBorders>
              <w:top w:val="single" w:sz="6" w:space="0" w:color="auto"/>
              <w:left w:val="double" w:sz="6" w:space="0" w:color="auto"/>
              <w:bottom w:val="doub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2016</w:t>
            </w:r>
          </w:p>
        </w:tc>
        <w:tc>
          <w:tcPr>
            <w:tcW w:w="1260" w:type="dxa"/>
            <w:tcBorders>
              <w:top w:val="single" w:sz="6" w:space="0" w:color="auto"/>
              <w:left w:val="single" w:sz="6" w:space="0" w:color="auto"/>
              <w:bottom w:val="doub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Настоящее время</w:t>
            </w:r>
          </w:p>
        </w:tc>
        <w:tc>
          <w:tcPr>
            <w:tcW w:w="3980" w:type="dxa"/>
            <w:tcBorders>
              <w:top w:val="single" w:sz="6" w:space="0" w:color="auto"/>
              <w:left w:val="single" w:sz="6" w:space="0" w:color="auto"/>
              <w:bottom w:val="doub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 xml:space="preserve">ПАО «РОСИНТЕР РЕСТОРАНТС ХОЛДИНГ» </w:t>
            </w:r>
          </w:p>
        </w:tc>
        <w:tc>
          <w:tcPr>
            <w:tcW w:w="3139" w:type="dxa"/>
            <w:tcBorders>
              <w:top w:val="single" w:sz="6" w:space="0" w:color="auto"/>
              <w:left w:val="single" w:sz="6" w:space="0" w:color="auto"/>
              <w:bottom w:val="double" w:sz="6" w:space="0" w:color="auto"/>
              <w:right w:val="doub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Член Совета директоров</w:t>
            </w:r>
          </w:p>
        </w:tc>
      </w:tr>
    </w:tbl>
    <w:p w:rsidR="0043089E" w:rsidRPr="0043089E" w:rsidRDefault="0043089E" w:rsidP="0043089E">
      <w:pPr>
        <w:widowControl w:val="0"/>
        <w:autoSpaceDE w:val="0"/>
        <w:autoSpaceDN w:val="0"/>
        <w:adjustRightInd w:val="0"/>
        <w:spacing w:before="20" w:after="40" w:line="240" w:lineRule="auto"/>
        <w:ind w:left="200"/>
        <w:jc w:val="both"/>
        <w:rPr>
          <w:rFonts w:ascii="Times New Roman" w:eastAsia="Times New Roman" w:hAnsi="Times New Roman" w:cs="Times New Roman"/>
          <w:sz w:val="20"/>
          <w:szCs w:val="20"/>
          <w:lang w:eastAsia="ru-RU"/>
        </w:rPr>
      </w:pPr>
      <w:r w:rsidRPr="0043089E">
        <w:rPr>
          <w:rFonts w:ascii="Times New Roman" w:eastAsia="Times New Roman" w:hAnsi="Times New Roman" w:cs="Times New Roman"/>
          <w:bCs/>
          <w:iCs/>
          <w:sz w:val="20"/>
          <w:szCs w:val="20"/>
          <w:lang w:eastAsia="ru-RU"/>
        </w:rPr>
        <w:t xml:space="preserve">Доля участия такого лица в уставном капитале Общества, доля принадлежащих такому лицу обыкновенных акций и количество акций, сведения о сделках, совершенных членом Совета директоров с акциями Общества в отчетном периоде: </w:t>
      </w:r>
      <w:r w:rsidRPr="0043089E">
        <w:rPr>
          <w:rFonts w:ascii="Times New Roman" w:eastAsia="Times New Roman" w:hAnsi="Times New Roman" w:cs="Times New Roman"/>
          <w:b/>
          <w:bCs/>
          <w:i/>
          <w:iCs/>
          <w:sz w:val="20"/>
          <w:szCs w:val="20"/>
          <w:lang w:eastAsia="ru-RU"/>
        </w:rPr>
        <w:t xml:space="preserve">Доли участия в уставном капитале Общества /обыкновенных акций не имеет. В течение отчетного периода сделки по приобретению/отчуждению акций Общества членом Совета директоров не совершались. </w:t>
      </w:r>
    </w:p>
    <w:p w:rsidR="0043089E" w:rsidRPr="0043089E" w:rsidRDefault="0043089E" w:rsidP="0043089E">
      <w:pPr>
        <w:widowControl w:val="0"/>
        <w:shd w:val="clear" w:color="auto" w:fill="FFFFFF"/>
        <w:autoSpaceDE w:val="0"/>
        <w:autoSpaceDN w:val="0"/>
        <w:adjustRightInd w:val="0"/>
        <w:spacing w:after="0" w:line="240" w:lineRule="auto"/>
        <w:ind w:firstLine="720"/>
        <w:rPr>
          <w:rFonts w:ascii="Times New Roman" w:eastAsia="Times New Roman" w:hAnsi="Times New Roman" w:cs="Times New Roman"/>
          <w:b/>
          <w:bCs/>
          <w:color w:val="000000"/>
          <w:sz w:val="20"/>
          <w:szCs w:val="20"/>
          <w:lang w:eastAsia="ru-RU"/>
        </w:rPr>
      </w:pPr>
      <w:proofErr w:type="spellStart"/>
      <w:r w:rsidRPr="0043089E">
        <w:rPr>
          <w:rFonts w:ascii="Times New Roman" w:eastAsia="Times New Roman" w:hAnsi="Times New Roman" w:cs="Times New Roman"/>
          <w:b/>
          <w:bCs/>
          <w:color w:val="000000"/>
          <w:sz w:val="20"/>
          <w:szCs w:val="20"/>
          <w:u w:val="single"/>
          <w:lang w:eastAsia="ru-RU"/>
        </w:rPr>
        <w:t>Пигин</w:t>
      </w:r>
      <w:proofErr w:type="spellEnd"/>
      <w:r w:rsidRPr="0043089E">
        <w:rPr>
          <w:rFonts w:ascii="Times New Roman" w:eastAsia="Times New Roman" w:hAnsi="Times New Roman" w:cs="Times New Roman"/>
          <w:b/>
          <w:bCs/>
          <w:color w:val="000000"/>
          <w:sz w:val="20"/>
          <w:szCs w:val="20"/>
          <w:u w:val="single"/>
          <w:lang w:eastAsia="ru-RU"/>
        </w:rPr>
        <w:t xml:space="preserve"> Василий Анатольевич</w:t>
      </w:r>
    </w:p>
    <w:p w:rsidR="0043089E" w:rsidRPr="0043089E" w:rsidRDefault="0043089E" w:rsidP="0043089E">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bCs/>
          <w:color w:val="000000"/>
          <w:sz w:val="20"/>
          <w:szCs w:val="20"/>
          <w:lang w:eastAsia="ru-RU"/>
        </w:rPr>
      </w:pPr>
      <w:r w:rsidRPr="0043089E">
        <w:rPr>
          <w:rFonts w:ascii="Times New Roman" w:eastAsia="Times New Roman" w:hAnsi="Times New Roman" w:cs="Times New Roman"/>
          <w:bCs/>
          <w:color w:val="000000"/>
          <w:sz w:val="20"/>
          <w:szCs w:val="20"/>
          <w:lang w:eastAsia="ru-RU"/>
        </w:rPr>
        <w:lastRenderedPageBreak/>
        <w:t xml:space="preserve">Василий вошел в состав Совета директоров в 2016 году, чтобы помогать совершенствовать корпоративную культуру и кадровую политику. Любимая работа – найти у человека таланты и применить их на благо организации. Закончил факультет психологии СПБГУ, к.э.н., сертифицирован как бизнес-тренер </w:t>
      </w:r>
      <w:proofErr w:type="spellStart"/>
      <w:r w:rsidRPr="0043089E">
        <w:rPr>
          <w:rFonts w:ascii="Times New Roman" w:eastAsia="Times New Roman" w:hAnsi="Times New Roman" w:cs="Times New Roman"/>
          <w:bCs/>
          <w:color w:val="000000"/>
          <w:sz w:val="20"/>
          <w:szCs w:val="20"/>
          <w:lang w:eastAsia="ru-RU"/>
        </w:rPr>
        <w:t>Шеелен</w:t>
      </w:r>
      <w:proofErr w:type="spellEnd"/>
      <w:r w:rsidRPr="0043089E">
        <w:rPr>
          <w:rFonts w:ascii="Times New Roman" w:eastAsia="Times New Roman" w:hAnsi="Times New Roman" w:cs="Times New Roman"/>
          <w:bCs/>
          <w:color w:val="000000"/>
          <w:sz w:val="20"/>
          <w:szCs w:val="20"/>
          <w:lang w:eastAsia="ru-RU"/>
        </w:rPr>
        <w:t xml:space="preserve"> АГ (Германия), ведущий специалист по психодиагностике DISC и </w:t>
      </w:r>
      <w:proofErr w:type="spellStart"/>
      <w:r w:rsidRPr="0043089E">
        <w:rPr>
          <w:rFonts w:ascii="Times New Roman" w:eastAsia="Times New Roman" w:hAnsi="Times New Roman" w:cs="Times New Roman"/>
          <w:bCs/>
          <w:color w:val="000000"/>
          <w:sz w:val="20"/>
          <w:szCs w:val="20"/>
          <w:lang w:eastAsia="ru-RU"/>
        </w:rPr>
        <w:t>TriMetrix</w:t>
      </w:r>
      <w:proofErr w:type="spellEnd"/>
      <w:r w:rsidRPr="0043089E">
        <w:rPr>
          <w:rFonts w:ascii="Times New Roman" w:eastAsia="Times New Roman" w:hAnsi="Times New Roman" w:cs="Times New Roman"/>
          <w:bCs/>
          <w:color w:val="000000"/>
          <w:sz w:val="20"/>
          <w:szCs w:val="20"/>
          <w:lang w:eastAsia="ru-RU"/>
        </w:rPr>
        <w:t xml:space="preserve"> TTISI (США). До 2002 г. руководил кадровой службой немецкого концерна </w:t>
      </w:r>
      <w:proofErr w:type="spellStart"/>
      <w:r w:rsidRPr="0043089E">
        <w:rPr>
          <w:rFonts w:ascii="Times New Roman" w:eastAsia="Times New Roman" w:hAnsi="Times New Roman" w:cs="Times New Roman"/>
          <w:bCs/>
          <w:color w:val="000000"/>
          <w:sz w:val="20"/>
          <w:szCs w:val="20"/>
          <w:lang w:eastAsia="ru-RU"/>
        </w:rPr>
        <w:t>Siemens</w:t>
      </w:r>
      <w:proofErr w:type="spellEnd"/>
      <w:r w:rsidRPr="0043089E">
        <w:rPr>
          <w:rFonts w:ascii="Times New Roman" w:eastAsia="Times New Roman" w:hAnsi="Times New Roman" w:cs="Times New Roman"/>
          <w:bCs/>
          <w:color w:val="000000"/>
          <w:sz w:val="20"/>
          <w:szCs w:val="20"/>
          <w:lang w:eastAsia="ru-RU"/>
        </w:rPr>
        <w:t>.</w:t>
      </w:r>
    </w:p>
    <w:p w:rsidR="0043089E" w:rsidRPr="0043089E" w:rsidRDefault="0043089E" w:rsidP="0043089E">
      <w:pPr>
        <w:spacing w:after="0" w:line="240" w:lineRule="auto"/>
        <w:jc w:val="both"/>
        <w:rPr>
          <w:rFonts w:ascii="Times New Roman" w:eastAsia="Calibri" w:hAnsi="Times New Roman" w:cs="Times New Roman"/>
          <w:sz w:val="20"/>
          <w:szCs w:val="20"/>
          <w:lang w:eastAsia="ru-RU"/>
        </w:rPr>
      </w:pPr>
      <w:r w:rsidRPr="0043089E">
        <w:rPr>
          <w:rFonts w:ascii="Times New Roman" w:eastAsia="Calibri" w:hAnsi="Times New Roman" w:cs="Times New Roman"/>
          <w:sz w:val="20"/>
          <w:szCs w:val="20"/>
          <w:lang w:eastAsia="ru-RU"/>
        </w:rPr>
        <w:t xml:space="preserve">Год рождения: 1974. </w:t>
      </w:r>
    </w:p>
    <w:p w:rsidR="0043089E" w:rsidRPr="0043089E" w:rsidRDefault="0043089E" w:rsidP="0043089E">
      <w:pPr>
        <w:spacing w:after="0" w:line="240" w:lineRule="auto"/>
        <w:jc w:val="both"/>
        <w:rPr>
          <w:rFonts w:ascii="Times New Roman" w:eastAsia="Calibri" w:hAnsi="Times New Roman" w:cs="Times New Roman"/>
          <w:sz w:val="20"/>
          <w:szCs w:val="20"/>
          <w:lang w:eastAsia="ru-RU"/>
        </w:rPr>
      </w:pPr>
      <w:r w:rsidRPr="0043089E">
        <w:rPr>
          <w:rFonts w:ascii="Times New Roman" w:eastAsia="Calibri" w:hAnsi="Times New Roman" w:cs="Times New Roman"/>
          <w:sz w:val="20"/>
          <w:szCs w:val="20"/>
          <w:lang w:eastAsia="ru-RU"/>
        </w:rPr>
        <w:t xml:space="preserve">Сведения об образовании: </w:t>
      </w:r>
    </w:p>
    <w:tbl>
      <w:tblPr>
        <w:tblW w:w="9639" w:type="dxa"/>
        <w:tblInd w:w="108" w:type="dxa"/>
        <w:tblCellMar>
          <w:left w:w="0" w:type="dxa"/>
          <w:right w:w="0" w:type="dxa"/>
        </w:tblCellMar>
        <w:tblLook w:val="04A0" w:firstRow="1" w:lastRow="0" w:firstColumn="1" w:lastColumn="0" w:noHBand="0" w:noVBand="1"/>
      </w:tblPr>
      <w:tblGrid>
        <w:gridCol w:w="2268"/>
        <w:gridCol w:w="4111"/>
        <w:gridCol w:w="3260"/>
      </w:tblGrid>
      <w:tr w:rsidR="0043089E" w:rsidRPr="0043089E" w:rsidTr="003B2BFA">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3089E" w:rsidRPr="0043089E" w:rsidRDefault="0043089E" w:rsidP="0043089E">
            <w:pPr>
              <w:spacing w:after="0" w:line="240" w:lineRule="auto"/>
              <w:jc w:val="center"/>
              <w:rPr>
                <w:rFonts w:ascii="Times New Roman" w:eastAsia="Calibri" w:hAnsi="Times New Roman" w:cs="Times New Roman"/>
                <w:sz w:val="20"/>
                <w:szCs w:val="20"/>
                <w:lang w:eastAsia="ru-RU"/>
              </w:rPr>
            </w:pPr>
            <w:r w:rsidRPr="0043089E">
              <w:rPr>
                <w:rFonts w:ascii="Times New Roman" w:eastAsia="Calibri" w:hAnsi="Times New Roman" w:cs="Times New Roman"/>
                <w:sz w:val="20"/>
                <w:szCs w:val="20"/>
                <w:lang w:eastAsia="ru-RU"/>
              </w:rPr>
              <w:t>Дата окончания</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3089E" w:rsidRPr="0043089E" w:rsidRDefault="0043089E" w:rsidP="0043089E">
            <w:pPr>
              <w:spacing w:after="0" w:line="240" w:lineRule="auto"/>
              <w:jc w:val="center"/>
              <w:rPr>
                <w:rFonts w:ascii="Times New Roman" w:eastAsia="Calibri" w:hAnsi="Times New Roman" w:cs="Times New Roman"/>
                <w:sz w:val="20"/>
                <w:szCs w:val="20"/>
                <w:lang w:eastAsia="ru-RU"/>
              </w:rPr>
            </w:pPr>
            <w:r w:rsidRPr="0043089E">
              <w:rPr>
                <w:rFonts w:ascii="Times New Roman" w:eastAsia="Calibri" w:hAnsi="Times New Roman" w:cs="Times New Roman"/>
                <w:sz w:val="20"/>
                <w:szCs w:val="20"/>
                <w:lang w:eastAsia="ru-RU"/>
              </w:rPr>
              <w:t>Учебное заведение (полное наименование)</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3089E" w:rsidRPr="0043089E" w:rsidRDefault="0043089E" w:rsidP="0043089E">
            <w:pPr>
              <w:spacing w:after="0" w:line="240" w:lineRule="auto"/>
              <w:jc w:val="center"/>
              <w:rPr>
                <w:rFonts w:ascii="Times New Roman" w:eastAsia="Calibri" w:hAnsi="Times New Roman" w:cs="Times New Roman"/>
                <w:sz w:val="20"/>
                <w:szCs w:val="20"/>
                <w:lang w:eastAsia="ru-RU"/>
              </w:rPr>
            </w:pPr>
            <w:r w:rsidRPr="0043089E">
              <w:rPr>
                <w:rFonts w:ascii="Times New Roman" w:eastAsia="Calibri" w:hAnsi="Times New Roman" w:cs="Times New Roman"/>
                <w:color w:val="000000"/>
                <w:sz w:val="20"/>
                <w:szCs w:val="20"/>
                <w:lang w:eastAsia="ru-RU"/>
              </w:rPr>
              <w:t xml:space="preserve">Специальность </w:t>
            </w:r>
          </w:p>
        </w:tc>
      </w:tr>
      <w:tr w:rsidR="0043089E" w:rsidRPr="0043089E" w:rsidTr="003B2BFA">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3089E" w:rsidRPr="0043089E" w:rsidRDefault="0043089E" w:rsidP="0043089E">
            <w:pPr>
              <w:spacing w:before="120" w:after="40" w:line="240" w:lineRule="auto"/>
              <w:rPr>
                <w:rFonts w:ascii="Times New Roman" w:eastAsia="Calibri" w:hAnsi="Times New Roman" w:cs="Times New Roman"/>
                <w:bCs/>
                <w:sz w:val="20"/>
                <w:szCs w:val="20"/>
                <w:lang w:eastAsia="ru-RU"/>
              </w:rPr>
            </w:pPr>
            <w:r w:rsidRPr="0043089E">
              <w:rPr>
                <w:rFonts w:ascii="Times New Roman" w:eastAsia="Calibri" w:hAnsi="Times New Roman" w:cs="Times New Roman"/>
                <w:bCs/>
                <w:sz w:val="20"/>
                <w:szCs w:val="20"/>
                <w:lang w:eastAsia="ru-RU"/>
              </w:rPr>
              <w:t>2013</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3089E" w:rsidRPr="0043089E" w:rsidRDefault="0043089E" w:rsidP="0043089E">
            <w:pPr>
              <w:spacing w:before="120" w:after="40" w:line="240" w:lineRule="auto"/>
              <w:rPr>
                <w:rFonts w:ascii="Times New Roman" w:eastAsia="Calibri" w:hAnsi="Times New Roman" w:cs="Times New Roman"/>
                <w:bCs/>
                <w:sz w:val="20"/>
                <w:szCs w:val="20"/>
                <w:lang w:eastAsia="ru-RU"/>
              </w:rPr>
            </w:pPr>
            <w:r w:rsidRPr="0043089E">
              <w:rPr>
                <w:rFonts w:ascii="Times New Roman" w:eastAsia="Calibri" w:hAnsi="Times New Roman" w:cs="Times New Roman"/>
                <w:bCs/>
                <w:sz w:val="20"/>
                <w:szCs w:val="20"/>
                <w:lang w:eastAsia="ru-RU"/>
              </w:rPr>
              <w:t xml:space="preserve">Санкт-Петербургский Государственный университет, </w:t>
            </w:r>
            <w:proofErr w:type="spellStart"/>
            <w:r w:rsidRPr="0043089E">
              <w:rPr>
                <w:rFonts w:ascii="Times New Roman" w:eastAsia="Calibri" w:hAnsi="Times New Roman" w:cs="Times New Roman"/>
                <w:bCs/>
                <w:sz w:val="20"/>
                <w:szCs w:val="20"/>
                <w:lang w:eastAsia="ru-RU"/>
              </w:rPr>
              <w:t>г</w:t>
            </w:r>
            <w:proofErr w:type="gramStart"/>
            <w:r w:rsidRPr="0043089E">
              <w:rPr>
                <w:rFonts w:ascii="Times New Roman" w:eastAsia="Calibri" w:hAnsi="Times New Roman" w:cs="Times New Roman"/>
                <w:bCs/>
                <w:sz w:val="20"/>
                <w:szCs w:val="20"/>
                <w:lang w:eastAsia="ru-RU"/>
              </w:rPr>
              <w:t>.С</w:t>
            </w:r>
            <w:proofErr w:type="gramEnd"/>
            <w:r w:rsidRPr="0043089E">
              <w:rPr>
                <w:rFonts w:ascii="Times New Roman" w:eastAsia="Calibri" w:hAnsi="Times New Roman" w:cs="Times New Roman"/>
                <w:bCs/>
                <w:sz w:val="20"/>
                <w:szCs w:val="20"/>
                <w:lang w:eastAsia="ru-RU"/>
              </w:rPr>
              <w:t>анкт</w:t>
            </w:r>
            <w:proofErr w:type="spellEnd"/>
            <w:r w:rsidRPr="0043089E">
              <w:rPr>
                <w:rFonts w:ascii="Times New Roman" w:eastAsia="Calibri" w:hAnsi="Times New Roman" w:cs="Times New Roman"/>
                <w:bCs/>
                <w:sz w:val="20"/>
                <w:szCs w:val="20"/>
                <w:lang w:eastAsia="ru-RU"/>
              </w:rPr>
              <w:t>-Петербург</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3089E" w:rsidRPr="0043089E" w:rsidRDefault="0043089E" w:rsidP="0043089E">
            <w:pPr>
              <w:spacing w:before="120" w:after="40" w:line="240" w:lineRule="auto"/>
              <w:jc w:val="center"/>
              <w:rPr>
                <w:rFonts w:ascii="Times New Roman" w:eastAsia="Calibri" w:hAnsi="Times New Roman" w:cs="Times New Roman"/>
                <w:bCs/>
                <w:sz w:val="20"/>
                <w:szCs w:val="20"/>
                <w:lang w:eastAsia="ru-RU"/>
              </w:rPr>
            </w:pPr>
            <w:r w:rsidRPr="0043089E">
              <w:rPr>
                <w:rFonts w:ascii="Times New Roman" w:eastAsia="Calibri" w:hAnsi="Times New Roman" w:cs="Times New Roman"/>
                <w:bCs/>
                <w:sz w:val="20"/>
                <w:szCs w:val="20"/>
                <w:lang w:eastAsia="ru-RU"/>
              </w:rPr>
              <w:t>Бакалавр психологии</w:t>
            </w:r>
          </w:p>
        </w:tc>
      </w:tr>
      <w:tr w:rsidR="0043089E" w:rsidRPr="0043089E" w:rsidTr="003B2BFA">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3089E" w:rsidRPr="0043089E" w:rsidRDefault="0043089E" w:rsidP="0043089E">
            <w:pPr>
              <w:spacing w:before="120" w:after="40" w:line="240" w:lineRule="auto"/>
              <w:rPr>
                <w:rFonts w:ascii="Times New Roman" w:eastAsia="Calibri" w:hAnsi="Times New Roman" w:cs="Times New Roman"/>
                <w:bCs/>
                <w:sz w:val="20"/>
                <w:szCs w:val="20"/>
                <w:lang w:eastAsia="ru-RU"/>
              </w:rPr>
            </w:pPr>
            <w:r w:rsidRPr="0043089E">
              <w:rPr>
                <w:rFonts w:ascii="Times New Roman" w:eastAsia="Calibri" w:hAnsi="Times New Roman" w:cs="Times New Roman"/>
                <w:bCs/>
                <w:sz w:val="20"/>
                <w:szCs w:val="20"/>
                <w:lang w:eastAsia="ru-RU"/>
              </w:rPr>
              <w:t>1995</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3089E" w:rsidRPr="0043089E" w:rsidRDefault="0043089E" w:rsidP="0043089E">
            <w:pPr>
              <w:spacing w:before="120" w:after="40" w:line="240" w:lineRule="auto"/>
              <w:rPr>
                <w:rFonts w:ascii="Times New Roman" w:eastAsia="Calibri" w:hAnsi="Times New Roman" w:cs="Times New Roman"/>
                <w:bCs/>
                <w:sz w:val="20"/>
                <w:szCs w:val="20"/>
                <w:lang w:eastAsia="ru-RU"/>
              </w:rPr>
            </w:pPr>
            <w:r w:rsidRPr="0043089E">
              <w:rPr>
                <w:rFonts w:ascii="Times New Roman" w:eastAsia="Calibri" w:hAnsi="Times New Roman" w:cs="Times New Roman"/>
                <w:bCs/>
                <w:sz w:val="20"/>
                <w:szCs w:val="20"/>
                <w:lang w:eastAsia="ru-RU"/>
              </w:rPr>
              <w:t>Международный институт бизнеса и права</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3089E" w:rsidRPr="0043089E" w:rsidRDefault="0043089E" w:rsidP="0043089E">
            <w:pPr>
              <w:spacing w:before="120" w:after="40" w:line="240" w:lineRule="auto"/>
              <w:jc w:val="center"/>
              <w:rPr>
                <w:rFonts w:ascii="Times New Roman" w:eastAsia="Calibri" w:hAnsi="Times New Roman" w:cs="Times New Roman"/>
                <w:bCs/>
                <w:sz w:val="20"/>
                <w:szCs w:val="20"/>
                <w:lang w:eastAsia="ru-RU"/>
              </w:rPr>
            </w:pPr>
            <w:r w:rsidRPr="0043089E">
              <w:rPr>
                <w:rFonts w:ascii="Times New Roman" w:eastAsia="Calibri" w:hAnsi="Times New Roman" w:cs="Times New Roman"/>
                <w:bCs/>
                <w:sz w:val="20"/>
                <w:szCs w:val="20"/>
                <w:lang w:eastAsia="ru-RU"/>
              </w:rPr>
              <w:t>Кандидат экономических наук</w:t>
            </w:r>
          </w:p>
        </w:tc>
      </w:tr>
    </w:tbl>
    <w:p w:rsidR="0043089E" w:rsidRPr="0043089E" w:rsidRDefault="0043089E" w:rsidP="0043089E">
      <w:pPr>
        <w:spacing w:after="0" w:line="240" w:lineRule="auto"/>
        <w:jc w:val="both"/>
        <w:rPr>
          <w:rFonts w:ascii="Times New Roman" w:eastAsia="Calibri" w:hAnsi="Times New Roman" w:cs="Times New Roman"/>
          <w:sz w:val="20"/>
          <w:szCs w:val="20"/>
          <w:lang w:eastAsia="ru-RU"/>
        </w:rPr>
      </w:pPr>
      <w:r w:rsidRPr="0043089E">
        <w:rPr>
          <w:rFonts w:ascii="Times New Roman" w:eastAsia="Calibri" w:hAnsi="Times New Roman" w:cs="Times New Roman"/>
          <w:sz w:val="20"/>
          <w:szCs w:val="20"/>
          <w:lang w:eastAsia="ru-RU"/>
        </w:rPr>
        <w:t>Места работы и должности, которые кандидат занимал в течение последних 5 (пяти) лет, в том числе по совместительству:</w:t>
      </w:r>
    </w:p>
    <w:tbl>
      <w:tblPr>
        <w:tblW w:w="9711" w:type="dxa"/>
        <w:tblLayout w:type="fixed"/>
        <w:tblCellMar>
          <w:left w:w="72" w:type="dxa"/>
          <w:right w:w="72" w:type="dxa"/>
        </w:tblCellMar>
        <w:tblLook w:val="04A0" w:firstRow="1" w:lastRow="0" w:firstColumn="1" w:lastColumn="0" w:noHBand="0" w:noVBand="1"/>
      </w:tblPr>
      <w:tblGrid>
        <w:gridCol w:w="1332"/>
        <w:gridCol w:w="1260"/>
        <w:gridCol w:w="3859"/>
        <w:gridCol w:w="3260"/>
      </w:tblGrid>
      <w:tr w:rsidR="0043089E" w:rsidRPr="0043089E" w:rsidTr="003B2BFA">
        <w:tc>
          <w:tcPr>
            <w:tcW w:w="2592" w:type="dxa"/>
            <w:gridSpan w:val="2"/>
            <w:tcBorders>
              <w:top w:val="double" w:sz="6" w:space="0" w:color="auto"/>
              <w:left w:val="doub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Период</w:t>
            </w:r>
          </w:p>
        </w:tc>
        <w:tc>
          <w:tcPr>
            <w:tcW w:w="3859" w:type="dxa"/>
            <w:tcBorders>
              <w:top w:val="doub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Наименование организации</w:t>
            </w:r>
          </w:p>
        </w:tc>
        <w:tc>
          <w:tcPr>
            <w:tcW w:w="3260" w:type="dxa"/>
            <w:tcBorders>
              <w:top w:val="double" w:sz="6" w:space="0" w:color="auto"/>
              <w:left w:val="single" w:sz="6" w:space="0" w:color="auto"/>
              <w:bottom w:val="single" w:sz="6" w:space="0" w:color="auto"/>
              <w:right w:val="double" w:sz="6" w:space="0" w:color="auto"/>
            </w:tcBorders>
            <w:hideMark/>
          </w:tcPr>
          <w:p w:rsidR="0043089E" w:rsidRPr="0043089E" w:rsidRDefault="0043089E" w:rsidP="0043089E">
            <w:pPr>
              <w:widowControl w:val="0"/>
              <w:autoSpaceDE w:val="0"/>
              <w:autoSpaceDN w:val="0"/>
              <w:adjustRightInd w:val="0"/>
              <w:spacing w:before="20" w:after="40"/>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Должность</w:t>
            </w:r>
          </w:p>
        </w:tc>
      </w:tr>
      <w:tr w:rsidR="0043089E" w:rsidRPr="0043089E" w:rsidTr="003B2BFA">
        <w:tc>
          <w:tcPr>
            <w:tcW w:w="1332" w:type="dxa"/>
            <w:tcBorders>
              <w:top w:val="single" w:sz="6" w:space="0" w:color="auto"/>
              <w:left w:val="doub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с</w:t>
            </w:r>
          </w:p>
        </w:tc>
        <w:tc>
          <w:tcPr>
            <w:tcW w:w="1260"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по</w:t>
            </w:r>
          </w:p>
        </w:tc>
        <w:tc>
          <w:tcPr>
            <w:tcW w:w="3859" w:type="dxa"/>
            <w:tcBorders>
              <w:top w:val="single" w:sz="6" w:space="0" w:color="auto"/>
              <w:left w:val="single" w:sz="6" w:space="0" w:color="auto"/>
              <w:bottom w:val="single" w:sz="6" w:space="0" w:color="auto"/>
              <w:right w:val="single" w:sz="6" w:space="0" w:color="auto"/>
            </w:tcBorders>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p>
        </w:tc>
        <w:tc>
          <w:tcPr>
            <w:tcW w:w="3260" w:type="dxa"/>
            <w:tcBorders>
              <w:top w:val="single" w:sz="6" w:space="0" w:color="auto"/>
              <w:left w:val="single" w:sz="6" w:space="0" w:color="auto"/>
              <w:bottom w:val="single" w:sz="6" w:space="0" w:color="auto"/>
              <w:right w:val="double" w:sz="6" w:space="0" w:color="auto"/>
            </w:tcBorders>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p>
        </w:tc>
      </w:tr>
      <w:tr w:rsidR="0043089E" w:rsidRPr="0043089E" w:rsidTr="003B2BFA">
        <w:tc>
          <w:tcPr>
            <w:tcW w:w="1332" w:type="dxa"/>
            <w:tcBorders>
              <w:top w:val="single" w:sz="6" w:space="0" w:color="auto"/>
              <w:left w:val="doub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2002</w:t>
            </w:r>
          </w:p>
        </w:tc>
        <w:tc>
          <w:tcPr>
            <w:tcW w:w="1260"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настоящее время</w:t>
            </w:r>
          </w:p>
        </w:tc>
        <w:tc>
          <w:tcPr>
            <w:tcW w:w="3859"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ООО «Диалог Менеджмент Консалтинг»</w:t>
            </w:r>
          </w:p>
        </w:tc>
        <w:tc>
          <w:tcPr>
            <w:tcW w:w="3260" w:type="dxa"/>
            <w:tcBorders>
              <w:top w:val="single" w:sz="6" w:space="0" w:color="auto"/>
              <w:left w:val="single" w:sz="6" w:space="0" w:color="auto"/>
              <w:bottom w:val="single" w:sz="6" w:space="0" w:color="auto"/>
              <w:right w:val="doub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Генеральный директор</w:t>
            </w:r>
          </w:p>
        </w:tc>
      </w:tr>
      <w:tr w:rsidR="0043089E" w:rsidRPr="0043089E" w:rsidTr="003B2BFA">
        <w:tc>
          <w:tcPr>
            <w:tcW w:w="1332" w:type="dxa"/>
            <w:tcBorders>
              <w:top w:val="single" w:sz="6" w:space="0" w:color="auto"/>
              <w:left w:val="doub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2009</w:t>
            </w:r>
          </w:p>
        </w:tc>
        <w:tc>
          <w:tcPr>
            <w:tcW w:w="1260"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Настоящее время</w:t>
            </w:r>
          </w:p>
        </w:tc>
        <w:tc>
          <w:tcPr>
            <w:tcW w:w="3859"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ООО «</w:t>
            </w:r>
            <w:proofErr w:type="spellStart"/>
            <w:r w:rsidRPr="0043089E">
              <w:rPr>
                <w:rFonts w:ascii="Times New Roman" w:eastAsia="Times New Roman" w:hAnsi="Times New Roman" w:cs="Times New Roman"/>
                <w:sz w:val="20"/>
                <w:szCs w:val="20"/>
                <w:lang w:eastAsia="ru-RU"/>
              </w:rPr>
              <w:t>Триметрикс</w:t>
            </w:r>
            <w:proofErr w:type="spellEnd"/>
            <w:r w:rsidRPr="0043089E">
              <w:rPr>
                <w:rFonts w:ascii="Times New Roman" w:eastAsia="Times New Roman" w:hAnsi="Times New Roman" w:cs="Times New Roman"/>
                <w:sz w:val="20"/>
                <w:szCs w:val="20"/>
                <w:lang w:eastAsia="ru-RU"/>
              </w:rPr>
              <w:t xml:space="preserve"> </w:t>
            </w:r>
            <w:proofErr w:type="spellStart"/>
            <w:r w:rsidRPr="0043089E">
              <w:rPr>
                <w:rFonts w:ascii="Times New Roman" w:eastAsia="Times New Roman" w:hAnsi="Times New Roman" w:cs="Times New Roman"/>
                <w:sz w:val="20"/>
                <w:szCs w:val="20"/>
                <w:lang w:eastAsia="ru-RU"/>
              </w:rPr>
              <w:t>Солюшнс</w:t>
            </w:r>
            <w:proofErr w:type="spellEnd"/>
            <w:r w:rsidRPr="0043089E">
              <w:rPr>
                <w:rFonts w:ascii="Times New Roman" w:eastAsia="Times New Roman" w:hAnsi="Times New Roman" w:cs="Times New Roman"/>
                <w:sz w:val="20"/>
                <w:szCs w:val="20"/>
                <w:lang w:eastAsia="ru-RU"/>
              </w:rPr>
              <w:t>»</w:t>
            </w:r>
          </w:p>
        </w:tc>
        <w:tc>
          <w:tcPr>
            <w:tcW w:w="3260" w:type="dxa"/>
            <w:tcBorders>
              <w:top w:val="single" w:sz="6" w:space="0" w:color="auto"/>
              <w:left w:val="single" w:sz="6" w:space="0" w:color="auto"/>
              <w:bottom w:val="single" w:sz="6" w:space="0" w:color="auto"/>
              <w:right w:val="doub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Генеральный директор</w:t>
            </w:r>
          </w:p>
        </w:tc>
      </w:tr>
      <w:tr w:rsidR="0043089E" w:rsidRPr="0043089E" w:rsidTr="003B2BFA">
        <w:tc>
          <w:tcPr>
            <w:tcW w:w="1332" w:type="dxa"/>
            <w:tcBorders>
              <w:top w:val="single" w:sz="6" w:space="0" w:color="auto"/>
              <w:left w:val="doub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2016</w:t>
            </w:r>
          </w:p>
        </w:tc>
        <w:tc>
          <w:tcPr>
            <w:tcW w:w="1260"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настоящее время</w:t>
            </w:r>
          </w:p>
        </w:tc>
        <w:tc>
          <w:tcPr>
            <w:tcW w:w="3859"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ООО «Олимп»</w:t>
            </w:r>
          </w:p>
        </w:tc>
        <w:tc>
          <w:tcPr>
            <w:tcW w:w="3260" w:type="dxa"/>
            <w:tcBorders>
              <w:top w:val="single" w:sz="6" w:space="0" w:color="auto"/>
              <w:left w:val="single" w:sz="6" w:space="0" w:color="auto"/>
              <w:bottom w:val="single" w:sz="6" w:space="0" w:color="auto"/>
              <w:right w:val="doub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Генеральный директор</w:t>
            </w:r>
          </w:p>
        </w:tc>
      </w:tr>
      <w:tr w:rsidR="0043089E" w:rsidRPr="0043089E" w:rsidTr="003B2BFA">
        <w:tc>
          <w:tcPr>
            <w:tcW w:w="1332" w:type="dxa"/>
            <w:tcBorders>
              <w:top w:val="single" w:sz="6" w:space="0" w:color="auto"/>
              <w:left w:val="double" w:sz="6" w:space="0" w:color="auto"/>
              <w:bottom w:val="single" w:sz="6" w:space="0" w:color="auto"/>
              <w:right w:val="single" w:sz="6" w:space="0" w:color="auto"/>
            </w:tcBorders>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2017</w:t>
            </w:r>
          </w:p>
        </w:tc>
        <w:tc>
          <w:tcPr>
            <w:tcW w:w="1260" w:type="dxa"/>
            <w:tcBorders>
              <w:top w:val="single" w:sz="6" w:space="0" w:color="auto"/>
              <w:left w:val="single" w:sz="6" w:space="0" w:color="auto"/>
              <w:bottom w:val="single" w:sz="6" w:space="0" w:color="auto"/>
              <w:right w:val="single" w:sz="6" w:space="0" w:color="auto"/>
            </w:tcBorders>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 xml:space="preserve"> Настоящее время</w:t>
            </w:r>
          </w:p>
        </w:tc>
        <w:tc>
          <w:tcPr>
            <w:tcW w:w="3859" w:type="dxa"/>
            <w:tcBorders>
              <w:top w:val="single" w:sz="6" w:space="0" w:color="auto"/>
              <w:left w:val="single" w:sz="6" w:space="0" w:color="auto"/>
              <w:bottom w:val="single" w:sz="6" w:space="0" w:color="auto"/>
              <w:right w:val="single" w:sz="6" w:space="0" w:color="auto"/>
            </w:tcBorders>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 xml:space="preserve">ООО «РОСИНТЕР РЕСТОРАНТС» </w:t>
            </w:r>
          </w:p>
        </w:tc>
        <w:tc>
          <w:tcPr>
            <w:tcW w:w="3260" w:type="dxa"/>
            <w:tcBorders>
              <w:top w:val="single" w:sz="6" w:space="0" w:color="auto"/>
              <w:left w:val="single" w:sz="6" w:space="0" w:color="auto"/>
              <w:bottom w:val="single" w:sz="6" w:space="0" w:color="auto"/>
              <w:right w:val="double" w:sz="6" w:space="0" w:color="auto"/>
            </w:tcBorders>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Консультант</w:t>
            </w:r>
          </w:p>
        </w:tc>
      </w:tr>
    </w:tbl>
    <w:p w:rsidR="0043089E" w:rsidRPr="001F544D" w:rsidRDefault="0043089E" w:rsidP="0043089E">
      <w:pPr>
        <w:widowControl w:val="0"/>
        <w:autoSpaceDE w:val="0"/>
        <w:autoSpaceDN w:val="0"/>
        <w:adjustRightInd w:val="0"/>
        <w:spacing w:before="20" w:after="40" w:line="240" w:lineRule="auto"/>
        <w:ind w:left="200"/>
        <w:jc w:val="both"/>
        <w:rPr>
          <w:rFonts w:ascii="Times New Roman" w:eastAsia="Times New Roman" w:hAnsi="Times New Roman" w:cs="Times New Roman"/>
          <w:sz w:val="21"/>
          <w:szCs w:val="21"/>
          <w:lang w:eastAsia="ru-RU"/>
        </w:rPr>
      </w:pPr>
      <w:r w:rsidRPr="001F544D">
        <w:rPr>
          <w:rFonts w:ascii="Times New Roman" w:eastAsia="Times New Roman" w:hAnsi="Times New Roman" w:cs="Times New Roman"/>
          <w:bCs/>
          <w:iCs/>
          <w:sz w:val="21"/>
          <w:szCs w:val="21"/>
          <w:lang w:eastAsia="ru-RU"/>
        </w:rPr>
        <w:t xml:space="preserve">Доля участия такого лица в уставном капитале Общества, доля принадлежащих такому лицу обыкновенных акций и количество акций, сведения о сделках, совершенных членом Совета директоров с акциями Общества в отчетном периоде: </w:t>
      </w:r>
      <w:r w:rsidRPr="001F544D">
        <w:rPr>
          <w:rFonts w:ascii="Times New Roman" w:eastAsia="Times New Roman" w:hAnsi="Times New Roman" w:cs="Times New Roman"/>
          <w:b/>
          <w:bCs/>
          <w:i/>
          <w:iCs/>
          <w:sz w:val="21"/>
          <w:szCs w:val="21"/>
          <w:lang w:eastAsia="ru-RU"/>
        </w:rPr>
        <w:t xml:space="preserve">Доли участия в уставном капитале Общества /обыкновенных акций не имеет. В течение отчетного периода сделки по приобретению/отчуждению акций Общества членом Совета директоров не совершались. </w:t>
      </w:r>
    </w:p>
    <w:p w:rsidR="0043089E" w:rsidRPr="0043089E" w:rsidRDefault="0043089E" w:rsidP="0043089E">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000000"/>
          <w:sz w:val="20"/>
          <w:szCs w:val="20"/>
          <w:lang w:eastAsia="ru-RU"/>
        </w:rPr>
      </w:pPr>
    </w:p>
    <w:p w:rsidR="0043089E" w:rsidRPr="001F544D" w:rsidRDefault="0043089E" w:rsidP="0043089E">
      <w:pPr>
        <w:widowControl w:val="0"/>
        <w:shd w:val="clear" w:color="auto" w:fill="FFFFFF"/>
        <w:autoSpaceDE w:val="0"/>
        <w:autoSpaceDN w:val="0"/>
        <w:adjustRightInd w:val="0"/>
        <w:spacing w:after="0" w:line="240" w:lineRule="auto"/>
        <w:ind w:firstLine="720"/>
        <w:rPr>
          <w:rFonts w:ascii="Times New Roman" w:eastAsia="Times New Roman" w:hAnsi="Times New Roman" w:cs="Times New Roman"/>
          <w:sz w:val="21"/>
          <w:szCs w:val="21"/>
          <w:u w:val="single"/>
          <w:lang w:eastAsia="ru-RU"/>
        </w:rPr>
      </w:pPr>
      <w:proofErr w:type="spellStart"/>
      <w:r w:rsidRPr="001F544D">
        <w:rPr>
          <w:rFonts w:ascii="Times New Roman" w:eastAsia="Times New Roman" w:hAnsi="Times New Roman" w:cs="Times New Roman"/>
          <w:b/>
          <w:bCs/>
          <w:color w:val="000000"/>
          <w:sz w:val="21"/>
          <w:szCs w:val="21"/>
          <w:u w:val="single"/>
          <w:lang w:eastAsia="ru-RU"/>
        </w:rPr>
        <w:t>Береснева</w:t>
      </w:r>
      <w:proofErr w:type="spellEnd"/>
      <w:r w:rsidRPr="001F544D">
        <w:rPr>
          <w:rFonts w:ascii="Times New Roman" w:eastAsia="Times New Roman" w:hAnsi="Times New Roman" w:cs="Times New Roman"/>
          <w:b/>
          <w:bCs/>
          <w:color w:val="000000"/>
          <w:sz w:val="21"/>
          <w:szCs w:val="21"/>
          <w:u w:val="single"/>
          <w:lang w:eastAsia="ru-RU"/>
        </w:rPr>
        <w:t xml:space="preserve"> Светлана Борисовна</w:t>
      </w:r>
    </w:p>
    <w:p w:rsidR="0043089E" w:rsidRPr="001F544D" w:rsidRDefault="0043089E" w:rsidP="0043089E">
      <w:pPr>
        <w:widowControl w:val="0"/>
        <w:autoSpaceDE w:val="0"/>
        <w:autoSpaceDN w:val="0"/>
        <w:adjustRightInd w:val="0"/>
        <w:spacing w:before="20" w:after="40" w:line="240" w:lineRule="auto"/>
        <w:ind w:left="200" w:firstLine="509"/>
        <w:jc w:val="both"/>
        <w:rPr>
          <w:rFonts w:ascii="Times New Roman" w:eastAsia="Times New Roman" w:hAnsi="Times New Roman" w:cs="Times New Roman"/>
          <w:sz w:val="21"/>
          <w:szCs w:val="21"/>
          <w:lang w:eastAsia="ru-RU"/>
        </w:rPr>
      </w:pPr>
      <w:r w:rsidRPr="001F544D">
        <w:rPr>
          <w:rFonts w:ascii="Times New Roman" w:eastAsia="Times New Roman" w:hAnsi="Times New Roman" w:cs="Times New Roman"/>
          <w:sz w:val="21"/>
          <w:szCs w:val="21"/>
          <w:lang w:eastAsia="ru-RU"/>
        </w:rPr>
        <w:t>Светлана Борисовна входила в состав Совета директоров ПАО «РОСИНТЕР РЕСТОРАНТС ХОЛДИНГ» в 2015-201</w:t>
      </w:r>
      <w:r w:rsidR="007A422D">
        <w:rPr>
          <w:rFonts w:ascii="Times New Roman" w:eastAsia="Times New Roman" w:hAnsi="Times New Roman" w:cs="Times New Roman"/>
          <w:sz w:val="21"/>
          <w:szCs w:val="21"/>
          <w:lang w:eastAsia="ru-RU"/>
        </w:rPr>
        <w:t>7</w:t>
      </w:r>
      <w:r w:rsidRPr="001F544D">
        <w:rPr>
          <w:rFonts w:ascii="Times New Roman" w:eastAsia="Times New Roman" w:hAnsi="Times New Roman" w:cs="Times New Roman"/>
          <w:sz w:val="21"/>
          <w:szCs w:val="21"/>
          <w:lang w:eastAsia="ru-RU"/>
        </w:rPr>
        <w:t xml:space="preserve"> гг. Светлана Борисовна с 1994 года работала в качестве заместителя руководителя Управления фотографии и электроники компании «</w:t>
      </w:r>
      <w:proofErr w:type="spellStart"/>
      <w:r w:rsidRPr="001F544D">
        <w:rPr>
          <w:rFonts w:ascii="Times New Roman" w:eastAsia="Times New Roman" w:hAnsi="Times New Roman" w:cs="Times New Roman"/>
          <w:sz w:val="21"/>
          <w:szCs w:val="21"/>
          <w:lang w:eastAsia="ru-RU"/>
        </w:rPr>
        <w:t>РосИнтер</w:t>
      </w:r>
      <w:proofErr w:type="spellEnd"/>
      <w:r w:rsidRPr="001F544D">
        <w:rPr>
          <w:rFonts w:ascii="Times New Roman" w:eastAsia="Times New Roman" w:hAnsi="Times New Roman" w:cs="Times New Roman"/>
          <w:sz w:val="21"/>
          <w:szCs w:val="21"/>
          <w:lang w:eastAsia="ru-RU"/>
        </w:rPr>
        <w:t>», сеть фотолабораторий и фотомагазинов которой охватывала как Россию, так и страны Прибалтики, Украину, Белоруссию и Казахстан. В 2000 году, являясь региональным финансовым контролером, курировала развитие ресторанного холдинга «РОСИНТЕР РЕСТОРАНТС» в странах Центральной и Восточной Европы. В 2003 году стала финансовым директором ООО «</w:t>
      </w:r>
      <w:proofErr w:type="spellStart"/>
      <w:r w:rsidRPr="001F544D">
        <w:rPr>
          <w:rFonts w:ascii="Times New Roman" w:eastAsia="Times New Roman" w:hAnsi="Times New Roman" w:cs="Times New Roman"/>
          <w:sz w:val="21"/>
          <w:szCs w:val="21"/>
          <w:lang w:eastAsia="ru-RU"/>
        </w:rPr>
        <w:t>РосКорп</w:t>
      </w:r>
      <w:proofErr w:type="spellEnd"/>
      <w:r w:rsidRPr="001F544D">
        <w:rPr>
          <w:rFonts w:ascii="Times New Roman" w:eastAsia="Times New Roman" w:hAnsi="Times New Roman" w:cs="Times New Roman"/>
          <w:sz w:val="21"/>
          <w:szCs w:val="21"/>
          <w:lang w:eastAsia="ru-RU"/>
        </w:rPr>
        <w:t>» — управляющей компании холдинга недвижимости «</w:t>
      </w:r>
      <w:proofErr w:type="spellStart"/>
      <w:r w:rsidRPr="001F544D">
        <w:rPr>
          <w:rFonts w:ascii="Times New Roman" w:eastAsia="Times New Roman" w:hAnsi="Times New Roman" w:cs="Times New Roman"/>
          <w:sz w:val="21"/>
          <w:szCs w:val="21"/>
          <w:lang w:eastAsia="ru-RU"/>
        </w:rPr>
        <w:t>КорпЭстейт</w:t>
      </w:r>
      <w:proofErr w:type="spellEnd"/>
      <w:r w:rsidRPr="001F544D">
        <w:rPr>
          <w:rFonts w:ascii="Times New Roman" w:eastAsia="Times New Roman" w:hAnsi="Times New Roman" w:cs="Times New Roman"/>
          <w:sz w:val="21"/>
          <w:szCs w:val="21"/>
          <w:lang w:eastAsia="ru-RU"/>
        </w:rPr>
        <w:t>». В 1988 году окончила с отличием Московский государственный лингвистический университет. В 2001 году окончила факультет экономики Российской экономической академии им. Г.В. Плеханова по специальности «экономист». В 2001 году получила степень МВА по специальности «Финансы и кредит». В 2012 году стала лауреатом рейтинга ТОР-1000 ассоциации Российских менеджеров.</w:t>
      </w:r>
    </w:p>
    <w:p w:rsidR="0043089E" w:rsidRPr="001F544D" w:rsidRDefault="0043089E" w:rsidP="0043089E">
      <w:pPr>
        <w:spacing w:after="0" w:line="240" w:lineRule="auto"/>
        <w:jc w:val="both"/>
        <w:rPr>
          <w:rFonts w:ascii="Times New Roman" w:eastAsia="Calibri" w:hAnsi="Times New Roman" w:cs="Times New Roman"/>
          <w:sz w:val="21"/>
          <w:szCs w:val="21"/>
          <w:lang w:eastAsia="ru-RU"/>
        </w:rPr>
      </w:pPr>
      <w:r w:rsidRPr="001F544D">
        <w:rPr>
          <w:rFonts w:ascii="Times New Roman" w:eastAsia="Calibri" w:hAnsi="Times New Roman" w:cs="Times New Roman"/>
          <w:sz w:val="21"/>
          <w:szCs w:val="21"/>
          <w:lang w:eastAsia="ru-RU"/>
        </w:rPr>
        <w:t xml:space="preserve">Год рождения: 1967. </w:t>
      </w:r>
    </w:p>
    <w:p w:rsidR="0043089E" w:rsidRPr="001F544D" w:rsidRDefault="0043089E" w:rsidP="0043089E">
      <w:pPr>
        <w:spacing w:after="0" w:line="240" w:lineRule="auto"/>
        <w:jc w:val="both"/>
        <w:rPr>
          <w:rFonts w:ascii="Times New Roman" w:eastAsia="Calibri" w:hAnsi="Times New Roman" w:cs="Times New Roman"/>
          <w:sz w:val="21"/>
          <w:szCs w:val="21"/>
          <w:lang w:eastAsia="ru-RU"/>
        </w:rPr>
      </w:pPr>
      <w:r w:rsidRPr="001F544D">
        <w:rPr>
          <w:rFonts w:ascii="Times New Roman" w:eastAsia="Calibri" w:hAnsi="Times New Roman" w:cs="Times New Roman"/>
          <w:sz w:val="21"/>
          <w:szCs w:val="21"/>
          <w:lang w:eastAsia="ru-RU"/>
        </w:rPr>
        <w:t xml:space="preserve">Сведения об образовании: </w:t>
      </w:r>
    </w:p>
    <w:tbl>
      <w:tblPr>
        <w:tblW w:w="9781" w:type="dxa"/>
        <w:tblInd w:w="108" w:type="dxa"/>
        <w:tblCellMar>
          <w:left w:w="0" w:type="dxa"/>
          <w:right w:w="0" w:type="dxa"/>
        </w:tblCellMar>
        <w:tblLook w:val="04A0" w:firstRow="1" w:lastRow="0" w:firstColumn="1" w:lastColumn="0" w:noHBand="0" w:noVBand="1"/>
      </w:tblPr>
      <w:tblGrid>
        <w:gridCol w:w="2268"/>
        <w:gridCol w:w="4111"/>
        <w:gridCol w:w="3402"/>
      </w:tblGrid>
      <w:tr w:rsidR="0043089E" w:rsidRPr="0043089E" w:rsidTr="003B2BFA">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3089E" w:rsidRPr="0043089E" w:rsidRDefault="0043089E" w:rsidP="0043089E">
            <w:pPr>
              <w:spacing w:after="0" w:line="240" w:lineRule="auto"/>
              <w:jc w:val="center"/>
              <w:rPr>
                <w:rFonts w:ascii="Times New Roman" w:eastAsia="Calibri" w:hAnsi="Times New Roman" w:cs="Times New Roman"/>
                <w:sz w:val="20"/>
                <w:szCs w:val="20"/>
                <w:lang w:eastAsia="ru-RU"/>
              </w:rPr>
            </w:pPr>
            <w:r w:rsidRPr="0043089E">
              <w:rPr>
                <w:rFonts w:ascii="Times New Roman" w:eastAsia="Calibri" w:hAnsi="Times New Roman" w:cs="Times New Roman"/>
                <w:sz w:val="20"/>
                <w:szCs w:val="20"/>
                <w:lang w:eastAsia="ru-RU"/>
              </w:rPr>
              <w:t>Дата окончания</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3089E" w:rsidRPr="0043089E" w:rsidRDefault="0043089E" w:rsidP="0043089E">
            <w:pPr>
              <w:spacing w:after="0" w:line="240" w:lineRule="auto"/>
              <w:jc w:val="center"/>
              <w:rPr>
                <w:rFonts w:ascii="Times New Roman" w:eastAsia="Calibri" w:hAnsi="Times New Roman" w:cs="Times New Roman"/>
                <w:sz w:val="20"/>
                <w:szCs w:val="20"/>
                <w:lang w:eastAsia="ru-RU"/>
              </w:rPr>
            </w:pPr>
            <w:r w:rsidRPr="0043089E">
              <w:rPr>
                <w:rFonts w:ascii="Times New Roman" w:eastAsia="Calibri" w:hAnsi="Times New Roman" w:cs="Times New Roman"/>
                <w:sz w:val="20"/>
                <w:szCs w:val="20"/>
                <w:lang w:eastAsia="ru-RU"/>
              </w:rPr>
              <w:t xml:space="preserve">Учебное заведение </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3089E" w:rsidRPr="0043089E" w:rsidRDefault="0043089E" w:rsidP="0043089E">
            <w:pPr>
              <w:spacing w:after="0" w:line="240" w:lineRule="auto"/>
              <w:jc w:val="center"/>
              <w:rPr>
                <w:rFonts w:ascii="Times New Roman" w:eastAsia="Calibri" w:hAnsi="Times New Roman" w:cs="Times New Roman"/>
                <w:sz w:val="20"/>
                <w:szCs w:val="20"/>
                <w:lang w:eastAsia="ru-RU"/>
              </w:rPr>
            </w:pPr>
            <w:r w:rsidRPr="0043089E">
              <w:rPr>
                <w:rFonts w:ascii="Times New Roman" w:eastAsia="Calibri" w:hAnsi="Times New Roman" w:cs="Times New Roman"/>
                <w:color w:val="000000"/>
                <w:sz w:val="20"/>
                <w:szCs w:val="20"/>
                <w:lang w:eastAsia="ru-RU"/>
              </w:rPr>
              <w:t xml:space="preserve">Специальность </w:t>
            </w:r>
          </w:p>
        </w:tc>
      </w:tr>
      <w:tr w:rsidR="0043089E" w:rsidRPr="0043089E" w:rsidTr="003B2BFA">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3089E" w:rsidRPr="0043089E" w:rsidRDefault="0043089E" w:rsidP="0043089E">
            <w:pPr>
              <w:spacing w:after="0" w:line="240" w:lineRule="auto"/>
              <w:jc w:val="center"/>
              <w:rPr>
                <w:rFonts w:ascii="Times New Roman" w:eastAsia="Calibri" w:hAnsi="Times New Roman" w:cs="Times New Roman"/>
                <w:sz w:val="20"/>
                <w:szCs w:val="20"/>
                <w:lang w:eastAsia="ru-RU"/>
              </w:rPr>
            </w:pPr>
            <w:r w:rsidRPr="0043089E">
              <w:rPr>
                <w:rFonts w:ascii="Times New Roman" w:eastAsia="Calibri" w:hAnsi="Times New Roman" w:cs="Times New Roman"/>
                <w:sz w:val="20"/>
                <w:szCs w:val="20"/>
                <w:lang w:eastAsia="ru-RU"/>
              </w:rPr>
              <w:t>1990</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3089E" w:rsidRPr="0043089E" w:rsidRDefault="0043089E" w:rsidP="0043089E">
            <w:pPr>
              <w:spacing w:after="0" w:line="240" w:lineRule="auto"/>
              <w:jc w:val="center"/>
              <w:rPr>
                <w:rFonts w:ascii="Times New Roman" w:eastAsia="Calibri" w:hAnsi="Times New Roman" w:cs="Times New Roman"/>
                <w:sz w:val="20"/>
                <w:szCs w:val="20"/>
                <w:lang w:eastAsia="ru-RU"/>
              </w:rPr>
            </w:pPr>
            <w:r w:rsidRPr="0043089E">
              <w:rPr>
                <w:rFonts w:ascii="Times New Roman" w:eastAsia="Calibri" w:hAnsi="Times New Roman" w:cs="Times New Roman"/>
                <w:sz w:val="20"/>
                <w:szCs w:val="20"/>
                <w:lang w:eastAsia="ru-RU"/>
              </w:rPr>
              <w:t xml:space="preserve">Московский ордена Дружбы народов Государственный институт иностранных языков </w:t>
            </w:r>
            <w:proofErr w:type="spellStart"/>
            <w:r w:rsidRPr="0043089E">
              <w:rPr>
                <w:rFonts w:ascii="Times New Roman" w:eastAsia="Calibri" w:hAnsi="Times New Roman" w:cs="Times New Roman"/>
                <w:sz w:val="20"/>
                <w:szCs w:val="20"/>
                <w:lang w:eastAsia="ru-RU"/>
              </w:rPr>
              <w:t>М.Тореза</w:t>
            </w:r>
            <w:proofErr w:type="spellEnd"/>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3089E" w:rsidRPr="0043089E" w:rsidRDefault="0043089E" w:rsidP="0043089E">
            <w:pPr>
              <w:spacing w:after="0" w:line="240" w:lineRule="auto"/>
              <w:jc w:val="center"/>
              <w:rPr>
                <w:rFonts w:ascii="Times New Roman" w:eastAsia="Calibri" w:hAnsi="Times New Roman" w:cs="Times New Roman"/>
                <w:sz w:val="20"/>
                <w:szCs w:val="20"/>
                <w:lang w:eastAsia="ru-RU"/>
              </w:rPr>
            </w:pPr>
            <w:r w:rsidRPr="0043089E">
              <w:rPr>
                <w:rFonts w:ascii="Times New Roman" w:eastAsia="Calibri" w:hAnsi="Times New Roman" w:cs="Times New Roman"/>
                <w:sz w:val="20"/>
                <w:szCs w:val="20"/>
                <w:lang w:eastAsia="ru-RU"/>
              </w:rPr>
              <w:t>Иностранный язык/преподаватель английского языка</w:t>
            </w:r>
          </w:p>
        </w:tc>
      </w:tr>
      <w:tr w:rsidR="0043089E" w:rsidRPr="0043089E" w:rsidTr="003B2BFA">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3089E" w:rsidRPr="0043089E" w:rsidRDefault="0043089E" w:rsidP="0043089E">
            <w:pPr>
              <w:spacing w:after="0" w:line="240" w:lineRule="auto"/>
              <w:jc w:val="center"/>
              <w:rPr>
                <w:rFonts w:ascii="Times New Roman" w:eastAsia="Calibri" w:hAnsi="Times New Roman" w:cs="Times New Roman"/>
                <w:sz w:val="20"/>
                <w:szCs w:val="20"/>
                <w:lang w:eastAsia="ru-RU"/>
              </w:rPr>
            </w:pPr>
            <w:r w:rsidRPr="0043089E">
              <w:rPr>
                <w:rFonts w:ascii="Times New Roman" w:eastAsia="Calibri" w:hAnsi="Times New Roman" w:cs="Times New Roman"/>
                <w:sz w:val="20"/>
                <w:szCs w:val="20"/>
                <w:lang w:eastAsia="ru-RU"/>
              </w:rPr>
              <w:t>1997</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3089E" w:rsidRPr="0043089E" w:rsidRDefault="0043089E" w:rsidP="0043089E">
            <w:pPr>
              <w:spacing w:after="0" w:line="240" w:lineRule="auto"/>
              <w:jc w:val="center"/>
              <w:rPr>
                <w:rFonts w:ascii="Times New Roman" w:eastAsia="Calibri" w:hAnsi="Times New Roman" w:cs="Times New Roman"/>
                <w:sz w:val="20"/>
                <w:szCs w:val="20"/>
                <w:lang w:eastAsia="ru-RU"/>
              </w:rPr>
            </w:pPr>
            <w:r w:rsidRPr="0043089E">
              <w:rPr>
                <w:rFonts w:ascii="Times New Roman" w:eastAsia="Calibri" w:hAnsi="Times New Roman" w:cs="Times New Roman"/>
                <w:sz w:val="20"/>
                <w:szCs w:val="20"/>
                <w:lang w:eastAsia="ru-RU"/>
              </w:rPr>
              <w:t>Московская Международная Высшая школа бизнеса (МИРБИС)</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3089E" w:rsidRPr="0043089E" w:rsidRDefault="0043089E" w:rsidP="0043089E">
            <w:pPr>
              <w:spacing w:after="0" w:line="240" w:lineRule="auto"/>
              <w:jc w:val="center"/>
              <w:rPr>
                <w:rFonts w:ascii="Times New Roman" w:eastAsia="Calibri" w:hAnsi="Times New Roman" w:cs="Times New Roman"/>
                <w:sz w:val="20"/>
                <w:szCs w:val="20"/>
                <w:lang w:eastAsia="ru-RU"/>
              </w:rPr>
            </w:pPr>
            <w:r w:rsidRPr="0043089E">
              <w:rPr>
                <w:rFonts w:ascii="Times New Roman" w:eastAsia="Calibri" w:hAnsi="Times New Roman" w:cs="Times New Roman"/>
                <w:sz w:val="20"/>
                <w:szCs w:val="20"/>
                <w:lang w:eastAsia="ru-RU"/>
              </w:rPr>
              <w:t>«Финансы и кредит»/МВА</w:t>
            </w:r>
          </w:p>
        </w:tc>
      </w:tr>
      <w:tr w:rsidR="0043089E" w:rsidRPr="0043089E" w:rsidTr="003B2BFA">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3089E" w:rsidRPr="0043089E" w:rsidRDefault="0043089E" w:rsidP="0043089E">
            <w:pPr>
              <w:spacing w:after="0" w:line="240" w:lineRule="auto"/>
              <w:jc w:val="center"/>
              <w:rPr>
                <w:rFonts w:ascii="Times New Roman" w:eastAsia="Calibri" w:hAnsi="Times New Roman" w:cs="Times New Roman"/>
                <w:sz w:val="20"/>
                <w:szCs w:val="20"/>
                <w:lang w:eastAsia="ru-RU"/>
              </w:rPr>
            </w:pPr>
            <w:r w:rsidRPr="0043089E">
              <w:rPr>
                <w:rFonts w:ascii="Times New Roman" w:eastAsia="Calibri" w:hAnsi="Times New Roman" w:cs="Times New Roman"/>
                <w:sz w:val="20"/>
                <w:szCs w:val="20"/>
                <w:lang w:eastAsia="ru-RU"/>
              </w:rPr>
              <w:t>1997</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3089E" w:rsidRPr="0043089E" w:rsidRDefault="0043089E" w:rsidP="0043089E">
            <w:pPr>
              <w:spacing w:after="0" w:line="240" w:lineRule="auto"/>
              <w:jc w:val="center"/>
              <w:rPr>
                <w:rFonts w:ascii="Times New Roman" w:eastAsia="Calibri" w:hAnsi="Times New Roman" w:cs="Times New Roman"/>
                <w:sz w:val="20"/>
                <w:szCs w:val="20"/>
                <w:lang w:eastAsia="ru-RU"/>
              </w:rPr>
            </w:pPr>
            <w:r w:rsidRPr="0043089E">
              <w:rPr>
                <w:rFonts w:ascii="Times New Roman" w:eastAsia="Calibri" w:hAnsi="Times New Roman" w:cs="Times New Roman"/>
                <w:sz w:val="20"/>
                <w:szCs w:val="20"/>
                <w:lang w:eastAsia="ru-RU"/>
              </w:rPr>
              <w:t>Российская экономическая академия имени Г.В. Плеханова</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3089E" w:rsidRPr="0043089E" w:rsidRDefault="0043089E" w:rsidP="0043089E">
            <w:pPr>
              <w:spacing w:after="0" w:line="240" w:lineRule="auto"/>
              <w:jc w:val="center"/>
              <w:rPr>
                <w:rFonts w:ascii="Times New Roman" w:eastAsia="Calibri" w:hAnsi="Times New Roman" w:cs="Times New Roman"/>
                <w:sz w:val="20"/>
                <w:szCs w:val="20"/>
                <w:lang w:eastAsia="ru-RU"/>
              </w:rPr>
            </w:pPr>
            <w:r w:rsidRPr="0043089E">
              <w:rPr>
                <w:rFonts w:ascii="Times New Roman" w:eastAsia="Calibri" w:hAnsi="Times New Roman" w:cs="Times New Roman"/>
                <w:sz w:val="20"/>
                <w:szCs w:val="20"/>
                <w:lang w:eastAsia="ru-RU"/>
              </w:rPr>
              <w:t xml:space="preserve"> «Финансы и кредит»/экономист</w:t>
            </w:r>
          </w:p>
        </w:tc>
      </w:tr>
    </w:tbl>
    <w:p w:rsidR="0043089E" w:rsidRPr="0043089E" w:rsidRDefault="0043089E" w:rsidP="0043089E">
      <w:pPr>
        <w:spacing w:after="0" w:line="240" w:lineRule="auto"/>
        <w:jc w:val="both"/>
        <w:rPr>
          <w:rFonts w:ascii="Times New Roman" w:eastAsia="Calibri" w:hAnsi="Times New Roman" w:cs="Times New Roman"/>
          <w:sz w:val="20"/>
          <w:szCs w:val="20"/>
          <w:lang w:eastAsia="ru-RU"/>
        </w:rPr>
      </w:pPr>
      <w:r w:rsidRPr="0043089E">
        <w:rPr>
          <w:rFonts w:ascii="Times New Roman" w:eastAsia="Calibri" w:hAnsi="Times New Roman" w:cs="Times New Roman"/>
          <w:sz w:val="20"/>
          <w:szCs w:val="20"/>
          <w:lang w:eastAsia="ru-RU"/>
        </w:rPr>
        <w:t>Места работы и должности, которые кандидат занимал в течение последних 5 (пяти) лет, в том числе по совместительству:</w:t>
      </w:r>
    </w:p>
    <w:tbl>
      <w:tblPr>
        <w:tblW w:w="9853" w:type="dxa"/>
        <w:tblLayout w:type="fixed"/>
        <w:tblCellMar>
          <w:left w:w="72" w:type="dxa"/>
          <w:right w:w="72" w:type="dxa"/>
        </w:tblCellMar>
        <w:tblLook w:val="04A0" w:firstRow="1" w:lastRow="0" w:firstColumn="1" w:lastColumn="0" w:noHBand="0" w:noVBand="1"/>
      </w:tblPr>
      <w:tblGrid>
        <w:gridCol w:w="1332"/>
        <w:gridCol w:w="1260"/>
        <w:gridCol w:w="3980"/>
        <w:gridCol w:w="3281"/>
      </w:tblGrid>
      <w:tr w:rsidR="0043089E" w:rsidRPr="0043089E" w:rsidTr="003B2BFA">
        <w:tc>
          <w:tcPr>
            <w:tcW w:w="2592" w:type="dxa"/>
            <w:gridSpan w:val="2"/>
            <w:tcBorders>
              <w:top w:val="double" w:sz="6" w:space="0" w:color="auto"/>
              <w:left w:val="doub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Период</w:t>
            </w:r>
          </w:p>
        </w:tc>
        <w:tc>
          <w:tcPr>
            <w:tcW w:w="3980" w:type="dxa"/>
            <w:tcBorders>
              <w:top w:val="doub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Наименование организации</w:t>
            </w:r>
          </w:p>
        </w:tc>
        <w:tc>
          <w:tcPr>
            <w:tcW w:w="3281" w:type="dxa"/>
            <w:tcBorders>
              <w:top w:val="double" w:sz="6" w:space="0" w:color="auto"/>
              <w:left w:val="single" w:sz="6" w:space="0" w:color="auto"/>
              <w:bottom w:val="single" w:sz="6" w:space="0" w:color="auto"/>
              <w:right w:val="double" w:sz="6" w:space="0" w:color="auto"/>
            </w:tcBorders>
            <w:hideMark/>
          </w:tcPr>
          <w:p w:rsidR="0043089E" w:rsidRPr="0043089E" w:rsidRDefault="0043089E" w:rsidP="0043089E">
            <w:pPr>
              <w:widowControl w:val="0"/>
              <w:autoSpaceDE w:val="0"/>
              <w:autoSpaceDN w:val="0"/>
              <w:adjustRightInd w:val="0"/>
              <w:spacing w:before="20" w:after="40"/>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Должность</w:t>
            </w:r>
          </w:p>
        </w:tc>
      </w:tr>
      <w:tr w:rsidR="0043089E" w:rsidRPr="0043089E" w:rsidTr="003B2BFA">
        <w:tc>
          <w:tcPr>
            <w:tcW w:w="1332" w:type="dxa"/>
            <w:tcBorders>
              <w:top w:val="single" w:sz="6" w:space="0" w:color="auto"/>
              <w:left w:val="doub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с</w:t>
            </w:r>
          </w:p>
        </w:tc>
        <w:tc>
          <w:tcPr>
            <w:tcW w:w="1260"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p>
        </w:tc>
        <w:tc>
          <w:tcPr>
            <w:tcW w:w="3281" w:type="dxa"/>
            <w:tcBorders>
              <w:top w:val="single" w:sz="6" w:space="0" w:color="auto"/>
              <w:left w:val="single" w:sz="6" w:space="0" w:color="auto"/>
              <w:bottom w:val="single" w:sz="6" w:space="0" w:color="auto"/>
              <w:right w:val="double" w:sz="6" w:space="0" w:color="auto"/>
            </w:tcBorders>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p>
        </w:tc>
      </w:tr>
      <w:tr w:rsidR="0043089E" w:rsidRPr="0043089E" w:rsidTr="003B2BFA">
        <w:tc>
          <w:tcPr>
            <w:tcW w:w="1332" w:type="dxa"/>
            <w:tcBorders>
              <w:top w:val="single" w:sz="6" w:space="0" w:color="auto"/>
              <w:left w:val="doub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lastRenderedPageBreak/>
              <w:t>2008</w:t>
            </w:r>
          </w:p>
        </w:tc>
        <w:tc>
          <w:tcPr>
            <w:tcW w:w="1260"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2013</w:t>
            </w:r>
          </w:p>
        </w:tc>
        <w:tc>
          <w:tcPr>
            <w:tcW w:w="3980" w:type="dxa"/>
            <w:tcBorders>
              <w:top w:val="single" w:sz="6" w:space="0" w:color="auto"/>
              <w:left w:val="single" w:sz="6" w:space="0" w:color="auto"/>
              <w:bottom w:val="single" w:sz="6" w:space="0" w:color="auto"/>
              <w:right w:val="single" w:sz="6" w:space="0" w:color="auto"/>
            </w:tcBorders>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ООО «</w:t>
            </w:r>
            <w:proofErr w:type="spellStart"/>
            <w:r w:rsidRPr="0043089E">
              <w:rPr>
                <w:rFonts w:ascii="Times New Roman" w:eastAsia="Times New Roman" w:hAnsi="Times New Roman" w:cs="Times New Roman"/>
                <w:sz w:val="20"/>
                <w:szCs w:val="20"/>
                <w:lang w:eastAsia="ru-RU"/>
              </w:rPr>
              <w:t>КорпСервис</w:t>
            </w:r>
            <w:proofErr w:type="spellEnd"/>
            <w:r w:rsidRPr="0043089E">
              <w:rPr>
                <w:rFonts w:ascii="Times New Roman" w:eastAsia="Times New Roman" w:hAnsi="Times New Roman" w:cs="Times New Roman"/>
                <w:sz w:val="20"/>
                <w:szCs w:val="20"/>
                <w:lang w:eastAsia="ru-RU"/>
              </w:rPr>
              <w:t>»</w:t>
            </w:r>
          </w:p>
        </w:tc>
        <w:tc>
          <w:tcPr>
            <w:tcW w:w="3281" w:type="dxa"/>
            <w:tcBorders>
              <w:top w:val="single" w:sz="6" w:space="0" w:color="auto"/>
              <w:left w:val="single" w:sz="6" w:space="0" w:color="auto"/>
              <w:bottom w:val="single" w:sz="6" w:space="0" w:color="auto"/>
              <w:right w:val="double" w:sz="6" w:space="0" w:color="auto"/>
            </w:tcBorders>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Генеральный директор</w:t>
            </w:r>
          </w:p>
        </w:tc>
      </w:tr>
      <w:tr w:rsidR="0043089E" w:rsidRPr="0043089E" w:rsidTr="003B2BFA">
        <w:tc>
          <w:tcPr>
            <w:tcW w:w="1332" w:type="dxa"/>
            <w:tcBorders>
              <w:top w:val="single" w:sz="6" w:space="0" w:color="auto"/>
              <w:left w:val="doub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2013</w:t>
            </w:r>
          </w:p>
        </w:tc>
        <w:tc>
          <w:tcPr>
            <w:tcW w:w="1260"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ООО «СТАРВЕН»</w:t>
            </w:r>
          </w:p>
        </w:tc>
        <w:tc>
          <w:tcPr>
            <w:tcW w:w="3281" w:type="dxa"/>
            <w:tcBorders>
              <w:top w:val="single" w:sz="6" w:space="0" w:color="auto"/>
              <w:left w:val="single" w:sz="6" w:space="0" w:color="auto"/>
              <w:bottom w:val="single" w:sz="6" w:space="0" w:color="auto"/>
              <w:right w:val="double" w:sz="6" w:space="0" w:color="auto"/>
            </w:tcBorders>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Генеральный директор</w:t>
            </w:r>
          </w:p>
        </w:tc>
      </w:tr>
      <w:tr w:rsidR="0043089E" w:rsidRPr="0043089E" w:rsidTr="003B2BFA">
        <w:tc>
          <w:tcPr>
            <w:tcW w:w="1332" w:type="dxa"/>
            <w:tcBorders>
              <w:top w:val="single" w:sz="6" w:space="0" w:color="auto"/>
              <w:left w:val="double" w:sz="6" w:space="0" w:color="auto"/>
              <w:bottom w:val="single" w:sz="6" w:space="0" w:color="auto"/>
              <w:right w:val="single" w:sz="6" w:space="0" w:color="auto"/>
            </w:tcBorders>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 xml:space="preserve"> 2004  </w:t>
            </w:r>
          </w:p>
        </w:tc>
        <w:tc>
          <w:tcPr>
            <w:tcW w:w="1260"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2015</w:t>
            </w:r>
          </w:p>
        </w:tc>
        <w:tc>
          <w:tcPr>
            <w:tcW w:w="3980" w:type="dxa"/>
            <w:tcBorders>
              <w:top w:val="single" w:sz="6" w:space="0" w:color="auto"/>
              <w:left w:val="single" w:sz="6" w:space="0" w:color="auto"/>
              <w:bottom w:val="single" w:sz="6" w:space="0" w:color="auto"/>
              <w:right w:val="single" w:sz="6" w:space="0" w:color="auto"/>
            </w:tcBorders>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ООО «</w:t>
            </w:r>
            <w:proofErr w:type="spellStart"/>
            <w:r w:rsidRPr="0043089E">
              <w:rPr>
                <w:rFonts w:ascii="Times New Roman" w:eastAsia="Times New Roman" w:hAnsi="Times New Roman" w:cs="Times New Roman"/>
                <w:sz w:val="20"/>
                <w:szCs w:val="20"/>
                <w:lang w:eastAsia="ru-RU"/>
              </w:rPr>
              <w:t>КорпЭстейт</w:t>
            </w:r>
            <w:proofErr w:type="spellEnd"/>
            <w:r w:rsidRPr="0043089E">
              <w:rPr>
                <w:rFonts w:ascii="Times New Roman" w:eastAsia="Times New Roman" w:hAnsi="Times New Roman" w:cs="Times New Roman"/>
                <w:sz w:val="20"/>
                <w:szCs w:val="20"/>
                <w:lang w:eastAsia="ru-RU"/>
              </w:rPr>
              <w:t>»</w:t>
            </w:r>
          </w:p>
        </w:tc>
        <w:tc>
          <w:tcPr>
            <w:tcW w:w="3281" w:type="dxa"/>
            <w:tcBorders>
              <w:top w:val="single" w:sz="6" w:space="0" w:color="auto"/>
              <w:left w:val="single" w:sz="6" w:space="0" w:color="auto"/>
              <w:bottom w:val="single" w:sz="6" w:space="0" w:color="auto"/>
              <w:right w:val="double" w:sz="6" w:space="0" w:color="auto"/>
            </w:tcBorders>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Генеральный директор</w:t>
            </w:r>
          </w:p>
        </w:tc>
      </w:tr>
      <w:tr w:rsidR="0043089E" w:rsidRPr="0043089E" w:rsidTr="003B2BFA">
        <w:tc>
          <w:tcPr>
            <w:tcW w:w="1332" w:type="dxa"/>
            <w:tcBorders>
              <w:top w:val="single" w:sz="6" w:space="0" w:color="auto"/>
              <w:left w:val="double" w:sz="6" w:space="0" w:color="auto"/>
              <w:bottom w:val="single" w:sz="6" w:space="0" w:color="auto"/>
              <w:right w:val="single" w:sz="6" w:space="0" w:color="auto"/>
            </w:tcBorders>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 xml:space="preserve">2004 </w:t>
            </w:r>
          </w:p>
        </w:tc>
        <w:tc>
          <w:tcPr>
            <w:tcW w:w="1260" w:type="dxa"/>
            <w:tcBorders>
              <w:top w:val="single" w:sz="6" w:space="0" w:color="auto"/>
              <w:left w:val="single" w:sz="6" w:space="0" w:color="auto"/>
              <w:bottom w:val="single" w:sz="6" w:space="0" w:color="auto"/>
              <w:right w:val="single" w:sz="6" w:space="0" w:color="auto"/>
            </w:tcBorders>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2017</w:t>
            </w:r>
          </w:p>
        </w:tc>
        <w:tc>
          <w:tcPr>
            <w:tcW w:w="3980" w:type="dxa"/>
            <w:tcBorders>
              <w:top w:val="single" w:sz="6" w:space="0" w:color="auto"/>
              <w:left w:val="single" w:sz="6" w:space="0" w:color="auto"/>
              <w:bottom w:val="single" w:sz="6" w:space="0" w:color="auto"/>
              <w:right w:val="single" w:sz="6" w:space="0" w:color="auto"/>
            </w:tcBorders>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ООО «</w:t>
            </w:r>
            <w:proofErr w:type="spellStart"/>
            <w:r w:rsidRPr="0043089E">
              <w:rPr>
                <w:rFonts w:ascii="Times New Roman" w:eastAsia="Times New Roman" w:hAnsi="Times New Roman" w:cs="Times New Roman"/>
                <w:sz w:val="20"/>
                <w:szCs w:val="20"/>
                <w:lang w:eastAsia="ru-RU"/>
              </w:rPr>
              <w:t>РосКорп</w:t>
            </w:r>
            <w:proofErr w:type="spellEnd"/>
            <w:r w:rsidRPr="0043089E">
              <w:rPr>
                <w:rFonts w:ascii="Times New Roman" w:eastAsia="Times New Roman" w:hAnsi="Times New Roman" w:cs="Times New Roman"/>
                <w:sz w:val="20"/>
                <w:szCs w:val="20"/>
                <w:lang w:eastAsia="ru-RU"/>
              </w:rPr>
              <w:t>»</w:t>
            </w:r>
          </w:p>
        </w:tc>
        <w:tc>
          <w:tcPr>
            <w:tcW w:w="3281" w:type="dxa"/>
            <w:tcBorders>
              <w:top w:val="single" w:sz="6" w:space="0" w:color="auto"/>
              <w:left w:val="single" w:sz="6" w:space="0" w:color="auto"/>
              <w:bottom w:val="single" w:sz="6" w:space="0" w:color="auto"/>
              <w:right w:val="double" w:sz="6" w:space="0" w:color="auto"/>
            </w:tcBorders>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Исполнительный директор</w:t>
            </w:r>
          </w:p>
        </w:tc>
      </w:tr>
      <w:tr w:rsidR="0043089E" w:rsidRPr="0043089E" w:rsidTr="003B2BFA">
        <w:tc>
          <w:tcPr>
            <w:tcW w:w="1332" w:type="dxa"/>
            <w:tcBorders>
              <w:top w:val="single" w:sz="6" w:space="0" w:color="auto"/>
              <w:left w:val="double" w:sz="6" w:space="0" w:color="auto"/>
              <w:bottom w:val="single" w:sz="6" w:space="0" w:color="auto"/>
              <w:right w:val="single" w:sz="6" w:space="0" w:color="auto"/>
            </w:tcBorders>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2005</w:t>
            </w:r>
          </w:p>
        </w:tc>
        <w:tc>
          <w:tcPr>
            <w:tcW w:w="1260"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ООО «ИММОРОСИНДАСТРИ»</w:t>
            </w:r>
          </w:p>
        </w:tc>
        <w:tc>
          <w:tcPr>
            <w:tcW w:w="3281" w:type="dxa"/>
            <w:tcBorders>
              <w:top w:val="single" w:sz="6" w:space="0" w:color="auto"/>
              <w:left w:val="single" w:sz="6" w:space="0" w:color="auto"/>
              <w:bottom w:val="single" w:sz="6" w:space="0" w:color="auto"/>
              <w:right w:val="double" w:sz="6" w:space="0" w:color="auto"/>
            </w:tcBorders>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Генеральный директор</w:t>
            </w:r>
          </w:p>
        </w:tc>
      </w:tr>
      <w:tr w:rsidR="0043089E" w:rsidRPr="0043089E" w:rsidTr="003B2BFA">
        <w:tc>
          <w:tcPr>
            <w:tcW w:w="1332" w:type="dxa"/>
            <w:tcBorders>
              <w:top w:val="single" w:sz="6" w:space="0" w:color="auto"/>
              <w:left w:val="double" w:sz="6" w:space="0" w:color="auto"/>
              <w:bottom w:val="single" w:sz="6" w:space="0" w:color="auto"/>
              <w:right w:val="single" w:sz="6" w:space="0" w:color="auto"/>
            </w:tcBorders>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 xml:space="preserve">2008 </w:t>
            </w:r>
          </w:p>
        </w:tc>
        <w:tc>
          <w:tcPr>
            <w:tcW w:w="1260" w:type="dxa"/>
            <w:tcBorders>
              <w:top w:val="single" w:sz="6" w:space="0" w:color="auto"/>
              <w:left w:val="single" w:sz="6" w:space="0" w:color="auto"/>
              <w:bottom w:val="single" w:sz="6" w:space="0" w:color="auto"/>
              <w:right w:val="single" w:sz="6" w:space="0" w:color="auto"/>
            </w:tcBorders>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ООО «</w:t>
            </w:r>
            <w:proofErr w:type="spellStart"/>
            <w:r w:rsidRPr="0043089E">
              <w:rPr>
                <w:rFonts w:ascii="Times New Roman" w:eastAsia="Times New Roman" w:hAnsi="Times New Roman" w:cs="Times New Roman"/>
                <w:sz w:val="20"/>
                <w:szCs w:val="20"/>
                <w:lang w:eastAsia="ru-RU"/>
              </w:rPr>
              <w:t>КорпИнвестХолдинг</w:t>
            </w:r>
            <w:proofErr w:type="spellEnd"/>
            <w:r w:rsidRPr="0043089E">
              <w:rPr>
                <w:rFonts w:ascii="Times New Roman" w:eastAsia="Times New Roman" w:hAnsi="Times New Roman" w:cs="Times New Roman"/>
                <w:sz w:val="20"/>
                <w:szCs w:val="20"/>
                <w:lang w:eastAsia="ru-RU"/>
              </w:rPr>
              <w:t>»</w:t>
            </w:r>
          </w:p>
        </w:tc>
        <w:tc>
          <w:tcPr>
            <w:tcW w:w="3281" w:type="dxa"/>
            <w:tcBorders>
              <w:top w:val="single" w:sz="6" w:space="0" w:color="auto"/>
              <w:left w:val="single" w:sz="6" w:space="0" w:color="auto"/>
              <w:bottom w:val="single" w:sz="6" w:space="0" w:color="auto"/>
              <w:right w:val="double" w:sz="6" w:space="0" w:color="auto"/>
            </w:tcBorders>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Генеральный директор</w:t>
            </w:r>
          </w:p>
        </w:tc>
      </w:tr>
      <w:tr w:rsidR="0043089E" w:rsidRPr="0043089E" w:rsidTr="003B2BFA">
        <w:tc>
          <w:tcPr>
            <w:tcW w:w="1332" w:type="dxa"/>
            <w:tcBorders>
              <w:top w:val="single" w:sz="6" w:space="0" w:color="auto"/>
              <w:left w:val="double" w:sz="6" w:space="0" w:color="auto"/>
              <w:bottom w:val="single" w:sz="6" w:space="0" w:color="auto"/>
              <w:right w:val="single" w:sz="6" w:space="0" w:color="auto"/>
            </w:tcBorders>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 xml:space="preserve">2008 </w:t>
            </w:r>
          </w:p>
        </w:tc>
        <w:tc>
          <w:tcPr>
            <w:tcW w:w="1260" w:type="dxa"/>
            <w:tcBorders>
              <w:top w:val="single" w:sz="6" w:space="0" w:color="auto"/>
              <w:left w:val="single" w:sz="6" w:space="0" w:color="auto"/>
              <w:bottom w:val="single" w:sz="6" w:space="0" w:color="auto"/>
              <w:right w:val="single" w:sz="6" w:space="0" w:color="auto"/>
            </w:tcBorders>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2015</w:t>
            </w:r>
          </w:p>
        </w:tc>
        <w:tc>
          <w:tcPr>
            <w:tcW w:w="3980" w:type="dxa"/>
            <w:tcBorders>
              <w:top w:val="single" w:sz="6" w:space="0" w:color="auto"/>
              <w:left w:val="single" w:sz="6" w:space="0" w:color="auto"/>
              <w:bottom w:val="single" w:sz="6" w:space="0" w:color="auto"/>
              <w:right w:val="single" w:sz="6" w:space="0" w:color="auto"/>
            </w:tcBorders>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ООО «ИММОРОСИНДАСТРИ»</w:t>
            </w:r>
          </w:p>
        </w:tc>
        <w:tc>
          <w:tcPr>
            <w:tcW w:w="3281" w:type="dxa"/>
            <w:tcBorders>
              <w:top w:val="single" w:sz="6" w:space="0" w:color="auto"/>
              <w:left w:val="single" w:sz="6" w:space="0" w:color="auto"/>
              <w:bottom w:val="single" w:sz="6" w:space="0" w:color="auto"/>
              <w:right w:val="double" w:sz="6" w:space="0" w:color="auto"/>
            </w:tcBorders>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Генеральный директор</w:t>
            </w:r>
          </w:p>
        </w:tc>
      </w:tr>
      <w:tr w:rsidR="0043089E" w:rsidRPr="0043089E" w:rsidTr="003B2BFA">
        <w:tc>
          <w:tcPr>
            <w:tcW w:w="1332" w:type="dxa"/>
            <w:tcBorders>
              <w:top w:val="single" w:sz="6" w:space="0" w:color="auto"/>
              <w:left w:val="double" w:sz="6" w:space="0" w:color="auto"/>
              <w:bottom w:val="single" w:sz="6" w:space="0" w:color="auto"/>
              <w:right w:val="single" w:sz="6" w:space="0" w:color="auto"/>
            </w:tcBorders>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2013</w:t>
            </w:r>
          </w:p>
        </w:tc>
        <w:tc>
          <w:tcPr>
            <w:tcW w:w="1260" w:type="dxa"/>
            <w:tcBorders>
              <w:top w:val="single" w:sz="6" w:space="0" w:color="auto"/>
              <w:left w:val="single" w:sz="6" w:space="0" w:color="auto"/>
              <w:bottom w:val="single" w:sz="6" w:space="0" w:color="auto"/>
              <w:right w:val="single" w:sz="6" w:space="0" w:color="auto"/>
            </w:tcBorders>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ООО «</w:t>
            </w:r>
            <w:proofErr w:type="spellStart"/>
            <w:r w:rsidRPr="0043089E">
              <w:rPr>
                <w:rFonts w:ascii="Times New Roman" w:eastAsia="Times New Roman" w:hAnsi="Times New Roman" w:cs="Times New Roman"/>
                <w:sz w:val="20"/>
                <w:szCs w:val="20"/>
                <w:lang w:eastAsia="ru-RU"/>
              </w:rPr>
              <w:t>КорпИнвестХолдинг</w:t>
            </w:r>
            <w:proofErr w:type="spellEnd"/>
            <w:r w:rsidRPr="0043089E">
              <w:rPr>
                <w:rFonts w:ascii="Times New Roman" w:eastAsia="Times New Roman" w:hAnsi="Times New Roman" w:cs="Times New Roman"/>
                <w:sz w:val="20"/>
                <w:szCs w:val="20"/>
                <w:lang w:eastAsia="ru-RU"/>
              </w:rPr>
              <w:t>»</w:t>
            </w:r>
          </w:p>
        </w:tc>
        <w:tc>
          <w:tcPr>
            <w:tcW w:w="3281" w:type="dxa"/>
            <w:tcBorders>
              <w:top w:val="single" w:sz="6" w:space="0" w:color="auto"/>
              <w:left w:val="single" w:sz="6" w:space="0" w:color="auto"/>
              <w:bottom w:val="single" w:sz="6" w:space="0" w:color="auto"/>
              <w:right w:val="double" w:sz="6" w:space="0" w:color="auto"/>
            </w:tcBorders>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Генеральный директор</w:t>
            </w:r>
          </w:p>
        </w:tc>
      </w:tr>
      <w:tr w:rsidR="0043089E" w:rsidRPr="0043089E" w:rsidTr="003B2BFA">
        <w:tc>
          <w:tcPr>
            <w:tcW w:w="1332" w:type="dxa"/>
            <w:tcBorders>
              <w:top w:val="single" w:sz="6" w:space="0" w:color="auto"/>
              <w:left w:val="double" w:sz="6" w:space="0" w:color="auto"/>
              <w:bottom w:val="single" w:sz="6" w:space="0" w:color="auto"/>
              <w:right w:val="single" w:sz="6" w:space="0" w:color="auto"/>
            </w:tcBorders>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 xml:space="preserve">2006 </w:t>
            </w:r>
          </w:p>
        </w:tc>
        <w:tc>
          <w:tcPr>
            <w:tcW w:w="1260" w:type="dxa"/>
            <w:tcBorders>
              <w:top w:val="single" w:sz="6" w:space="0" w:color="auto"/>
              <w:left w:val="single" w:sz="6" w:space="0" w:color="auto"/>
              <w:bottom w:val="single" w:sz="6" w:space="0" w:color="auto"/>
              <w:right w:val="single" w:sz="6" w:space="0" w:color="auto"/>
            </w:tcBorders>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ОАО «Институт стекла»</w:t>
            </w:r>
          </w:p>
        </w:tc>
        <w:tc>
          <w:tcPr>
            <w:tcW w:w="3281" w:type="dxa"/>
            <w:tcBorders>
              <w:top w:val="single" w:sz="6" w:space="0" w:color="auto"/>
              <w:left w:val="single" w:sz="6" w:space="0" w:color="auto"/>
              <w:bottom w:val="single" w:sz="6" w:space="0" w:color="auto"/>
              <w:right w:val="double" w:sz="6" w:space="0" w:color="auto"/>
            </w:tcBorders>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Член Совета директоров (Председатель)</w:t>
            </w:r>
          </w:p>
        </w:tc>
      </w:tr>
      <w:tr w:rsidR="0043089E" w:rsidRPr="0043089E" w:rsidTr="003B2BFA">
        <w:tc>
          <w:tcPr>
            <w:tcW w:w="1332" w:type="dxa"/>
            <w:tcBorders>
              <w:top w:val="single" w:sz="6" w:space="0" w:color="auto"/>
              <w:left w:val="double" w:sz="6" w:space="0" w:color="auto"/>
              <w:bottom w:val="single" w:sz="6" w:space="0" w:color="auto"/>
              <w:right w:val="single" w:sz="6" w:space="0" w:color="auto"/>
            </w:tcBorders>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2006</w:t>
            </w:r>
          </w:p>
        </w:tc>
        <w:tc>
          <w:tcPr>
            <w:tcW w:w="1260" w:type="dxa"/>
            <w:tcBorders>
              <w:top w:val="single" w:sz="6" w:space="0" w:color="auto"/>
              <w:left w:val="single" w:sz="6" w:space="0" w:color="auto"/>
              <w:bottom w:val="single" w:sz="6" w:space="0" w:color="auto"/>
              <w:right w:val="single" w:sz="6" w:space="0" w:color="auto"/>
            </w:tcBorders>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ОАО «Бирюлево»</w:t>
            </w:r>
          </w:p>
        </w:tc>
        <w:tc>
          <w:tcPr>
            <w:tcW w:w="3281" w:type="dxa"/>
            <w:tcBorders>
              <w:top w:val="single" w:sz="6" w:space="0" w:color="auto"/>
              <w:left w:val="single" w:sz="6" w:space="0" w:color="auto"/>
              <w:bottom w:val="single" w:sz="6" w:space="0" w:color="auto"/>
              <w:right w:val="double" w:sz="6" w:space="0" w:color="auto"/>
            </w:tcBorders>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Член Совета директоров (Председатель)</w:t>
            </w:r>
          </w:p>
        </w:tc>
      </w:tr>
      <w:tr w:rsidR="0043089E" w:rsidRPr="0043089E" w:rsidTr="003B2BFA">
        <w:tc>
          <w:tcPr>
            <w:tcW w:w="1332" w:type="dxa"/>
            <w:tcBorders>
              <w:top w:val="single" w:sz="6" w:space="0" w:color="auto"/>
              <w:left w:val="double" w:sz="6" w:space="0" w:color="auto"/>
              <w:bottom w:val="single" w:sz="6" w:space="0" w:color="auto"/>
              <w:right w:val="single" w:sz="6" w:space="0" w:color="auto"/>
            </w:tcBorders>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2007</w:t>
            </w:r>
          </w:p>
        </w:tc>
        <w:tc>
          <w:tcPr>
            <w:tcW w:w="1260" w:type="dxa"/>
            <w:tcBorders>
              <w:top w:val="single" w:sz="6" w:space="0" w:color="auto"/>
              <w:left w:val="single" w:sz="6" w:space="0" w:color="auto"/>
              <w:bottom w:val="single" w:sz="6" w:space="0" w:color="auto"/>
              <w:right w:val="single" w:sz="6" w:space="0" w:color="auto"/>
            </w:tcBorders>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СООО «РЕНТ ИНВЕСТ ГРУПП» г. Минск</w:t>
            </w:r>
          </w:p>
        </w:tc>
        <w:tc>
          <w:tcPr>
            <w:tcW w:w="3281" w:type="dxa"/>
            <w:tcBorders>
              <w:top w:val="single" w:sz="6" w:space="0" w:color="auto"/>
              <w:left w:val="single" w:sz="6" w:space="0" w:color="auto"/>
              <w:bottom w:val="single" w:sz="6" w:space="0" w:color="auto"/>
              <w:right w:val="double" w:sz="6" w:space="0" w:color="auto"/>
            </w:tcBorders>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Член Совета директоров</w:t>
            </w:r>
          </w:p>
        </w:tc>
      </w:tr>
      <w:tr w:rsidR="0043089E" w:rsidRPr="0043089E" w:rsidTr="003B2BFA">
        <w:tc>
          <w:tcPr>
            <w:tcW w:w="1332" w:type="dxa"/>
            <w:tcBorders>
              <w:top w:val="single" w:sz="6" w:space="0" w:color="auto"/>
              <w:left w:val="double" w:sz="6" w:space="0" w:color="auto"/>
              <w:bottom w:val="single" w:sz="6" w:space="0" w:color="auto"/>
              <w:right w:val="single" w:sz="6" w:space="0" w:color="auto"/>
            </w:tcBorders>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2008</w:t>
            </w:r>
          </w:p>
        </w:tc>
        <w:tc>
          <w:tcPr>
            <w:tcW w:w="1260" w:type="dxa"/>
            <w:tcBorders>
              <w:top w:val="single" w:sz="6" w:space="0" w:color="auto"/>
              <w:left w:val="single" w:sz="6" w:space="0" w:color="auto"/>
              <w:bottom w:val="single" w:sz="6" w:space="0" w:color="auto"/>
              <w:right w:val="single" w:sz="6" w:space="0" w:color="auto"/>
            </w:tcBorders>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ООО «КИЕВРУСЬ» г. Киев</w:t>
            </w:r>
          </w:p>
        </w:tc>
        <w:tc>
          <w:tcPr>
            <w:tcW w:w="3281" w:type="dxa"/>
            <w:tcBorders>
              <w:top w:val="single" w:sz="6" w:space="0" w:color="auto"/>
              <w:left w:val="single" w:sz="6" w:space="0" w:color="auto"/>
              <w:bottom w:val="single" w:sz="6" w:space="0" w:color="auto"/>
              <w:right w:val="double" w:sz="6" w:space="0" w:color="auto"/>
            </w:tcBorders>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Член Совета директоров</w:t>
            </w:r>
          </w:p>
        </w:tc>
      </w:tr>
    </w:tbl>
    <w:p w:rsidR="0043089E" w:rsidRPr="00B931E3" w:rsidRDefault="0043089E" w:rsidP="0043089E">
      <w:pPr>
        <w:widowControl w:val="0"/>
        <w:autoSpaceDE w:val="0"/>
        <w:autoSpaceDN w:val="0"/>
        <w:adjustRightInd w:val="0"/>
        <w:spacing w:before="20" w:after="40" w:line="240" w:lineRule="auto"/>
        <w:ind w:left="200"/>
        <w:jc w:val="both"/>
        <w:rPr>
          <w:rFonts w:ascii="Times New Roman" w:eastAsia="Times New Roman" w:hAnsi="Times New Roman" w:cs="Times New Roman"/>
          <w:sz w:val="21"/>
          <w:szCs w:val="21"/>
          <w:lang w:eastAsia="ru-RU"/>
        </w:rPr>
      </w:pPr>
      <w:r w:rsidRPr="00B931E3">
        <w:rPr>
          <w:rFonts w:ascii="Times New Roman" w:eastAsia="Times New Roman" w:hAnsi="Times New Roman" w:cs="Times New Roman"/>
          <w:bCs/>
          <w:iCs/>
          <w:sz w:val="21"/>
          <w:szCs w:val="21"/>
          <w:lang w:eastAsia="ru-RU"/>
        </w:rPr>
        <w:t xml:space="preserve">Доля участия такого лица в уставном капитале Общества, доля принадлежащих такому лицу обыкновенных акций и количество акций, сведения о сделках, совершенных членом Совета директоров с акциями Общества в отчетном периоде: </w:t>
      </w:r>
      <w:r w:rsidRPr="00B931E3">
        <w:rPr>
          <w:rFonts w:ascii="Times New Roman" w:eastAsia="Times New Roman" w:hAnsi="Times New Roman" w:cs="Times New Roman"/>
          <w:b/>
          <w:bCs/>
          <w:i/>
          <w:iCs/>
          <w:sz w:val="21"/>
          <w:szCs w:val="21"/>
          <w:lang w:eastAsia="ru-RU"/>
        </w:rPr>
        <w:t xml:space="preserve">Доли участия в уставном капитале Общества /обыкновенных акций не имеет. В течение отчетного периода сделки по приобретению/отчуждению акций Общества членом Совета директоров не совершались. </w:t>
      </w:r>
    </w:p>
    <w:p w:rsidR="0043089E" w:rsidRDefault="0043089E" w:rsidP="0043089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43089E" w:rsidRPr="001F544D" w:rsidRDefault="0043089E" w:rsidP="0043089E">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b/>
          <w:bCs/>
          <w:color w:val="000000"/>
          <w:sz w:val="21"/>
          <w:szCs w:val="21"/>
          <w:lang w:eastAsia="ru-RU"/>
        </w:rPr>
      </w:pPr>
      <w:r w:rsidRPr="001F544D">
        <w:rPr>
          <w:rFonts w:ascii="Times New Roman" w:eastAsia="Times New Roman" w:hAnsi="Times New Roman" w:cs="Times New Roman"/>
          <w:b/>
          <w:bCs/>
          <w:color w:val="000000"/>
          <w:sz w:val="21"/>
          <w:szCs w:val="21"/>
          <w:u w:val="single"/>
          <w:lang w:eastAsia="ru-RU"/>
        </w:rPr>
        <w:t>Николай Глушко</w:t>
      </w:r>
    </w:p>
    <w:p w:rsidR="0043089E" w:rsidRPr="001F544D" w:rsidRDefault="0043089E" w:rsidP="0043089E">
      <w:pPr>
        <w:spacing w:after="0" w:line="240" w:lineRule="auto"/>
        <w:jc w:val="both"/>
        <w:rPr>
          <w:rFonts w:ascii="Times New Roman" w:eastAsia="Times New Roman" w:hAnsi="Times New Roman" w:cs="Times New Roman"/>
          <w:sz w:val="21"/>
          <w:szCs w:val="21"/>
        </w:rPr>
      </w:pPr>
      <w:r w:rsidRPr="001F544D">
        <w:rPr>
          <w:rFonts w:ascii="Times New Roman" w:eastAsia="Times New Roman" w:hAnsi="Times New Roman" w:cs="Times New Roman"/>
          <w:sz w:val="21"/>
          <w:szCs w:val="21"/>
        </w:rPr>
        <w:t>Николай Глушко вошел в состав Совета директоров в 2017 году.  Николай обладает серьезным предпринимательским опытом, способностью анализировать бизнес, рынки, продукты, возможные точки роста, внедрять стратегические и тактические решения, повышающие конкурентоспособность при одновременном увеличении продаж, доли рынка и прибыли. С 2013 года занимал должность управляющего директора, а в период с 2015 по 2017 год генерального директора сети кинотеатров «</w:t>
      </w:r>
      <w:proofErr w:type="spellStart"/>
      <w:r w:rsidRPr="001F544D">
        <w:rPr>
          <w:rFonts w:ascii="Times New Roman" w:eastAsia="Times New Roman" w:hAnsi="Times New Roman" w:cs="Times New Roman"/>
          <w:sz w:val="21"/>
          <w:szCs w:val="21"/>
        </w:rPr>
        <w:t>Каро</w:t>
      </w:r>
      <w:proofErr w:type="spellEnd"/>
      <w:r w:rsidRPr="001F544D">
        <w:rPr>
          <w:rFonts w:ascii="Times New Roman" w:eastAsia="Times New Roman" w:hAnsi="Times New Roman" w:cs="Times New Roman"/>
          <w:sz w:val="21"/>
          <w:szCs w:val="21"/>
        </w:rPr>
        <w:t xml:space="preserve">». С 2011 по 2013 год — стратегический консультант и управляющий директор отдела ритейла ACG (Азербайджан). </w:t>
      </w:r>
      <w:proofErr w:type="gramStart"/>
      <w:r w:rsidRPr="001F544D">
        <w:rPr>
          <w:rFonts w:ascii="Times New Roman" w:eastAsia="Times New Roman" w:hAnsi="Times New Roman" w:cs="Times New Roman"/>
          <w:sz w:val="21"/>
          <w:szCs w:val="21"/>
        </w:rPr>
        <w:t>В 2005 году занимал должность генерального директора сети ресторанов «</w:t>
      </w:r>
      <w:proofErr w:type="spellStart"/>
      <w:r w:rsidRPr="001F544D">
        <w:rPr>
          <w:rFonts w:ascii="Times New Roman" w:eastAsia="Times New Roman" w:hAnsi="Times New Roman" w:cs="Times New Roman"/>
          <w:sz w:val="21"/>
          <w:szCs w:val="21"/>
        </w:rPr>
        <w:t>Ростик’с</w:t>
      </w:r>
      <w:proofErr w:type="spellEnd"/>
      <w:r w:rsidRPr="001F544D">
        <w:rPr>
          <w:rFonts w:ascii="Times New Roman" w:eastAsia="Times New Roman" w:hAnsi="Times New Roman" w:cs="Times New Roman"/>
          <w:sz w:val="21"/>
          <w:szCs w:val="21"/>
        </w:rPr>
        <w:t xml:space="preserve">» в России и СНГ, а с 2008 года назначен на аналогичный пост в </w:t>
      </w:r>
      <w:proofErr w:type="spellStart"/>
      <w:r w:rsidRPr="001F544D">
        <w:rPr>
          <w:rFonts w:ascii="Times New Roman" w:eastAsia="Times New Roman" w:hAnsi="Times New Roman" w:cs="Times New Roman"/>
          <w:sz w:val="21"/>
          <w:szCs w:val="21"/>
        </w:rPr>
        <w:t>Yum</w:t>
      </w:r>
      <w:proofErr w:type="spellEnd"/>
      <w:r w:rsidRPr="001F544D">
        <w:rPr>
          <w:rFonts w:ascii="Times New Roman" w:eastAsia="Times New Roman" w:hAnsi="Times New Roman" w:cs="Times New Roman"/>
          <w:sz w:val="21"/>
          <w:szCs w:val="21"/>
        </w:rPr>
        <w:t>!</w:t>
      </w:r>
      <w:proofErr w:type="gramEnd"/>
      <w:r w:rsidRPr="001F544D">
        <w:rPr>
          <w:rFonts w:ascii="Times New Roman" w:eastAsia="Times New Roman" w:hAnsi="Times New Roman" w:cs="Times New Roman"/>
          <w:sz w:val="21"/>
          <w:szCs w:val="21"/>
        </w:rPr>
        <w:t xml:space="preserve"> </w:t>
      </w:r>
      <w:proofErr w:type="spellStart"/>
      <w:r w:rsidRPr="001F544D">
        <w:rPr>
          <w:rFonts w:ascii="Times New Roman" w:eastAsia="Times New Roman" w:hAnsi="Times New Roman" w:cs="Times New Roman"/>
          <w:sz w:val="21"/>
          <w:szCs w:val="21"/>
        </w:rPr>
        <w:t>Restaurants</w:t>
      </w:r>
      <w:proofErr w:type="spellEnd"/>
      <w:r w:rsidRPr="001F544D">
        <w:rPr>
          <w:rFonts w:ascii="Times New Roman" w:eastAsia="Times New Roman" w:hAnsi="Times New Roman" w:cs="Times New Roman"/>
          <w:sz w:val="21"/>
          <w:szCs w:val="21"/>
        </w:rPr>
        <w:t xml:space="preserve"> </w:t>
      </w:r>
      <w:proofErr w:type="spellStart"/>
      <w:r w:rsidRPr="001F544D">
        <w:rPr>
          <w:rFonts w:ascii="Times New Roman" w:eastAsia="Times New Roman" w:hAnsi="Times New Roman" w:cs="Times New Roman"/>
          <w:sz w:val="21"/>
          <w:szCs w:val="21"/>
        </w:rPr>
        <w:t>International</w:t>
      </w:r>
      <w:proofErr w:type="spellEnd"/>
      <w:r w:rsidRPr="001F544D">
        <w:rPr>
          <w:rFonts w:ascii="Times New Roman" w:eastAsia="Times New Roman" w:hAnsi="Times New Roman" w:cs="Times New Roman"/>
          <w:sz w:val="21"/>
          <w:szCs w:val="21"/>
        </w:rPr>
        <w:t xml:space="preserve"> (бренды KFC и </w:t>
      </w:r>
      <w:proofErr w:type="spellStart"/>
      <w:r w:rsidRPr="001F544D">
        <w:rPr>
          <w:rFonts w:ascii="Times New Roman" w:eastAsia="Times New Roman" w:hAnsi="Times New Roman" w:cs="Times New Roman"/>
          <w:sz w:val="21"/>
          <w:szCs w:val="21"/>
        </w:rPr>
        <w:t>Pizza</w:t>
      </w:r>
      <w:proofErr w:type="spellEnd"/>
      <w:r w:rsidRPr="001F544D">
        <w:rPr>
          <w:rFonts w:ascii="Times New Roman" w:eastAsia="Times New Roman" w:hAnsi="Times New Roman" w:cs="Times New Roman"/>
          <w:sz w:val="21"/>
          <w:szCs w:val="21"/>
        </w:rPr>
        <w:t xml:space="preserve"> </w:t>
      </w:r>
      <w:proofErr w:type="spellStart"/>
      <w:r w:rsidRPr="001F544D">
        <w:rPr>
          <w:rFonts w:ascii="Times New Roman" w:eastAsia="Times New Roman" w:hAnsi="Times New Roman" w:cs="Times New Roman"/>
          <w:sz w:val="21"/>
          <w:szCs w:val="21"/>
        </w:rPr>
        <w:t>Hut</w:t>
      </w:r>
      <w:proofErr w:type="spellEnd"/>
      <w:r w:rsidRPr="001F544D">
        <w:rPr>
          <w:rFonts w:ascii="Times New Roman" w:eastAsia="Times New Roman" w:hAnsi="Times New Roman" w:cs="Times New Roman"/>
          <w:sz w:val="21"/>
          <w:szCs w:val="21"/>
        </w:rPr>
        <w:t xml:space="preserve">). В 2003–2005 годах — управляющий рынком KFC (Сидней, Австралия). Ранее занимал различные управляющие должности в международных компаниях. </w:t>
      </w:r>
    </w:p>
    <w:p w:rsidR="0043089E" w:rsidRPr="001F544D" w:rsidRDefault="0043089E" w:rsidP="0043089E">
      <w:pPr>
        <w:spacing w:after="0" w:line="240" w:lineRule="auto"/>
        <w:jc w:val="both"/>
        <w:rPr>
          <w:rFonts w:ascii="Times New Roman" w:eastAsia="Times New Roman" w:hAnsi="Times New Roman" w:cs="Times New Roman"/>
          <w:sz w:val="21"/>
          <w:szCs w:val="21"/>
          <w:highlight w:val="yellow"/>
        </w:rPr>
      </w:pPr>
      <w:r w:rsidRPr="001F544D">
        <w:rPr>
          <w:rFonts w:ascii="Times New Roman" w:eastAsia="Times New Roman" w:hAnsi="Times New Roman" w:cs="Times New Roman"/>
          <w:sz w:val="21"/>
          <w:szCs w:val="21"/>
        </w:rPr>
        <w:t xml:space="preserve">Николай имеет степень MBA в Университете Монаша (Австралия), окончил курсы повышения квалификации в </w:t>
      </w:r>
      <w:proofErr w:type="gramStart"/>
      <w:r w:rsidRPr="001F544D">
        <w:rPr>
          <w:rFonts w:ascii="Times New Roman" w:eastAsia="Times New Roman" w:hAnsi="Times New Roman" w:cs="Times New Roman"/>
          <w:sz w:val="21"/>
          <w:szCs w:val="21"/>
        </w:rPr>
        <w:t>бизнес-школе</w:t>
      </w:r>
      <w:proofErr w:type="gramEnd"/>
      <w:r w:rsidRPr="001F544D">
        <w:rPr>
          <w:rFonts w:ascii="Times New Roman" w:eastAsia="Times New Roman" w:hAnsi="Times New Roman" w:cs="Times New Roman"/>
          <w:sz w:val="21"/>
          <w:szCs w:val="21"/>
        </w:rPr>
        <w:t xml:space="preserve"> INSEAD, Гарвардском университете и Австралийской высшей школе управления.</w:t>
      </w:r>
    </w:p>
    <w:p w:rsidR="0043089E" w:rsidRPr="001F544D" w:rsidRDefault="0043089E" w:rsidP="0043089E">
      <w:pPr>
        <w:spacing w:after="0" w:line="240" w:lineRule="auto"/>
        <w:rPr>
          <w:rFonts w:ascii="Times New Roman" w:eastAsia="Times New Roman" w:hAnsi="Times New Roman" w:cs="Times New Roman"/>
          <w:sz w:val="21"/>
          <w:szCs w:val="21"/>
        </w:rPr>
      </w:pPr>
      <w:r w:rsidRPr="001F544D">
        <w:rPr>
          <w:rFonts w:ascii="Times New Roman" w:eastAsia="Times New Roman" w:hAnsi="Times New Roman" w:cs="Times New Roman"/>
          <w:sz w:val="21"/>
          <w:szCs w:val="21"/>
        </w:rPr>
        <w:t xml:space="preserve">Год рождения: 1957. </w:t>
      </w:r>
    </w:p>
    <w:p w:rsidR="0043089E" w:rsidRPr="001F544D" w:rsidRDefault="0043089E" w:rsidP="0043089E">
      <w:pPr>
        <w:spacing w:after="0" w:line="240" w:lineRule="auto"/>
        <w:jc w:val="both"/>
        <w:rPr>
          <w:rFonts w:ascii="Times New Roman" w:eastAsia="Times New Roman" w:hAnsi="Times New Roman" w:cs="Times New Roman"/>
          <w:sz w:val="21"/>
          <w:szCs w:val="21"/>
        </w:rPr>
      </w:pPr>
      <w:r w:rsidRPr="001F544D">
        <w:rPr>
          <w:rFonts w:ascii="Times New Roman" w:eastAsia="Times New Roman" w:hAnsi="Times New Roman" w:cs="Times New Roman"/>
          <w:sz w:val="21"/>
          <w:szCs w:val="21"/>
        </w:rPr>
        <w:t xml:space="preserve">Сведения об образовании: </w:t>
      </w:r>
    </w:p>
    <w:tbl>
      <w:tblPr>
        <w:tblW w:w="10065" w:type="dxa"/>
        <w:tblInd w:w="-34" w:type="dxa"/>
        <w:tblCellMar>
          <w:left w:w="0" w:type="dxa"/>
          <w:right w:w="0" w:type="dxa"/>
        </w:tblCellMar>
        <w:tblLook w:val="04A0" w:firstRow="1" w:lastRow="0" w:firstColumn="1" w:lastColumn="0" w:noHBand="0" w:noVBand="1"/>
      </w:tblPr>
      <w:tblGrid>
        <w:gridCol w:w="2410"/>
        <w:gridCol w:w="4111"/>
        <w:gridCol w:w="3544"/>
      </w:tblGrid>
      <w:tr w:rsidR="0043089E" w:rsidRPr="0043089E" w:rsidTr="003B2BFA">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Дата окончания</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Учебное заведение (полное наименование)</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 xml:space="preserve">Специальность </w:t>
            </w:r>
          </w:p>
        </w:tc>
      </w:tr>
      <w:tr w:rsidR="0043089E" w:rsidRPr="0043089E" w:rsidTr="003B2BFA">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1990</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43089E">
              <w:rPr>
                <w:rFonts w:ascii="Times New Roman" w:eastAsia="Times New Roman" w:hAnsi="Times New Roman" w:cs="Times New Roman"/>
                <w:sz w:val="20"/>
                <w:szCs w:val="20"/>
                <w:lang w:eastAsia="ru-RU"/>
              </w:rPr>
              <w:t>Monash</w:t>
            </w:r>
            <w:proofErr w:type="spellEnd"/>
            <w:r w:rsidRPr="0043089E">
              <w:rPr>
                <w:rFonts w:ascii="Times New Roman" w:eastAsia="Times New Roman" w:hAnsi="Times New Roman" w:cs="Times New Roman"/>
                <w:sz w:val="20"/>
                <w:szCs w:val="20"/>
                <w:lang w:eastAsia="ru-RU"/>
              </w:rPr>
              <w:t xml:space="preserve"> </w:t>
            </w:r>
            <w:proofErr w:type="spellStart"/>
            <w:r w:rsidRPr="0043089E">
              <w:rPr>
                <w:rFonts w:ascii="Times New Roman" w:eastAsia="Times New Roman" w:hAnsi="Times New Roman" w:cs="Times New Roman"/>
                <w:sz w:val="20"/>
                <w:szCs w:val="20"/>
                <w:lang w:eastAsia="ru-RU"/>
              </w:rPr>
              <w:t>University</w:t>
            </w:r>
            <w:proofErr w:type="spellEnd"/>
            <w:r w:rsidRPr="0043089E">
              <w:rPr>
                <w:rFonts w:ascii="Times New Roman" w:eastAsia="Times New Roman" w:hAnsi="Times New Roman" w:cs="Times New Roman"/>
                <w:sz w:val="20"/>
                <w:szCs w:val="20"/>
                <w:lang w:eastAsia="ru-RU"/>
              </w:rPr>
              <w:t xml:space="preserve">, </w:t>
            </w:r>
            <w:proofErr w:type="spellStart"/>
            <w:r w:rsidRPr="0043089E">
              <w:rPr>
                <w:rFonts w:ascii="Times New Roman" w:eastAsia="Times New Roman" w:hAnsi="Times New Roman" w:cs="Times New Roman"/>
                <w:sz w:val="20"/>
                <w:szCs w:val="20"/>
                <w:lang w:eastAsia="ru-RU"/>
              </w:rPr>
              <w:t>Melbourne</w:t>
            </w:r>
            <w:proofErr w:type="spellEnd"/>
            <w:r w:rsidRPr="0043089E">
              <w:rPr>
                <w:rFonts w:ascii="Times New Roman" w:eastAsia="Times New Roman" w:hAnsi="Times New Roman" w:cs="Times New Roman"/>
                <w:sz w:val="20"/>
                <w:szCs w:val="20"/>
                <w:lang w:eastAsia="ru-RU"/>
              </w:rPr>
              <w:t xml:space="preserve">, </w:t>
            </w:r>
            <w:proofErr w:type="spellStart"/>
            <w:r w:rsidRPr="0043089E">
              <w:rPr>
                <w:rFonts w:ascii="Times New Roman" w:eastAsia="Times New Roman" w:hAnsi="Times New Roman" w:cs="Times New Roman"/>
                <w:sz w:val="20"/>
                <w:szCs w:val="20"/>
                <w:lang w:eastAsia="ru-RU"/>
              </w:rPr>
              <w:t>Australia</w:t>
            </w:r>
            <w:proofErr w:type="spellEnd"/>
            <w:r w:rsidRPr="0043089E">
              <w:rPr>
                <w:rFonts w:ascii="Times New Roman" w:eastAsia="Times New Roman" w:hAnsi="Times New Roman" w:cs="Times New Roman"/>
                <w:sz w:val="20"/>
                <w:szCs w:val="20"/>
                <w:lang w:eastAsia="ru-RU"/>
              </w:rPr>
              <w:t xml:space="preserve"> (Университет Монаш, Мельбурн, Австралия)</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bCs/>
                <w:sz w:val="20"/>
                <w:szCs w:val="21"/>
                <w:lang w:eastAsia="ru-RU"/>
              </w:rPr>
              <w:t>Бакалавр бизнеса в области маркетинга</w:t>
            </w:r>
          </w:p>
        </w:tc>
      </w:tr>
      <w:tr w:rsidR="0043089E" w:rsidRPr="0043089E" w:rsidTr="003B2BFA">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1994</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43089E">
              <w:rPr>
                <w:rFonts w:ascii="Times New Roman" w:eastAsia="Times New Roman" w:hAnsi="Times New Roman" w:cs="Times New Roman"/>
                <w:sz w:val="20"/>
                <w:szCs w:val="20"/>
                <w:lang w:eastAsia="ru-RU"/>
              </w:rPr>
              <w:t>Monash</w:t>
            </w:r>
            <w:proofErr w:type="spellEnd"/>
            <w:r w:rsidRPr="0043089E">
              <w:rPr>
                <w:rFonts w:ascii="Times New Roman" w:eastAsia="Times New Roman" w:hAnsi="Times New Roman" w:cs="Times New Roman"/>
                <w:sz w:val="20"/>
                <w:szCs w:val="20"/>
                <w:lang w:eastAsia="ru-RU"/>
              </w:rPr>
              <w:t xml:space="preserve"> </w:t>
            </w:r>
            <w:proofErr w:type="spellStart"/>
            <w:r w:rsidRPr="0043089E">
              <w:rPr>
                <w:rFonts w:ascii="Times New Roman" w:eastAsia="Times New Roman" w:hAnsi="Times New Roman" w:cs="Times New Roman"/>
                <w:sz w:val="20"/>
                <w:szCs w:val="20"/>
                <w:lang w:eastAsia="ru-RU"/>
              </w:rPr>
              <w:t>University</w:t>
            </w:r>
            <w:proofErr w:type="spellEnd"/>
            <w:r w:rsidRPr="0043089E">
              <w:rPr>
                <w:rFonts w:ascii="Times New Roman" w:eastAsia="Times New Roman" w:hAnsi="Times New Roman" w:cs="Times New Roman"/>
                <w:sz w:val="20"/>
                <w:szCs w:val="20"/>
                <w:lang w:eastAsia="ru-RU"/>
              </w:rPr>
              <w:t xml:space="preserve">, </w:t>
            </w:r>
            <w:proofErr w:type="spellStart"/>
            <w:r w:rsidRPr="0043089E">
              <w:rPr>
                <w:rFonts w:ascii="Times New Roman" w:eastAsia="Times New Roman" w:hAnsi="Times New Roman" w:cs="Times New Roman"/>
                <w:sz w:val="20"/>
                <w:szCs w:val="20"/>
                <w:lang w:eastAsia="ru-RU"/>
              </w:rPr>
              <w:t>Melbourne</w:t>
            </w:r>
            <w:proofErr w:type="spellEnd"/>
            <w:r w:rsidRPr="0043089E">
              <w:rPr>
                <w:rFonts w:ascii="Times New Roman" w:eastAsia="Times New Roman" w:hAnsi="Times New Roman" w:cs="Times New Roman"/>
                <w:sz w:val="20"/>
                <w:szCs w:val="20"/>
                <w:lang w:eastAsia="ru-RU"/>
              </w:rPr>
              <w:t xml:space="preserve">, </w:t>
            </w:r>
            <w:proofErr w:type="spellStart"/>
            <w:r w:rsidRPr="0043089E">
              <w:rPr>
                <w:rFonts w:ascii="Times New Roman" w:eastAsia="Times New Roman" w:hAnsi="Times New Roman" w:cs="Times New Roman"/>
                <w:sz w:val="20"/>
                <w:szCs w:val="20"/>
                <w:lang w:eastAsia="ru-RU"/>
              </w:rPr>
              <w:t>Australia</w:t>
            </w:r>
            <w:proofErr w:type="spellEnd"/>
            <w:r w:rsidRPr="0043089E">
              <w:rPr>
                <w:rFonts w:ascii="Times New Roman" w:eastAsia="Times New Roman" w:hAnsi="Times New Roman" w:cs="Times New Roman"/>
                <w:sz w:val="20"/>
                <w:szCs w:val="20"/>
                <w:lang w:eastAsia="ru-RU"/>
              </w:rPr>
              <w:t xml:space="preserve"> (Университет Монаш, Мельбурн, Австралия)</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3089E" w:rsidRPr="0043089E" w:rsidRDefault="0043089E" w:rsidP="004308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Магистр бизнеса (маркетинг)</w:t>
            </w:r>
          </w:p>
        </w:tc>
      </w:tr>
    </w:tbl>
    <w:p w:rsidR="0043089E" w:rsidRPr="0043089E" w:rsidRDefault="0043089E" w:rsidP="0043089E">
      <w:pPr>
        <w:spacing w:after="0" w:line="240" w:lineRule="auto"/>
        <w:jc w:val="both"/>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Места работы и должности, которые кандидат занимал в течение последних 5 (пяти) лет, в том числе по совместительству:</w:t>
      </w:r>
    </w:p>
    <w:tbl>
      <w:tblPr>
        <w:tblW w:w="9995" w:type="dxa"/>
        <w:tblLayout w:type="fixed"/>
        <w:tblCellMar>
          <w:left w:w="72" w:type="dxa"/>
          <w:right w:w="72" w:type="dxa"/>
        </w:tblCellMar>
        <w:tblLook w:val="04A0" w:firstRow="1" w:lastRow="0" w:firstColumn="1" w:lastColumn="0" w:noHBand="0" w:noVBand="1"/>
      </w:tblPr>
      <w:tblGrid>
        <w:gridCol w:w="1332"/>
        <w:gridCol w:w="1260"/>
        <w:gridCol w:w="3859"/>
        <w:gridCol w:w="3544"/>
      </w:tblGrid>
      <w:tr w:rsidR="0043089E" w:rsidRPr="0043089E" w:rsidTr="003B2BFA">
        <w:tc>
          <w:tcPr>
            <w:tcW w:w="2592" w:type="dxa"/>
            <w:gridSpan w:val="2"/>
            <w:tcBorders>
              <w:top w:val="double" w:sz="6" w:space="0" w:color="auto"/>
              <w:left w:val="double" w:sz="6" w:space="0" w:color="auto"/>
              <w:bottom w:val="single" w:sz="6" w:space="0" w:color="auto"/>
              <w:right w:val="single" w:sz="6" w:space="0" w:color="auto"/>
            </w:tcBorders>
            <w:hideMark/>
          </w:tcPr>
          <w:p w:rsidR="0043089E" w:rsidRPr="0043089E" w:rsidRDefault="0043089E" w:rsidP="0043089E">
            <w:pPr>
              <w:spacing w:after="0" w:line="240" w:lineRule="auto"/>
              <w:jc w:val="both"/>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Период</w:t>
            </w:r>
          </w:p>
        </w:tc>
        <w:tc>
          <w:tcPr>
            <w:tcW w:w="3859" w:type="dxa"/>
            <w:tcBorders>
              <w:top w:val="double" w:sz="6" w:space="0" w:color="auto"/>
              <w:left w:val="single" w:sz="6" w:space="0" w:color="auto"/>
              <w:bottom w:val="single" w:sz="6" w:space="0" w:color="auto"/>
              <w:right w:val="single" w:sz="6" w:space="0" w:color="auto"/>
            </w:tcBorders>
            <w:hideMark/>
          </w:tcPr>
          <w:p w:rsidR="0043089E" w:rsidRPr="0043089E" w:rsidRDefault="0043089E" w:rsidP="0043089E">
            <w:pPr>
              <w:spacing w:after="0" w:line="240" w:lineRule="auto"/>
              <w:jc w:val="both"/>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Наименование организации</w:t>
            </w:r>
          </w:p>
        </w:tc>
        <w:tc>
          <w:tcPr>
            <w:tcW w:w="3544" w:type="dxa"/>
            <w:tcBorders>
              <w:top w:val="double" w:sz="6" w:space="0" w:color="auto"/>
              <w:left w:val="single" w:sz="6" w:space="0" w:color="auto"/>
              <w:bottom w:val="single" w:sz="6" w:space="0" w:color="auto"/>
              <w:right w:val="double" w:sz="6" w:space="0" w:color="auto"/>
            </w:tcBorders>
            <w:hideMark/>
          </w:tcPr>
          <w:p w:rsidR="0043089E" w:rsidRPr="0043089E" w:rsidRDefault="0043089E" w:rsidP="0043089E">
            <w:pPr>
              <w:spacing w:after="0" w:line="240" w:lineRule="auto"/>
              <w:jc w:val="both"/>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Должность</w:t>
            </w:r>
          </w:p>
        </w:tc>
      </w:tr>
      <w:tr w:rsidR="0043089E" w:rsidRPr="0043089E" w:rsidTr="003B2BFA">
        <w:tc>
          <w:tcPr>
            <w:tcW w:w="1332" w:type="dxa"/>
            <w:tcBorders>
              <w:top w:val="single" w:sz="6" w:space="0" w:color="auto"/>
              <w:left w:val="double" w:sz="6" w:space="0" w:color="auto"/>
              <w:bottom w:val="single" w:sz="6" w:space="0" w:color="auto"/>
              <w:right w:val="single" w:sz="6" w:space="0" w:color="auto"/>
            </w:tcBorders>
            <w:hideMark/>
          </w:tcPr>
          <w:p w:rsidR="0043089E" w:rsidRPr="0043089E" w:rsidRDefault="0043089E" w:rsidP="0043089E">
            <w:pPr>
              <w:spacing w:after="0" w:line="240" w:lineRule="auto"/>
              <w:jc w:val="both"/>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с</w:t>
            </w:r>
          </w:p>
        </w:tc>
        <w:tc>
          <w:tcPr>
            <w:tcW w:w="1260"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spacing w:after="0" w:line="240" w:lineRule="auto"/>
              <w:jc w:val="both"/>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по</w:t>
            </w:r>
          </w:p>
        </w:tc>
        <w:tc>
          <w:tcPr>
            <w:tcW w:w="3859" w:type="dxa"/>
            <w:tcBorders>
              <w:top w:val="single" w:sz="6" w:space="0" w:color="auto"/>
              <w:left w:val="single" w:sz="6" w:space="0" w:color="auto"/>
              <w:bottom w:val="single" w:sz="6" w:space="0" w:color="auto"/>
              <w:right w:val="single" w:sz="6" w:space="0" w:color="auto"/>
            </w:tcBorders>
          </w:tcPr>
          <w:p w:rsidR="0043089E" w:rsidRPr="0043089E" w:rsidRDefault="0043089E" w:rsidP="0043089E">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double" w:sz="6" w:space="0" w:color="auto"/>
            </w:tcBorders>
          </w:tcPr>
          <w:p w:rsidR="0043089E" w:rsidRPr="0043089E" w:rsidRDefault="0043089E" w:rsidP="0043089E">
            <w:pPr>
              <w:spacing w:after="0" w:line="240" w:lineRule="auto"/>
              <w:jc w:val="both"/>
              <w:rPr>
                <w:rFonts w:ascii="Times New Roman" w:eastAsia="Times New Roman" w:hAnsi="Times New Roman" w:cs="Times New Roman"/>
                <w:sz w:val="20"/>
                <w:szCs w:val="20"/>
                <w:lang w:eastAsia="ru-RU"/>
              </w:rPr>
            </w:pPr>
          </w:p>
        </w:tc>
      </w:tr>
      <w:tr w:rsidR="0043089E" w:rsidRPr="0043089E" w:rsidTr="003B2BFA">
        <w:tc>
          <w:tcPr>
            <w:tcW w:w="1332" w:type="dxa"/>
            <w:tcBorders>
              <w:top w:val="single" w:sz="6" w:space="0" w:color="auto"/>
              <w:left w:val="double" w:sz="6" w:space="0" w:color="auto"/>
              <w:bottom w:val="single" w:sz="6" w:space="0" w:color="auto"/>
              <w:right w:val="single" w:sz="6" w:space="0" w:color="auto"/>
            </w:tcBorders>
          </w:tcPr>
          <w:p w:rsidR="0043089E" w:rsidRPr="0043089E" w:rsidRDefault="0043089E" w:rsidP="0043089E">
            <w:pPr>
              <w:spacing w:after="0" w:line="240" w:lineRule="auto"/>
              <w:jc w:val="both"/>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2013</w:t>
            </w:r>
          </w:p>
        </w:tc>
        <w:tc>
          <w:tcPr>
            <w:tcW w:w="1260" w:type="dxa"/>
            <w:tcBorders>
              <w:top w:val="single" w:sz="6" w:space="0" w:color="auto"/>
              <w:left w:val="single" w:sz="6" w:space="0" w:color="auto"/>
              <w:bottom w:val="single" w:sz="6" w:space="0" w:color="auto"/>
              <w:right w:val="single" w:sz="6" w:space="0" w:color="auto"/>
            </w:tcBorders>
          </w:tcPr>
          <w:p w:rsidR="0043089E" w:rsidRPr="0043089E" w:rsidRDefault="0043089E" w:rsidP="0043089E">
            <w:pPr>
              <w:spacing w:after="0" w:line="240" w:lineRule="auto"/>
              <w:jc w:val="both"/>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2017</w:t>
            </w:r>
          </w:p>
        </w:tc>
        <w:tc>
          <w:tcPr>
            <w:tcW w:w="3859" w:type="dxa"/>
            <w:tcBorders>
              <w:top w:val="single" w:sz="6" w:space="0" w:color="auto"/>
              <w:left w:val="single" w:sz="6" w:space="0" w:color="auto"/>
              <w:bottom w:val="single" w:sz="6" w:space="0" w:color="auto"/>
              <w:right w:val="single" w:sz="6" w:space="0" w:color="auto"/>
            </w:tcBorders>
          </w:tcPr>
          <w:p w:rsidR="0043089E" w:rsidRPr="0043089E" w:rsidRDefault="0043089E" w:rsidP="0043089E">
            <w:pPr>
              <w:spacing w:after="0" w:line="240" w:lineRule="auto"/>
              <w:jc w:val="both"/>
              <w:rPr>
                <w:rFonts w:ascii="Times New Roman" w:eastAsia="Times New Roman" w:hAnsi="Times New Roman" w:cs="Times New Roman"/>
                <w:sz w:val="20"/>
                <w:szCs w:val="20"/>
                <w:lang w:val="en-US" w:eastAsia="ru-RU"/>
              </w:rPr>
            </w:pPr>
            <w:proofErr w:type="spellStart"/>
            <w:r w:rsidRPr="0043089E">
              <w:rPr>
                <w:rFonts w:ascii="Times New Roman" w:eastAsia="Times New Roman" w:hAnsi="Times New Roman" w:cs="Times New Roman"/>
                <w:sz w:val="20"/>
                <w:szCs w:val="20"/>
                <w:lang w:val="en-US" w:eastAsia="ru-RU"/>
              </w:rPr>
              <w:t>Каро</w:t>
            </w:r>
            <w:proofErr w:type="spellEnd"/>
            <w:r w:rsidRPr="0043089E">
              <w:rPr>
                <w:rFonts w:ascii="Times New Roman" w:eastAsia="Times New Roman" w:hAnsi="Times New Roman" w:cs="Times New Roman"/>
                <w:sz w:val="20"/>
                <w:szCs w:val="20"/>
                <w:lang w:val="en-US" w:eastAsia="ru-RU"/>
              </w:rPr>
              <w:t xml:space="preserve"> </w:t>
            </w:r>
            <w:proofErr w:type="spellStart"/>
            <w:r w:rsidRPr="0043089E">
              <w:rPr>
                <w:rFonts w:ascii="Times New Roman" w:eastAsia="Times New Roman" w:hAnsi="Times New Roman" w:cs="Times New Roman"/>
                <w:sz w:val="20"/>
                <w:szCs w:val="20"/>
                <w:lang w:val="en-US" w:eastAsia="ru-RU"/>
              </w:rPr>
              <w:t>Фильм</w:t>
            </w:r>
            <w:proofErr w:type="spellEnd"/>
            <w:r w:rsidRPr="0043089E">
              <w:rPr>
                <w:rFonts w:ascii="Times New Roman" w:eastAsia="Times New Roman" w:hAnsi="Times New Roman" w:cs="Times New Roman"/>
                <w:sz w:val="20"/>
                <w:szCs w:val="20"/>
                <w:lang w:val="en-US" w:eastAsia="ru-RU"/>
              </w:rPr>
              <w:t xml:space="preserve"> </w:t>
            </w:r>
            <w:proofErr w:type="spellStart"/>
            <w:r w:rsidRPr="0043089E">
              <w:rPr>
                <w:rFonts w:ascii="Times New Roman" w:eastAsia="Times New Roman" w:hAnsi="Times New Roman" w:cs="Times New Roman"/>
                <w:sz w:val="20"/>
                <w:szCs w:val="20"/>
                <w:lang w:val="en-US" w:eastAsia="ru-RU"/>
              </w:rPr>
              <w:t>Менеджмент</w:t>
            </w:r>
            <w:proofErr w:type="spellEnd"/>
          </w:p>
        </w:tc>
        <w:tc>
          <w:tcPr>
            <w:tcW w:w="3544" w:type="dxa"/>
            <w:tcBorders>
              <w:top w:val="single" w:sz="6" w:space="0" w:color="auto"/>
              <w:left w:val="single" w:sz="6" w:space="0" w:color="auto"/>
              <w:bottom w:val="single" w:sz="6" w:space="0" w:color="auto"/>
              <w:right w:val="double" w:sz="6" w:space="0" w:color="auto"/>
            </w:tcBorders>
          </w:tcPr>
          <w:p w:rsidR="0043089E" w:rsidRPr="0043089E" w:rsidRDefault="0043089E" w:rsidP="0043089E">
            <w:pPr>
              <w:spacing w:after="0" w:line="240" w:lineRule="auto"/>
              <w:jc w:val="both"/>
              <w:rPr>
                <w:rFonts w:ascii="Times New Roman" w:eastAsia="Times New Roman" w:hAnsi="Times New Roman" w:cs="Times New Roman"/>
                <w:sz w:val="20"/>
                <w:szCs w:val="20"/>
                <w:lang w:val="en-US" w:eastAsia="ru-RU"/>
              </w:rPr>
            </w:pPr>
            <w:r w:rsidRPr="0043089E">
              <w:rPr>
                <w:rFonts w:ascii="Times New Roman" w:eastAsia="Times New Roman" w:hAnsi="Times New Roman" w:cs="Times New Roman"/>
                <w:sz w:val="20"/>
                <w:szCs w:val="20"/>
                <w:lang w:val="en-US" w:eastAsia="ru-RU"/>
              </w:rPr>
              <w:t>MD/COO/CEO</w:t>
            </w:r>
          </w:p>
        </w:tc>
      </w:tr>
      <w:tr w:rsidR="0043089E" w:rsidRPr="0043089E" w:rsidTr="003B2BFA">
        <w:tc>
          <w:tcPr>
            <w:tcW w:w="1332" w:type="dxa"/>
            <w:tcBorders>
              <w:top w:val="single" w:sz="6" w:space="0" w:color="auto"/>
              <w:left w:val="double" w:sz="6" w:space="0" w:color="auto"/>
              <w:bottom w:val="single" w:sz="6" w:space="0" w:color="auto"/>
              <w:right w:val="single" w:sz="6" w:space="0" w:color="auto"/>
            </w:tcBorders>
          </w:tcPr>
          <w:p w:rsidR="0043089E" w:rsidRPr="0043089E" w:rsidRDefault="0043089E" w:rsidP="0043089E">
            <w:pPr>
              <w:spacing w:after="0" w:line="240" w:lineRule="auto"/>
              <w:jc w:val="both"/>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2011</w:t>
            </w:r>
            <w:r w:rsidRPr="0043089E">
              <w:rPr>
                <w:rFonts w:ascii="Times New Roman" w:eastAsia="Times New Roman" w:hAnsi="Times New Roman" w:cs="Times New Roman"/>
                <w:sz w:val="20"/>
                <w:szCs w:val="20"/>
                <w:lang w:val="en-US" w:eastAsia="ru-RU"/>
              </w:rPr>
              <w:t xml:space="preserve"> </w:t>
            </w:r>
          </w:p>
        </w:tc>
        <w:tc>
          <w:tcPr>
            <w:tcW w:w="1260" w:type="dxa"/>
            <w:tcBorders>
              <w:top w:val="single" w:sz="6" w:space="0" w:color="auto"/>
              <w:left w:val="single" w:sz="6" w:space="0" w:color="auto"/>
              <w:bottom w:val="single" w:sz="6" w:space="0" w:color="auto"/>
              <w:right w:val="single" w:sz="6" w:space="0" w:color="auto"/>
            </w:tcBorders>
          </w:tcPr>
          <w:p w:rsidR="0043089E" w:rsidRPr="0043089E" w:rsidRDefault="0043089E" w:rsidP="0043089E">
            <w:pPr>
              <w:spacing w:after="0" w:line="240" w:lineRule="auto"/>
              <w:jc w:val="both"/>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2013</w:t>
            </w:r>
          </w:p>
        </w:tc>
        <w:tc>
          <w:tcPr>
            <w:tcW w:w="3859" w:type="dxa"/>
            <w:tcBorders>
              <w:top w:val="single" w:sz="6" w:space="0" w:color="auto"/>
              <w:left w:val="single" w:sz="6" w:space="0" w:color="auto"/>
              <w:bottom w:val="single" w:sz="6" w:space="0" w:color="auto"/>
              <w:right w:val="single" w:sz="6" w:space="0" w:color="auto"/>
            </w:tcBorders>
          </w:tcPr>
          <w:p w:rsidR="0043089E" w:rsidRPr="0043089E" w:rsidRDefault="0043089E" w:rsidP="0043089E">
            <w:pPr>
              <w:spacing w:after="0" w:line="240" w:lineRule="auto"/>
              <w:jc w:val="both"/>
              <w:rPr>
                <w:rFonts w:ascii="Times New Roman" w:eastAsia="Times New Roman" w:hAnsi="Times New Roman" w:cs="Times New Roman"/>
                <w:sz w:val="20"/>
                <w:szCs w:val="20"/>
                <w:lang w:val="en-US" w:eastAsia="ru-RU"/>
              </w:rPr>
            </w:pPr>
            <w:r w:rsidRPr="0043089E">
              <w:rPr>
                <w:rFonts w:ascii="Times New Roman" w:eastAsia="Times New Roman" w:hAnsi="Times New Roman" w:cs="Times New Roman"/>
                <w:sz w:val="20"/>
                <w:szCs w:val="20"/>
                <w:lang w:val="en-US" w:eastAsia="ru-RU"/>
              </w:rPr>
              <w:t>Northshore Investment Group Pty Ltd.:</w:t>
            </w:r>
          </w:p>
        </w:tc>
        <w:tc>
          <w:tcPr>
            <w:tcW w:w="3544" w:type="dxa"/>
            <w:tcBorders>
              <w:top w:val="single" w:sz="6" w:space="0" w:color="auto"/>
              <w:left w:val="single" w:sz="6" w:space="0" w:color="auto"/>
              <w:bottom w:val="single" w:sz="6" w:space="0" w:color="auto"/>
              <w:right w:val="double" w:sz="6" w:space="0" w:color="auto"/>
            </w:tcBorders>
          </w:tcPr>
          <w:p w:rsidR="0043089E" w:rsidRPr="0043089E" w:rsidRDefault="0043089E" w:rsidP="0043089E">
            <w:pPr>
              <w:spacing w:after="0" w:line="240" w:lineRule="auto"/>
              <w:jc w:val="both"/>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 xml:space="preserve">Управляющий консультант отдела продуктов питания, напитков и розничного бизнеса Азербайджана </w:t>
            </w:r>
            <w:r w:rsidRPr="0043089E">
              <w:rPr>
                <w:rFonts w:ascii="Times New Roman" w:eastAsia="Times New Roman" w:hAnsi="Times New Roman" w:cs="Times New Roman"/>
                <w:sz w:val="20"/>
                <w:szCs w:val="20"/>
                <w:lang w:val="en-US" w:eastAsia="ru-RU"/>
              </w:rPr>
              <w:t>Consulting</w:t>
            </w:r>
            <w:r w:rsidRPr="0043089E">
              <w:rPr>
                <w:rFonts w:ascii="Times New Roman" w:eastAsia="Times New Roman" w:hAnsi="Times New Roman" w:cs="Times New Roman"/>
                <w:sz w:val="20"/>
                <w:szCs w:val="20"/>
                <w:lang w:eastAsia="ru-RU"/>
              </w:rPr>
              <w:t xml:space="preserve"> </w:t>
            </w:r>
            <w:r w:rsidRPr="0043089E">
              <w:rPr>
                <w:rFonts w:ascii="Times New Roman" w:eastAsia="Times New Roman" w:hAnsi="Times New Roman" w:cs="Times New Roman"/>
                <w:sz w:val="20"/>
                <w:szCs w:val="20"/>
                <w:lang w:val="en-US" w:eastAsia="ru-RU"/>
              </w:rPr>
              <w:t>Group</w:t>
            </w:r>
          </w:p>
        </w:tc>
      </w:tr>
      <w:tr w:rsidR="0043089E" w:rsidRPr="0043089E" w:rsidTr="003B2BFA">
        <w:tc>
          <w:tcPr>
            <w:tcW w:w="1332" w:type="dxa"/>
            <w:tcBorders>
              <w:top w:val="single" w:sz="6" w:space="0" w:color="auto"/>
              <w:left w:val="double" w:sz="6" w:space="0" w:color="auto"/>
              <w:bottom w:val="single" w:sz="6" w:space="0" w:color="auto"/>
              <w:right w:val="single" w:sz="6" w:space="0" w:color="auto"/>
            </w:tcBorders>
          </w:tcPr>
          <w:p w:rsidR="0043089E" w:rsidRPr="0043089E" w:rsidRDefault="0043089E" w:rsidP="0043089E">
            <w:pPr>
              <w:spacing w:after="0" w:line="240" w:lineRule="auto"/>
              <w:jc w:val="both"/>
              <w:rPr>
                <w:rFonts w:ascii="Times New Roman" w:eastAsia="Times New Roman" w:hAnsi="Times New Roman" w:cs="Times New Roman"/>
                <w:sz w:val="20"/>
                <w:szCs w:val="20"/>
                <w:lang w:val="en-US" w:eastAsia="ru-RU"/>
              </w:rPr>
            </w:pPr>
            <w:r w:rsidRPr="0043089E">
              <w:rPr>
                <w:rFonts w:ascii="Times New Roman" w:eastAsia="Times New Roman" w:hAnsi="Times New Roman" w:cs="Times New Roman"/>
                <w:sz w:val="20"/>
                <w:szCs w:val="20"/>
                <w:lang w:eastAsia="ru-RU"/>
              </w:rPr>
              <w:lastRenderedPageBreak/>
              <w:t>2011</w:t>
            </w:r>
          </w:p>
        </w:tc>
        <w:tc>
          <w:tcPr>
            <w:tcW w:w="1260" w:type="dxa"/>
            <w:tcBorders>
              <w:top w:val="single" w:sz="6" w:space="0" w:color="auto"/>
              <w:left w:val="single" w:sz="6" w:space="0" w:color="auto"/>
              <w:bottom w:val="single" w:sz="6" w:space="0" w:color="auto"/>
              <w:right w:val="single" w:sz="6" w:space="0" w:color="auto"/>
            </w:tcBorders>
          </w:tcPr>
          <w:p w:rsidR="0043089E" w:rsidRPr="0043089E" w:rsidRDefault="0043089E" w:rsidP="0043089E">
            <w:pPr>
              <w:spacing w:after="0" w:line="240" w:lineRule="auto"/>
              <w:jc w:val="both"/>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2013</w:t>
            </w:r>
          </w:p>
        </w:tc>
        <w:tc>
          <w:tcPr>
            <w:tcW w:w="3859" w:type="dxa"/>
            <w:tcBorders>
              <w:top w:val="single" w:sz="6" w:space="0" w:color="auto"/>
              <w:left w:val="single" w:sz="6" w:space="0" w:color="auto"/>
              <w:bottom w:val="single" w:sz="6" w:space="0" w:color="auto"/>
              <w:right w:val="single" w:sz="6" w:space="0" w:color="auto"/>
            </w:tcBorders>
          </w:tcPr>
          <w:p w:rsidR="0043089E" w:rsidRPr="0043089E" w:rsidRDefault="0043089E" w:rsidP="0043089E">
            <w:pPr>
              <w:spacing w:after="0" w:line="240" w:lineRule="auto"/>
              <w:jc w:val="both"/>
              <w:rPr>
                <w:rFonts w:ascii="Times New Roman" w:eastAsia="Times New Roman" w:hAnsi="Times New Roman" w:cs="Times New Roman"/>
                <w:sz w:val="20"/>
                <w:szCs w:val="20"/>
                <w:lang w:val="en-US" w:eastAsia="ru-RU"/>
              </w:rPr>
            </w:pPr>
            <w:r w:rsidRPr="0043089E">
              <w:rPr>
                <w:rFonts w:ascii="Times New Roman" w:eastAsia="Times New Roman" w:hAnsi="Times New Roman" w:cs="Times New Roman"/>
                <w:sz w:val="20"/>
                <w:szCs w:val="20"/>
                <w:lang w:val="en-US" w:eastAsia="ru-RU"/>
              </w:rPr>
              <w:t xml:space="preserve">AGG </w:t>
            </w:r>
            <w:proofErr w:type="spellStart"/>
            <w:r w:rsidRPr="0043089E">
              <w:rPr>
                <w:rFonts w:ascii="Times New Roman" w:eastAsia="Times New Roman" w:hAnsi="Times New Roman" w:cs="Times New Roman"/>
                <w:sz w:val="20"/>
                <w:szCs w:val="20"/>
                <w:lang w:val="en-US" w:eastAsia="ru-RU"/>
              </w:rPr>
              <w:t>Axerbailjan</w:t>
            </w:r>
            <w:proofErr w:type="spellEnd"/>
          </w:p>
        </w:tc>
        <w:tc>
          <w:tcPr>
            <w:tcW w:w="3544" w:type="dxa"/>
            <w:tcBorders>
              <w:top w:val="single" w:sz="6" w:space="0" w:color="auto"/>
              <w:left w:val="single" w:sz="6" w:space="0" w:color="auto"/>
              <w:bottom w:val="single" w:sz="6" w:space="0" w:color="auto"/>
              <w:right w:val="double" w:sz="6" w:space="0" w:color="auto"/>
            </w:tcBorders>
          </w:tcPr>
          <w:p w:rsidR="0043089E" w:rsidRPr="0043089E" w:rsidRDefault="0043089E" w:rsidP="0043089E">
            <w:pPr>
              <w:spacing w:after="0" w:line="240" w:lineRule="auto"/>
              <w:jc w:val="both"/>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Член Совета директоров</w:t>
            </w:r>
          </w:p>
        </w:tc>
      </w:tr>
    </w:tbl>
    <w:p w:rsidR="0043089E" w:rsidRPr="001F544D" w:rsidRDefault="0043089E" w:rsidP="0043089E">
      <w:pPr>
        <w:widowControl w:val="0"/>
        <w:autoSpaceDE w:val="0"/>
        <w:autoSpaceDN w:val="0"/>
        <w:adjustRightInd w:val="0"/>
        <w:spacing w:before="20" w:after="40" w:line="240" w:lineRule="auto"/>
        <w:ind w:left="200"/>
        <w:jc w:val="both"/>
        <w:rPr>
          <w:rFonts w:ascii="Times New Roman" w:eastAsia="Times New Roman" w:hAnsi="Times New Roman" w:cs="Times New Roman"/>
          <w:sz w:val="21"/>
          <w:szCs w:val="21"/>
          <w:lang w:eastAsia="ru-RU"/>
        </w:rPr>
      </w:pPr>
      <w:r w:rsidRPr="001F544D">
        <w:rPr>
          <w:rFonts w:ascii="Times New Roman" w:eastAsia="Times New Roman" w:hAnsi="Times New Roman" w:cs="Times New Roman"/>
          <w:bCs/>
          <w:iCs/>
          <w:sz w:val="21"/>
          <w:szCs w:val="21"/>
          <w:lang w:eastAsia="ru-RU"/>
        </w:rPr>
        <w:t xml:space="preserve">Доля участия такого лица в уставном капитале Общества, доля принадлежащих такому лицу обыкновенных акций и количество акций, сведения о сделках, совершенных членом Совета директоров с акциями Общества в отчетном периоде: </w:t>
      </w:r>
      <w:r w:rsidRPr="001F544D">
        <w:rPr>
          <w:rFonts w:ascii="Times New Roman" w:eastAsia="Times New Roman" w:hAnsi="Times New Roman" w:cs="Times New Roman"/>
          <w:b/>
          <w:bCs/>
          <w:i/>
          <w:iCs/>
          <w:sz w:val="21"/>
          <w:szCs w:val="21"/>
          <w:lang w:eastAsia="ru-RU"/>
        </w:rPr>
        <w:t xml:space="preserve">Доли участия в уставном капитале Общества /обыкновенных акций не имеет. В течение отчетного периода сделки по приобретению/отчуждению акций Общества членом Совета директоров не совершались. </w:t>
      </w:r>
    </w:p>
    <w:p w:rsidR="0043089E" w:rsidRPr="0043089E" w:rsidRDefault="0043089E" w:rsidP="0043089E">
      <w:pPr>
        <w:widowControl w:val="0"/>
        <w:shd w:val="clear" w:color="auto" w:fill="FFFFFF"/>
        <w:autoSpaceDE w:val="0"/>
        <w:autoSpaceDN w:val="0"/>
        <w:adjustRightInd w:val="0"/>
        <w:spacing w:after="0" w:line="240" w:lineRule="auto"/>
        <w:ind w:firstLine="720"/>
        <w:rPr>
          <w:rFonts w:ascii="Times New Roman" w:eastAsia="Times New Roman" w:hAnsi="Times New Roman" w:cs="Times New Roman"/>
          <w:b/>
          <w:bCs/>
          <w:color w:val="000000"/>
          <w:sz w:val="20"/>
          <w:szCs w:val="20"/>
          <w:u w:val="single"/>
          <w:lang w:eastAsia="ru-RU"/>
        </w:rPr>
      </w:pPr>
    </w:p>
    <w:p w:rsidR="0043089E" w:rsidRPr="001F544D" w:rsidRDefault="0043089E" w:rsidP="0043089E">
      <w:pPr>
        <w:widowControl w:val="0"/>
        <w:shd w:val="clear" w:color="auto" w:fill="FFFFFF"/>
        <w:autoSpaceDE w:val="0"/>
        <w:autoSpaceDN w:val="0"/>
        <w:adjustRightInd w:val="0"/>
        <w:spacing w:after="0" w:line="240" w:lineRule="auto"/>
        <w:ind w:firstLine="720"/>
        <w:rPr>
          <w:rFonts w:ascii="Times New Roman" w:eastAsia="Times New Roman" w:hAnsi="Times New Roman" w:cs="Times New Roman"/>
          <w:b/>
          <w:bCs/>
          <w:color w:val="000000"/>
          <w:sz w:val="21"/>
          <w:szCs w:val="21"/>
          <w:u w:val="single"/>
          <w:lang w:eastAsia="ru-RU"/>
        </w:rPr>
      </w:pPr>
      <w:r w:rsidRPr="001F544D">
        <w:rPr>
          <w:rFonts w:ascii="Times New Roman" w:eastAsia="Times New Roman" w:hAnsi="Times New Roman" w:cs="Times New Roman"/>
          <w:b/>
          <w:bCs/>
          <w:color w:val="000000"/>
          <w:sz w:val="21"/>
          <w:szCs w:val="21"/>
          <w:u w:val="single"/>
          <w:lang w:eastAsia="ru-RU"/>
        </w:rPr>
        <w:t>Дмитрий Георгиевич Гущин</w:t>
      </w:r>
    </w:p>
    <w:p w:rsidR="0043089E" w:rsidRPr="001F544D" w:rsidRDefault="0043089E" w:rsidP="0043089E">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1"/>
          <w:szCs w:val="21"/>
          <w:lang w:eastAsia="ru-RU"/>
        </w:rPr>
      </w:pPr>
      <w:proofErr w:type="gramStart"/>
      <w:r w:rsidRPr="001F544D">
        <w:rPr>
          <w:rFonts w:ascii="Times New Roman" w:eastAsia="Times New Roman" w:hAnsi="Times New Roman" w:cs="Times New Roman"/>
          <w:color w:val="000000"/>
          <w:sz w:val="21"/>
          <w:szCs w:val="21"/>
          <w:lang w:eastAsia="ru-RU"/>
        </w:rPr>
        <w:t>Дмитрий избран в состав Совета директоров Общества в 2015 году.</w:t>
      </w:r>
      <w:proofErr w:type="gramEnd"/>
      <w:r w:rsidRPr="001F544D">
        <w:rPr>
          <w:rFonts w:ascii="Times New Roman" w:eastAsia="Times New Roman" w:hAnsi="Times New Roman" w:cs="Times New Roman"/>
          <w:color w:val="000000"/>
          <w:sz w:val="21"/>
          <w:szCs w:val="21"/>
          <w:lang w:eastAsia="ru-RU"/>
        </w:rPr>
        <w:t xml:space="preserve"> В 2006-2007 годах работал в компании «</w:t>
      </w:r>
      <w:proofErr w:type="gramStart"/>
      <w:r w:rsidRPr="001F544D">
        <w:rPr>
          <w:rFonts w:ascii="Times New Roman" w:eastAsia="Times New Roman" w:hAnsi="Times New Roman" w:cs="Times New Roman"/>
          <w:color w:val="000000"/>
          <w:sz w:val="21"/>
          <w:szCs w:val="21"/>
          <w:lang w:eastAsia="ru-RU"/>
        </w:rPr>
        <w:t>АФТ-Аудит</w:t>
      </w:r>
      <w:proofErr w:type="gramEnd"/>
      <w:r w:rsidRPr="001F544D">
        <w:rPr>
          <w:rFonts w:ascii="Times New Roman" w:eastAsia="Times New Roman" w:hAnsi="Times New Roman" w:cs="Times New Roman"/>
          <w:color w:val="000000"/>
          <w:sz w:val="21"/>
          <w:szCs w:val="21"/>
          <w:lang w:eastAsia="ru-RU"/>
        </w:rPr>
        <w:t>» в должности управляющего партнёра. С 2007 по 2009 год являлся генеральным директором в «Новой транспортной компании» («Новое жёлтое такси»). С 2009 продолжил работу в компании «</w:t>
      </w:r>
      <w:proofErr w:type="gramStart"/>
      <w:r w:rsidRPr="001F544D">
        <w:rPr>
          <w:rFonts w:ascii="Times New Roman" w:eastAsia="Times New Roman" w:hAnsi="Times New Roman" w:cs="Times New Roman"/>
          <w:color w:val="000000"/>
          <w:sz w:val="21"/>
          <w:szCs w:val="21"/>
          <w:lang w:eastAsia="ru-RU"/>
        </w:rPr>
        <w:t>АФТ-Аудит</w:t>
      </w:r>
      <w:proofErr w:type="gramEnd"/>
      <w:r w:rsidRPr="001F544D">
        <w:rPr>
          <w:rFonts w:ascii="Times New Roman" w:eastAsia="Times New Roman" w:hAnsi="Times New Roman" w:cs="Times New Roman"/>
          <w:color w:val="000000"/>
          <w:sz w:val="21"/>
          <w:szCs w:val="21"/>
          <w:lang w:eastAsia="ru-RU"/>
        </w:rPr>
        <w:t>» в качестве партнёра. В 2012 году занял должность генерального директора «</w:t>
      </w:r>
      <w:proofErr w:type="spellStart"/>
      <w:r w:rsidRPr="001F544D">
        <w:rPr>
          <w:rFonts w:ascii="Times New Roman" w:eastAsia="Times New Roman" w:hAnsi="Times New Roman" w:cs="Times New Roman"/>
          <w:color w:val="000000"/>
          <w:sz w:val="21"/>
          <w:szCs w:val="21"/>
          <w:lang w:eastAsia="ru-RU"/>
        </w:rPr>
        <w:t>Фининвест</w:t>
      </w:r>
      <w:proofErr w:type="spellEnd"/>
      <w:r w:rsidRPr="001F544D">
        <w:rPr>
          <w:rFonts w:ascii="Times New Roman" w:eastAsia="Times New Roman" w:hAnsi="Times New Roman" w:cs="Times New Roman"/>
          <w:color w:val="000000"/>
          <w:sz w:val="21"/>
          <w:szCs w:val="21"/>
          <w:lang w:eastAsia="ru-RU"/>
        </w:rPr>
        <w:t xml:space="preserve"> Групп», где занимается управлением финансово-экономического блока ГК. Закончил МЭСИ по специальности «Бухгалтерский учёт и аудит» в 2002 году. Имеет аудиторский сертификат с правом проведения общего аудита и международный сертификат в области финансового учёта.</w:t>
      </w:r>
    </w:p>
    <w:p w:rsidR="0043089E" w:rsidRPr="001F544D" w:rsidRDefault="0043089E" w:rsidP="0043089E">
      <w:pPr>
        <w:spacing w:after="0" w:line="240" w:lineRule="auto"/>
        <w:jc w:val="both"/>
        <w:rPr>
          <w:rFonts w:ascii="Times New Roman" w:eastAsia="Calibri" w:hAnsi="Times New Roman" w:cs="Times New Roman"/>
          <w:sz w:val="21"/>
          <w:szCs w:val="21"/>
          <w:lang w:eastAsia="ru-RU"/>
        </w:rPr>
      </w:pPr>
      <w:r w:rsidRPr="001F544D">
        <w:rPr>
          <w:rFonts w:ascii="Times New Roman" w:eastAsia="Calibri" w:hAnsi="Times New Roman" w:cs="Times New Roman"/>
          <w:sz w:val="21"/>
          <w:szCs w:val="21"/>
          <w:lang w:eastAsia="ru-RU"/>
        </w:rPr>
        <w:t xml:space="preserve">Год рождения: 1980. </w:t>
      </w:r>
    </w:p>
    <w:p w:rsidR="0043089E" w:rsidRPr="001F544D" w:rsidRDefault="0043089E" w:rsidP="0043089E">
      <w:pPr>
        <w:spacing w:after="0" w:line="240" w:lineRule="auto"/>
        <w:jc w:val="both"/>
        <w:rPr>
          <w:rFonts w:ascii="Times New Roman" w:eastAsia="Calibri" w:hAnsi="Times New Roman" w:cs="Times New Roman"/>
          <w:sz w:val="21"/>
          <w:szCs w:val="21"/>
          <w:lang w:eastAsia="ru-RU"/>
        </w:rPr>
      </w:pPr>
      <w:r w:rsidRPr="001F544D">
        <w:rPr>
          <w:rFonts w:ascii="Times New Roman" w:eastAsia="Calibri" w:hAnsi="Times New Roman" w:cs="Times New Roman"/>
          <w:sz w:val="21"/>
          <w:szCs w:val="21"/>
          <w:lang w:eastAsia="ru-RU"/>
        </w:rPr>
        <w:t xml:space="preserve">Сведения об образовании: </w:t>
      </w:r>
    </w:p>
    <w:tbl>
      <w:tblPr>
        <w:tblW w:w="9923" w:type="dxa"/>
        <w:tblInd w:w="108" w:type="dxa"/>
        <w:tblCellMar>
          <w:left w:w="0" w:type="dxa"/>
          <w:right w:w="0" w:type="dxa"/>
        </w:tblCellMar>
        <w:tblLook w:val="04A0" w:firstRow="1" w:lastRow="0" w:firstColumn="1" w:lastColumn="0" w:noHBand="0" w:noVBand="1"/>
      </w:tblPr>
      <w:tblGrid>
        <w:gridCol w:w="2268"/>
        <w:gridCol w:w="4111"/>
        <w:gridCol w:w="3544"/>
      </w:tblGrid>
      <w:tr w:rsidR="0043089E" w:rsidRPr="0043089E" w:rsidTr="003B2BFA">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3089E" w:rsidRPr="0043089E" w:rsidRDefault="0043089E" w:rsidP="0043089E">
            <w:pPr>
              <w:spacing w:after="0" w:line="240" w:lineRule="auto"/>
              <w:jc w:val="center"/>
              <w:rPr>
                <w:rFonts w:ascii="Times New Roman" w:eastAsia="Calibri" w:hAnsi="Times New Roman" w:cs="Times New Roman"/>
                <w:sz w:val="20"/>
                <w:szCs w:val="20"/>
                <w:lang w:eastAsia="ru-RU"/>
              </w:rPr>
            </w:pPr>
            <w:r w:rsidRPr="0043089E">
              <w:rPr>
                <w:rFonts w:ascii="Times New Roman" w:eastAsia="Calibri" w:hAnsi="Times New Roman" w:cs="Times New Roman"/>
                <w:sz w:val="20"/>
                <w:szCs w:val="20"/>
                <w:lang w:eastAsia="ru-RU"/>
              </w:rPr>
              <w:t>Дата окончания</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3089E" w:rsidRPr="0043089E" w:rsidRDefault="0043089E" w:rsidP="0043089E">
            <w:pPr>
              <w:spacing w:after="0" w:line="240" w:lineRule="auto"/>
              <w:jc w:val="center"/>
              <w:rPr>
                <w:rFonts w:ascii="Times New Roman" w:eastAsia="Calibri" w:hAnsi="Times New Roman" w:cs="Times New Roman"/>
                <w:sz w:val="20"/>
                <w:szCs w:val="20"/>
                <w:lang w:eastAsia="ru-RU"/>
              </w:rPr>
            </w:pPr>
            <w:r w:rsidRPr="0043089E">
              <w:rPr>
                <w:rFonts w:ascii="Times New Roman" w:eastAsia="Calibri" w:hAnsi="Times New Roman" w:cs="Times New Roman"/>
                <w:sz w:val="20"/>
                <w:szCs w:val="20"/>
                <w:lang w:eastAsia="ru-RU"/>
              </w:rPr>
              <w:t>Учебное заведение (полное наименование)</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3089E" w:rsidRPr="0043089E" w:rsidRDefault="0043089E" w:rsidP="0043089E">
            <w:pPr>
              <w:spacing w:after="0" w:line="240" w:lineRule="auto"/>
              <w:jc w:val="center"/>
              <w:rPr>
                <w:rFonts w:ascii="Times New Roman" w:eastAsia="Calibri" w:hAnsi="Times New Roman" w:cs="Times New Roman"/>
                <w:color w:val="000000"/>
                <w:sz w:val="20"/>
                <w:szCs w:val="20"/>
                <w:lang w:eastAsia="ru-RU"/>
              </w:rPr>
            </w:pPr>
            <w:r w:rsidRPr="0043089E">
              <w:rPr>
                <w:rFonts w:ascii="Times New Roman" w:eastAsia="Calibri" w:hAnsi="Times New Roman" w:cs="Times New Roman"/>
                <w:color w:val="000000"/>
                <w:sz w:val="20"/>
                <w:szCs w:val="20"/>
                <w:lang w:eastAsia="ru-RU"/>
              </w:rPr>
              <w:t xml:space="preserve">Специальность </w:t>
            </w:r>
          </w:p>
          <w:p w:rsidR="0043089E" w:rsidRPr="0043089E" w:rsidRDefault="0043089E" w:rsidP="0043089E">
            <w:pPr>
              <w:spacing w:after="0" w:line="240" w:lineRule="auto"/>
              <w:jc w:val="center"/>
              <w:rPr>
                <w:rFonts w:ascii="Times New Roman" w:eastAsia="Calibri" w:hAnsi="Times New Roman" w:cs="Times New Roman"/>
                <w:sz w:val="20"/>
                <w:szCs w:val="20"/>
                <w:lang w:eastAsia="ru-RU"/>
              </w:rPr>
            </w:pPr>
          </w:p>
        </w:tc>
      </w:tr>
      <w:tr w:rsidR="0043089E" w:rsidRPr="0043089E" w:rsidTr="003B2BFA">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3089E" w:rsidRPr="0043089E" w:rsidRDefault="0043089E" w:rsidP="0043089E">
            <w:pPr>
              <w:spacing w:after="0" w:line="240" w:lineRule="auto"/>
              <w:jc w:val="center"/>
              <w:rPr>
                <w:rFonts w:ascii="Times New Roman" w:eastAsia="Calibri" w:hAnsi="Times New Roman" w:cs="Times New Roman"/>
                <w:sz w:val="20"/>
                <w:szCs w:val="20"/>
                <w:lang w:eastAsia="ru-RU"/>
              </w:rPr>
            </w:pPr>
            <w:r w:rsidRPr="0043089E">
              <w:rPr>
                <w:rFonts w:ascii="Times New Roman" w:eastAsia="Calibri" w:hAnsi="Times New Roman" w:cs="Times New Roman"/>
                <w:sz w:val="20"/>
                <w:szCs w:val="20"/>
                <w:lang w:eastAsia="ru-RU"/>
              </w:rPr>
              <w:t xml:space="preserve">2002 г. </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3089E" w:rsidRPr="0043089E" w:rsidRDefault="0043089E" w:rsidP="0043089E">
            <w:pPr>
              <w:spacing w:after="0" w:line="240" w:lineRule="auto"/>
              <w:jc w:val="center"/>
              <w:rPr>
                <w:rFonts w:ascii="Times New Roman" w:eastAsia="Calibri" w:hAnsi="Times New Roman" w:cs="Times New Roman"/>
                <w:sz w:val="20"/>
                <w:szCs w:val="20"/>
                <w:lang w:eastAsia="ru-RU"/>
              </w:rPr>
            </w:pPr>
            <w:r w:rsidRPr="0043089E">
              <w:rPr>
                <w:rFonts w:ascii="Times New Roman" w:eastAsia="Calibri" w:hAnsi="Times New Roman" w:cs="Times New Roman"/>
                <w:sz w:val="20"/>
                <w:szCs w:val="20"/>
                <w:lang w:eastAsia="ru-RU"/>
              </w:rPr>
              <w:t>Московский государственный университет экономики, статистики и информатики (МЭСИ), факультет экономики и финансов</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3089E" w:rsidRPr="0043089E" w:rsidRDefault="0043089E" w:rsidP="0043089E">
            <w:pPr>
              <w:spacing w:after="0" w:line="240" w:lineRule="auto"/>
              <w:jc w:val="center"/>
              <w:rPr>
                <w:rFonts w:ascii="Times New Roman" w:eastAsia="Calibri" w:hAnsi="Times New Roman" w:cs="Times New Roman"/>
                <w:sz w:val="20"/>
                <w:szCs w:val="20"/>
                <w:lang w:eastAsia="ru-RU"/>
              </w:rPr>
            </w:pPr>
            <w:r w:rsidRPr="0043089E">
              <w:rPr>
                <w:rFonts w:ascii="Times New Roman" w:eastAsia="Calibri" w:hAnsi="Times New Roman" w:cs="Times New Roman"/>
                <w:sz w:val="20"/>
                <w:szCs w:val="20"/>
                <w:lang w:eastAsia="ru-RU"/>
              </w:rPr>
              <w:t>Бухгалтерский учет и аудит</w:t>
            </w:r>
          </w:p>
        </w:tc>
      </w:tr>
    </w:tbl>
    <w:p w:rsidR="0043089E" w:rsidRPr="0043089E" w:rsidRDefault="0043089E" w:rsidP="0043089E">
      <w:pPr>
        <w:spacing w:after="0" w:line="240" w:lineRule="auto"/>
        <w:jc w:val="both"/>
        <w:rPr>
          <w:rFonts w:ascii="Times New Roman" w:eastAsia="Calibri" w:hAnsi="Times New Roman" w:cs="Times New Roman"/>
          <w:sz w:val="20"/>
          <w:szCs w:val="20"/>
          <w:lang w:eastAsia="ru-RU"/>
        </w:rPr>
      </w:pPr>
      <w:r w:rsidRPr="0043089E">
        <w:rPr>
          <w:rFonts w:ascii="Times New Roman" w:eastAsia="Calibri" w:hAnsi="Times New Roman" w:cs="Times New Roman"/>
          <w:sz w:val="20"/>
          <w:szCs w:val="20"/>
          <w:lang w:eastAsia="ru-RU"/>
        </w:rPr>
        <w:t>Места работы и должности, которые кандидат занимал в течение последних 5 (пяти) лет, в том числе по совместительству:</w:t>
      </w:r>
    </w:p>
    <w:p w:rsidR="0043089E" w:rsidRPr="0043089E" w:rsidRDefault="0043089E" w:rsidP="0043089E">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tbl>
      <w:tblPr>
        <w:tblW w:w="9995" w:type="dxa"/>
        <w:tblLayout w:type="fixed"/>
        <w:tblCellMar>
          <w:left w:w="72" w:type="dxa"/>
          <w:right w:w="72" w:type="dxa"/>
        </w:tblCellMar>
        <w:tblLook w:val="04A0" w:firstRow="1" w:lastRow="0" w:firstColumn="1" w:lastColumn="0" w:noHBand="0" w:noVBand="1"/>
      </w:tblPr>
      <w:tblGrid>
        <w:gridCol w:w="1332"/>
        <w:gridCol w:w="1260"/>
        <w:gridCol w:w="3980"/>
        <w:gridCol w:w="3423"/>
      </w:tblGrid>
      <w:tr w:rsidR="0043089E" w:rsidRPr="0043089E" w:rsidTr="003B2BFA">
        <w:tc>
          <w:tcPr>
            <w:tcW w:w="2592" w:type="dxa"/>
            <w:gridSpan w:val="2"/>
            <w:tcBorders>
              <w:top w:val="double" w:sz="6" w:space="0" w:color="auto"/>
              <w:left w:val="doub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Период</w:t>
            </w:r>
          </w:p>
        </w:tc>
        <w:tc>
          <w:tcPr>
            <w:tcW w:w="3980" w:type="dxa"/>
            <w:tcBorders>
              <w:top w:val="doub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Наименование организации</w:t>
            </w:r>
          </w:p>
        </w:tc>
        <w:tc>
          <w:tcPr>
            <w:tcW w:w="3423" w:type="dxa"/>
            <w:tcBorders>
              <w:top w:val="double" w:sz="6" w:space="0" w:color="auto"/>
              <w:left w:val="single" w:sz="6" w:space="0" w:color="auto"/>
              <w:bottom w:val="single" w:sz="6" w:space="0" w:color="auto"/>
              <w:right w:val="double" w:sz="6" w:space="0" w:color="auto"/>
            </w:tcBorders>
            <w:hideMark/>
          </w:tcPr>
          <w:p w:rsidR="0043089E" w:rsidRPr="0043089E" w:rsidRDefault="0043089E" w:rsidP="0043089E">
            <w:pPr>
              <w:widowControl w:val="0"/>
              <w:autoSpaceDE w:val="0"/>
              <w:autoSpaceDN w:val="0"/>
              <w:adjustRightInd w:val="0"/>
              <w:spacing w:before="20" w:after="40"/>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Должность</w:t>
            </w:r>
          </w:p>
        </w:tc>
      </w:tr>
      <w:tr w:rsidR="0043089E" w:rsidRPr="0043089E" w:rsidTr="003B2BFA">
        <w:tc>
          <w:tcPr>
            <w:tcW w:w="1332" w:type="dxa"/>
            <w:tcBorders>
              <w:top w:val="single" w:sz="6" w:space="0" w:color="auto"/>
              <w:left w:val="doub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с</w:t>
            </w:r>
          </w:p>
        </w:tc>
        <w:tc>
          <w:tcPr>
            <w:tcW w:w="1260"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jc w:val="center"/>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p>
        </w:tc>
        <w:tc>
          <w:tcPr>
            <w:tcW w:w="3423" w:type="dxa"/>
            <w:tcBorders>
              <w:top w:val="single" w:sz="6" w:space="0" w:color="auto"/>
              <w:left w:val="single" w:sz="6" w:space="0" w:color="auto"/>
              <w:bottom w:val="single" w:sz="6" w:space="0" w:color="auto"/>
              <w:right w:val="double" w:sz="6" w:space="0" w:color="auto"/>
            </w:tcBorders>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p>
        </w:tc>
      </w:tr>
      <w:tr w:rsidR="0043089E" w:rsidRPr="0043089E" w:rsidTr="003B2BFA">
        <w:tc>
          <w:tcPr>
            <w:tcW w:w="1332" w:type="dxa"/>
            <w:tcBorders>
              <w:top w:val="single" w:sz="6" w:space="0" w:color="auto"/>
              <w:left w:val="doub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2012</w:t>
            </w:r>
          </w:p>
        </w:tc>
        <w:tc>
          <w:tcPr>
            <w:tcW w:w="1260"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ООО «ФИНИНВЕСТ ГРУПП»</w:t>
            </w:r>
          </w:p>
        </w:tc>
        <w:tc>
          <w:tcPr>
            <w:tcW w:w="3423" w:type="dxa"/>
            <w:tcBorders>
              <w:top w:val="single" w:sz="6" w:space="0" w:color="auto"/>
              <w:left w:val="single" w:sz="6" w:space="0" w:color="auto"/>
              <w:bottom w:val="single" w:sz="6" w:space="0" w:color="auto"/>
              <w:right w:val="doub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Генеральный директор</w:t>
            </w:r>
          </w:p>
        </w:tc>
      </w:tr>
      <w:tr w:rsidR="0043089E" w:rsidRPr="0043089E" w:rsidTr="003B2BFA">
        <w:tc>
          <w:tcPr>
            <w:tcW w:w="1332" w:type="dxa"/>
            <w:tcBorders>
              <w:top w:val="single" w:sz="6" w:space="0" w:color="auto"/>
              <w:left w:val="double" w:sz="6" w:space="0" w:color="auto"/>
              <w:bottom w:val="doub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2016</w:t>
            </w:r>
          </w:p>
        </w:tc>
        <w:tc>
          <w:tcPr>
            <w:tcW w:w="1260" w:type="dxa"/>
            <w:tcBorders>
              <w:top w:val="single" w:sz="6" w:space="0" w:color="auto"/>
              <w:left w:val="single" w:sz="6" w:space="0" w:color="auto"/>
              <w:bottom w:val="doub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настоящее время</w:t>
            </w:r>
          </w:p>
        </w:tc>
        <w:tc>
          <w:tcPr>
            <w:tcW w:w="3980" w:type="dxa"/>
            <w:tcBorders>
              <w:top w:val="single" w:sz="6" w:space="0" w:color="auto"/>
              <w:left w:val="single" w:sz="6" w:space="0" w:color="auto"/>
              <w:bottom w:val="double" w:sz="6" w:space="0" w:color="auto"/>
              <w:right w:val="sing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ООО «</w:t>
            </w:r>
            <w:proofErr w:type="spellStart"/>
            <w:r w:rsidRPr="0043089E">
              <w:rPr>
                <w:rFonts w:ascii="Times New Roman" w:eastAsia="Times New Roman" w:hAnsi="Times New Roman" w:cs="Times New Roman"/>
                <w:sz w:val="20"/>
                <w:szCs w:val="20"/>
                <w:lang w:eastAsia="ru-RU"/>
              </w:rPr>
              <w:t>Лалибела</w:t>
            </w:r>
            <w:proofErr w:type="spellEnd"/>
            <w:r w:rsidRPr="0043089E">
              <w:rPr>
                <w:rFonts w:ascii="Times New Roman" w:eastAsia="Times New Roman" w:hAnsi="Times New Roman" w:cs="Times New Roman"/>
                <w:sz w:val="20"/>
                <w:szCs w:val="20"/>
                <w:lang w:eastAsia="ru-RU"/>
              </w:rPr>
              <w:t xml:space="preserve"> Кофе»</w:t>
            </w:r>
          </w:p>
        </w:tc>
        <w:tc>
          <w:tcPr>
            <w:tcW w:w="3423" w:type="dxa"/>
            <w:tcBorders>
              <w:top w:val="single" w:sz="6" w:space="0" w:color="auto"/>
              <w:left w:val="single" w:sz="6" w:space="0" w:color="auto"/>
              <w:bottom w:val="double" w:sz="6" w:space="0" w:color="auto"/>
              <w:right w:val="double" w:sz="6" w:space="0" w:color="auto"/>
            </w:tcBorders>
            <w:hideMark/>
          </w:tcPr>
          <w:p w:rsidR="0043089E" w:rsidRPr="0043089E" w:rsidRDefault="0043089E" w:rsidP="0043089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43089E">
              <w:rPr>
                <w:rFonts w:ascii="Times New Roman" w:eastAsia="Times New Roman" w:hAnsi="Times New Roman" w:cs="Times New Roman"/>
                <w:sz w:val="20"/>
                <w:szCs w:val="20"/>
                <w:lang w:eastAsia="ru-RU"/>
              </w:rPr>
              <w:t>Генеральный директор</w:t>
            </w:r>
          </w:p>
        </w:tc>
      </w:tr>
    </w:tbl>
    <w:p w:rsidR="0043089E" w:rsidRPr="001F544D" w:rsidRDefault="0043089E" w:rsidP="0043089E">
      <w:pPr>
        <w:widowControl w:val="0"/>
        <w:autoSpaceDE w:val="0"/>
        <w:autoSpaceDN w:val="0"/>
        <w:adjustRightInd w:val="0"/>
        <w:spacing w:before="20" w:after="40" w:line="240" w:lineRule="auto"/>
        <w:ind w:left="200"/>
        <w:jc w:val="both"/>
        <w:rPr>
          <w:rFonts w:ascii="Times New Roman" w:eastAsia="Times New Roman" w:hAnsi="Times New Roman" w:cs="Times New Roman"/>
          <w:sz w:val="21"/>
          <w:szCs w:val="21"/>
          <w:lang w:eastAsia="ru-RU"/>
        </w:rPr>
      </w:pPr>
      <w:r w:rsidRPr="001F544D">
        <w:rPr>
          <w:rFonts w:ascii="Times New Roman" w:eastAsia="Times New Roman" w:hAnsi="Times New Roman" w:cs="Times New Roman"/>
          <w:bCs/>
          <w:iCs/>
          <w:sz w:val="21"/>
          <w:szCs w:val="21"/>
          <w:lang w:eastAsia="ru-RU"/>
        </w:rPr>
        <w:t xml:space="preserve">Доля участия такого лица в уставном капитале Общества, доля принадлежащих такому лицу обыкновенных акций и количество акций, сведения о сделках, совершенных членом Совета директоров с акциями Общества в отчетном периоде: </w:t>
      </w:r>
      <w:r w:rsidRPr="001F544D">
        <w:rPr>
          <w:rFonts w:ascii="Times New Roman" w:eastAsia="Times New Roman" w:hAnsi="Times New Roman" w:cs="Times New Roman"/>
          <w:b/>
          <w:bCs/>
          <w:i/>
          <w:iCs/>
          <w:sz w:val="21"/>
          <w:szCs w:val="21"/>
          <w:lang w:eastAsia="ru-RU"/>
        </w:rPr>
        <w:t xml:space="preserve">Доли участия в уставном капитале Общества /обыкновенных акций не имеет. В течение отчетного периода сделки по приобретению/отчуждению акций Общества членом Совета директоров не совершались. </w:t>
      </w:r>
    </w:p>
    <w:p w:rsidR="0043089E" w:rsidRPr="0043089E" w:rsidRDefault="0043089E" w:rsidP="0043089E">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000000"/>
          <w:sz w:val="20"/>
          <w:szCs w:val="20"/>
          <w:highlight w:val="yellow"/>
          <w:lang w:eastAsia="ru-RU"/>
        </w:rPr>
      </w:pPr>
    </w:p>
    <w:p w:rsidR="0043089E" w:rsidRPr="0043089E" w:rsidRDefault="0043089E" w:rsidP="0043089E">
      <w:pPr>
        <w:widowControl w:val="0"/>
        <w:shd w:val="clear" w:color="auto" w:fill="FFFFFF"/>
        <w:autoSpaceDE w:val="0"/>
        <w:autoSpaceDN w:val="0"/>
        <w:adjustRightInd w:val="0"/>
        <w:spacing w:after="0" w:line="240" w:lineRule="auto"/>
        <w:ind w:firstLine="720"/>
        <w:rPr>
          <w:rFonts w:ascii="Times New Roman" w:eastAsia="Times New Roman" w:hAnsi="Times New Roman" w:cs="Times New Roman"/>
          <w:b/>
          <w:bCs/>
          <w:color w:val="000000"/>
          <w:sz w:val="20"/>
          <w:szCs w:val="20"/>
          <w:u w:val="single"/>
          <w:lang w:eastAsia="ru-RU"/>
        </w:rPr>
      </w:pPr>
      <w:r w:rsidRPr="0043089E">
        <w:rPr>
          <w:rFonts w:ascii="Times New Roman" w:eastAsia="Times New Roman" w:hAnsi="Times New Roman" w:cs="Times New Roman"/>
          <w:b/>
          <w:bCs/>
          <w:color w:val="000000"/>
          <w:sz w:val="20"/>
          <w:szCs w:val="20"/>
          <w:u w:val="single"/>
          <w:lang w:eastAsia="ru-RU"/>
        </w:rPr>
        <w:t xml:space="preserve">Диана </w:t>
      </w:r>
      <w:proofErr w:type="spellStart"/>
      <w:r w:rsidRPr="0043089E">
        <w:rPr>
          <w:rFonts w:ascii="Times New Roman" w:eastAsia="Times New Roman" w:hAnsi="Times New Roman" w:cs="Times New Roman"/>
          <w:b/>
          <w:bCs/>
          <w:color w:val="000000"/>
          <w:sz w:val="20"/>
          <w:szCs w:val="20"/>
          <w:u w:val="single"/>
          <w:lang w:eastAsia="ru-RU"/>
        </w:rPr>
        <w:t>Амбарцумовна</w:t>
      </w:r>
      <w:proofErr w:type="spellEnd"/>
      <w:r w:rsidRPr="0043089E">
        <w:rPr>
          <w:rFonts w:ascii="Times New Roman" w:eastAsia="Times New Roman" w:hAnsi="Times New Roman" w:cs="Times New Roman"/>
          <w:b/>
          <w:bCs/>
          <w:color w:val="000000"/>
          <w:sz w:val="20"/>
          <w:szCs w:val="20"/>
          <w:u w:val="single"/>
          <w:lang w:eastAsia="ru-RU"/>
        </w:rPr>
        <w:t xml:space="preserve"> </w:t>
      </w:r>
      <w:proofErr w:type="spellStart"/>
      <w:r w:rsidRPr="0043089E">
        <w:rPr>
          <w:rFonts w:ascii="Times New Roman" w:eastAsia="Times New Roman" w:hAnsi="Times New Roman" w:cs="Times New Roman"/>
          <w:b/>
          <w:bCs/>
          <w:color w:val="000000"/>
          <w:sz w:val="20"/>
          <w:szCs w:val="20"/>
          <w:u w:val="single"/>
          <w:lang w:eastAsia="ru-RU"/>
        </w:rPr>
        <w:t>Сафарян</w:t>
      </w:r>
      <w:proofErr w:type="spellEnd"/>
      <w:r w:rsidRPr="0043089E">
        <w:rPr>
          <w:rFonts w:ascii="Times New Roman" w:eastAsia="Times New Roman" w:hAnsi="Times New Roman" w:cs="Times New Roman"/>
          <w:b/>
          <w:bCs/>
          <w:color w:val="000000"/>
          <w:sz w:val="20"/>
          <w:szCs w:val="20"/>
          <w:u w:val="single"/>
          <w:lang w:eastAsia="ru-RU"/>
        </w:rPr>
        <w:t xml:space="preserve"> </w:t>
      </w:r>
    </w:p>
    <w:p w:rsidR="0043089E" w:rsidRPr="0043089E" w:rsidRDefault="0043089E" w:rsidP="0043089E">
      <w:pPr>
        <w:spacing w:after="0" w:line="240" w:lineRule="auto"/>
        <w:jc w:val="both"/>
        <w:rPr>
          <w:rFonts w:ascii="Times New Roman" w:eastAsia="Calibri" w:hAnsi="Times New Roman" w:cs="Times New Roman"/>
          <w:sz w:val="20"/>
          <w:szCs w:val="20"/>
          <w:lang w:eastAsia="ru-RU"/>
        </w:rPr>
      </w:pPr>
      <w:r w:rsidRPr="0043089E">
        <w:rPr>
          <w:rFonts w:ascii="Times New Roman" w:eastAsia="Calibri" w:hAnsi="Times New Roman" w:cs="Times New Roman"/>
          <w:sz w:val="20"/>
          <w:szCs w:val="20"/>
          <w:lang w:eastAsia="ru-RU"/>
        </w:rPr>
        <w:t xml:space="preserve">Год рождения: 1993. </w:t>
      </w:r>
    </w:p>
    <w:p w:rsidR="0043089E" w:rsidRPr="0043089E" w:rsidRDefault="0043089E" w:rsidP="0043089E">
      <w:pPr>
        <w:spacing w:after="0" w:line="240" w:lineRule="auto"/>
        <w:jc w:val="both"/>
        <w:rPr>
          <w:rFonts w:ascii="Times New Roman" w:eastAsia="Calibri" w:hAnsi="Times New Roman" w:cs="Times New Roman"/>
          <w:sz w:val="20"/>
          <w:szCs w:val="20"/>
          <w:lang w:eastAsia="ru-RU"/>
        </w:rPr>
      </w:pPr>
      <w:r w:rsidRPr="0043089E">
        <w:rPr>
          <w:rFonts w:ascii="Times New Roman" w:eastAsia="Calibri" w:hAnsi="Times New Roman" w:cs="Times New Roman"/>
          <w:sz w:val="20"/>
          <w:szCs w:val="20"/>
          <w:lang w:eastAsia="ru-RU"/>
        </w:rPr>
        <w:t xml:space="preserve">Сведения об образовании: </w:t>
      </w:r>
    </w:p>
    <w:tbl>
      <w:tblPr>
        <w:tblW w:w="9923" w:type="dxa"/>
        <w:tblInd w:w="108" w:type="dxa"/>
        <w:tblCellMar>
          <w:left w:w="0" w:type="dxa"/>
          <w:right w:w="0" w:type="dxa"/>
        </w:tblCellMar>
        <w:tblLook w:val="04A0" w:firstRow="1" w:lastRow="0" w:firstColumn="1" w:lastColumn="0" w:noHBand="0" w:noVBand="1"/>
      </w:tblPr>
      <w:tblGrid>
        <w:gridCol w:w="2268"/>
        <w:gridCol w:w="4111"/>
        <w:gridCol w:w="3544"/>
      </w:tblGrid>
      <w:tr w:rsidR="0043089E" w:rsidRPr="0043089E" w:rsidTr="003B2BFA">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3089E" w:rsidRPr="0043089E" w:rsidRDefault="0043089E" w:rsidP="0043089E">
            <w:pPr>
              <w:spacing w:after="0" w:line="240" w:lineRule="auto"/>
              <w:jc w:val="center"/>
              <w:rPr>
                <w:rFonts w:ascii="Times New Roman" w:eastAsia="Calibri" w:hAnsi="Times New Roman" w:cs="Times New Roman"/>
                <w:sz w:val="20"/>
                <w:szCs w:val="20"/>
                <w:lang w:eastAsia="ru-RU"/>
              </w:rPr>
            </w:pPr>
            <w:r w:rsidRPr="0043089E">
              <w:rPr>
                <w:rFonts w:ascii="Times New Roman" w:eastAsia="Calibri" w:hAnsi="Times New Roman" w:cs="Times New Roman"/>
                <w:sz w:val="20"/>
                <w:szCs w:val="20"/>
                <w:lang w:eastAsia="ru-RU"/>
              </w:rPr>
              <w:t>Дата окончания</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3089E" w:rsidRPr="0043089E" w:rsidRDefault="0043089E" w:rsidP="0043089E">
            <w:pPr>
              <w:spacing w:after="0" w:line="240" w:lineRule="auto"/>
              <w:jc w:val="center"/>
              <w:rPr>
                <w:rFonts w:ascii="Times New Roman" w:eastAsia="Calibri" w:hAnsi="Times New Roman" w:cs="Times New Roman"/>
                <w:sz w:val="20"/>
                <w:szCs w:val="20"/>
                <w:lang w:eastAsia="ru-RU"/>
              </w:rPr>
            </w:pPr>
            <w:r w:rsidRPr="0043089E">
              <w:rPr>
                <w:rFonts w:ascii="Times New Roman" w:eastAsia="Calibri" w:hAnsi="Times New Roman" w:cs="Times New Roman"/>
                <w:sz w:val="20"/>
                <w:szCs w:val="20"/>
                <w:lang w:eastAsia="ru-RU"/>
              </w:rPr>
              <w:t>Учебное заведение (полное наименование)</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3089E" w:rsidRPr="0043089E" w:rsidRDefault="0043089E" w:rsidP="0043089E">
            <w:pPr>
              <w:spacing w:after="0" w:line="240" w:lineRule="auto"/>
              <w:jc w:val="center"/>
              <w:rPr>
                <w:rFonts w:ascii="Times New Roman" w:eastAsia="Calibri" w:hAnsi="Times New Roman" w:cs="Times New Roman"/>
                <w:sz w:val="20"/>
                <w:szCs w:val="20"/>
                <w:lang w:eastAsia="ru-RU"/>
              </w:rPr>
            </w:pPr>
            <w:r w:rsidRPr="0043089E">
              <w:rPr>
                <w:rFonts w:ascii="Times New Roman" w:eastAsia="Calibri" w:hAnsi="Times New Roman" w:cs="Times New Roman"/>
                <w:sz w:val="20"/>
                <w:szCs w:val="20"/>
                <w:lang w:eastAsia="ru-RU"/>
              </w:rPr>
              <w:t xml:space="preserve">Специальность </w:t>
            </w:r>
          </w:p>
        </w:tc>
      </w:tr>
      <w:tr w:rsidR="0043089E" w:rsidRPr="0043089E" w:rsidTr="003B2BFA">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3089E" w:rsidRPr="0043089E" w:rsidRDefault="0043089E" w:rsidP="0043089E">
            <w:pPr>
              <w:spacing w:after="0" w:line="240" w:lineRule="auto"/>
              <w:jc w:val="center"/>
              <w:rPr>
                <w:rFonts w:ascii="Times New Roman" w:eastAsia="Calibri" w:hAnsi="Times New Roman" w:cs="Times New Roman"/>
                <w:sz w:val="20"/>
                <w:szCs w:val="20"/>
                <w:lang w:eastAsia="ru-RU"/>
              </w:rPr>
            </w:pPr>
            <w:r w:rsidRPr="0043089E">
              <w:rPr>
                <w:rFonts w:ascii="Times New Roman" w:eastAsia="Calibri" w:hAnsi="Times New Roman" w:cs="Times New Roman"/>
                <w:sz w:val="20"/>
                <w:szCs w:val="20"/>
                <w:lang w:eastAsia="ru-RU"/>
              </w:rPr>
              <w:t xml:space="preserve">2016 г. </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3089E" w:rsidRPr="0043089E" w:rsidRDefault="0043089E" w:rsidP="0043089E">
            <w:pPr>
              <w:spacing w:after="0" w:line="240" w:lineRule="auto"/>
              <w:jc w:val="center"/>
              <w:rPr>
                <w:rFonts w:ascii="Times New Roman" w:eastAsia="Calibri" w:hAnsi="Times New Roman" w:cs="Times New Roman"/>
                <w:sz w:val="20"/>
                <w:szCs w:val="20"/>
                <w:lang w:eastAsia="ru-RU"/>
              </w:rPr>
            </w:pPr>
            <w:r w:rsidRPr="0043089E">
              <w:rPr>
                <w:rFonts w:ascii="Times New Roman" w:eastAsia="Calibri" w:hAnsi="Times New Roman" w:cs="Times New Roman"/>
                <w:sz w:val="20"/>
                <w:szCs w:val="20"/>
                <w:lang w:eastAsia="ru-RU"/>
              </w:rPr>
              <w:t>Лондонская школа бизнеса</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3089E" w:rsidRPr="0043089E" w:rsidRDefault="0043089E" w:rsidP="0043089E">
            <w:pPr>
              <w:spacing w:after="0" w:line="240" w:lineRule="auto"/>
              <w:jc w:val="center"/>
              <w:rPr>
                <w:rFonts w:ascii="Times New Roman" w:eastAsia="Calibri" w:hAnsi="Times New Roman" w:cs="Times New Roman"/>
                <w:sz w:val="20"/>
                <w:szCs w:val="20"/>
                <w:lang w:eastAsia="ru-RU"/>
              </w:rPr>
            </w:pPr>
            <w:r w:rsidRPr="0043089E">
              <w:rPr>
                <w:rFonts w:ascii="Times New Roman" w:eastAsia="Calibri" w:hAnsi="Times New Roman" w:cs="Times New Roman"/>
                <w:sz w:val="20"/>
                <w:szCs w:val="20"/>
                <w:lang w:eastAsia="ru-RU"/>
              </w:rPr>
              <w:t>Бизнес</w:t>
            </w:r>
          </w:p>
        </w:tc>
      </w:tr>
    </w:tbl>
    <w:p w:rsidR="0043089E" w:rsidRPr="0043089E" w:rsidRDefault="003B2BFA" w:rsidP="0043089E">
      <w:pPr>
        <w:spacing w:after="0" w:line="240" w:lineRule="auto"/>
        <w:jc w:val="both"/>
        <w:rPr>
          <w:rFonts w:ascii="Times New Roman" w:eastAsia="Calibri" w:hAnsi="Times New Roman" w:cs="Times New Roman"/>
          <w:sz w:val="20"/>
          <w:szCs w:val="20"/>
          <w:lang w:eastAsia="ru-RU"/>
        </w:rPr>
      </w:pPr>
      <w:r w:rsidRPr="003B2BFA">
        <w:rPr>
          <w:rFonts w:ascii="Times New Roman" w:eastAsia="Calibri" w:hAnsi="Times New Roman" w:cs="Times New Roman"/>
          <w:sz w:val="20"/>
          <w:szCs w:val="20"/>
          <w:lang w:eastAsia="ru-RU"/>
        </w:rPr>
        <w:t>Места работы и должности, которые кандидат занимал в течение последних 5 (пяти) лет, в том числе по совместительству:</w:t>
      </w:r>
    </w:p>
    <w:tbl>
      <w:tblPr>
        <w:tblW w:w="9923" w:type="dxa"/>
        <w:tblInd w:w="108" w:type="dxa"/>
        <w:tblCellMar>
          <w:left w:w="0" w:type="dxa"/>
          <w:right w:w="0" w:type="dxa"/>
        </w:tblCellMar>
        <w:tblLook w:val="04A0" w:firstRow="1" w:lastRow="0" w:firstColumn="1" w:lastColumn="0" w:noHBand="0" w:noVBand="1"/>
      </w:tblPr>
      <w:tblGrid>
        <w:gridCol w:w="2268"/>
        <w:gridCol w:w="4111"/>
        <w:gridCol w:w="3544"/>
      </w:tblGrid>
      <w:tr w:rsidR="0043089E" w:rsidRPr="0043089E" w:rsidTr="003B2BFA">
        <w:trPr>
          <w:cantSplit/>
          <w:tblHeader/>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3089E" w:rsidRPr="0043089E" w:rsidRDefault="0043089E" w:rsidP="0043089E">
            <w:pPr>
              <w:spacing w:after="0" w:line="240" w:lineRule="auto"/>
              <w:jc w:val="center"/>
              <w:rPr>
                <w:rFonts w:ascii="Times New Roman" w:eastAsia="Calibri" w:hAnsi="Times New Roman" w:cs="Times New Roman"/>
                <w:sz w:val="20"/>
                <w:szCs w:val="20"/>
                <w:lang w:eastAsia="ru-RU"/>
              </w:rPr>
            </w:pPr>
            <w:r w:rsidRPr="0043089E">
              <w:rPr>
                <w:rFonts w:ascii="Times New Roman" w:eastAsia="Calibri" w:hAnsi="Times New Roman" w:cs="Times New Roman"/>
                <w:sz w:val="20"/>
                <w:szCs w:val="20"/>
                <w:lang w:eastAsia="ru-RU"/>
              </w:rPr>
              <w:t xml:space="preserve">Период </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3089E" w:rsidRPr="0043089E" w:rsidRDefault="0043089E" w:rsidP="0043089E">
            <w:pPr>
              <w:spacing w:after="0" w:line="240" w:lineRule="auto"/>
              <w:jc w:val="center"/>
              <w:rPr>
                <w:rFonts w:ascii="Times New Roman" w:eastAsia="Calibri" w:hAnsi="Times New Roman" w:cs="Times New Roman"/>
                <w:sz w:val="20"/>
                <w:szCs w:val="20"/>
                <w:lang w:eastAsia="ru-RU"/>
              </w:rPr>
            </w:pPr>
            <w:r w:rsidRPr="0043089E">
              <w:rPr>
                <w:rFonts w:ascii="Times New Roman" w:eastAsia="Calibri" w:hAnsi="Times New Roman" w:cs="Times New Roman"/>
                <w:sz w:val="20"/>
                <w:szCs w:val="20"/>
                <w:lang w:eastAsia="ru-RU"/>
              </w:rPr>
              <w:t xml:space="preserve">Место работы </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3089E" w:rsidRPr="0043089E" w:rsidRDefault="0043089E" w:rsidP="0043089E">
            <w:pPr>
              <w:spacing w:after="0" w:line="240" w:lineRule="auto"/>
              <w:jc w:val="center"/>
              <w:rPr>
                <w:rFonts w:ascii="Times New Roman" w:eastAsia="Calibri" w:hAnsi="Times New Roman" w:cs="Times New Roman"/>
                <w:sz w:val="20"/>
                <w:szCs w:val="20"/>
                <w:lang w:eastAsia="ru-RU"/>
              </w:rPr>
            </w:pPr>
            <w:r w:rsidRPr="0043089E">
              <w:rPr>
                <w:rFonts w:ascii="Times New Roman" w:eastAsia="Calibri" w:hAnsi="Times New Roman" w:cs="Times New Roman"/>
                <w:sz w:val="20"/>
                <w:szCs w:val="20"/>
                <w:lang w:eastAsia="ru-RU"/>
              </w:rPr>
              <w:t>Должность</w:t>
            </w:r>
          </w:p>
        </w:tc>
      </w:tr>
      <w:tr w:rsidR="0043089E" w:rsidRPr="0043089E" w:rsidTr="003B2BFA">
        <w:trPr>
          <w:cantSplit/>
          <w:tblHeader/>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3089E" w:rsidRPr="0043089E" w:rsidRDefault="0043089E" w:rsidP="0043089E">
            <w:pPr>
              <w:spacing w:after="0" w:line="240" w:lineRule="auto"/>
              <w:jc w:val="center"/>
              <w:rPr>
                <w:rFonts w:ascii="Times New Roman" w:eastAsia="Calibri" w:hAnsi="Times New Roman" w:cs="Times New Roman"/>
                <w:sz w:val="20"/>
                <w:szCs w:val="20"/>
                <w:lang w:eastAsia="ru-RU"/>
              </w:rPr>
            </w:pPr>
            <w:r w:rsidRPr="0043089E">
              <w:rPr>
                <w:rFonts w:ascii="Times New Roman" w:eastAsia="Calibri" w:hAnsi="Times New Roman" w:cs="Times New Roman"/>
                <w:sz w:val="20"/>
                <w:szCs w:val="20"/>
                <w:lang w:eastAsia="ru-RU"/>
              </w:rPr>
              <w:t xml:space="preserve">с 2014 по </w:t>
            </w:r>
            <w:proofErr w:type="spellStart"/>
            <w:r w:rsidRPr="0043089E">
              <w:rPr>
                <w:rFonts w:ascii="Times New Roman" w:eastAsia="Calibri" w:hAnsi="Times New Roman" w:cs="Times New Roman"/>
                <w:sz w:val="20"/>
                <w:szCs w:val="20"/>
                <w:lang w:eastAsia="ru-RU"/>
              </w:rPr>
              <w:t>н.в</w:t>
            </w:r>
            <w:proofErr w:type="spellEnd"/>
            <w:r w:rsidRPr="0043089E">
              <w:rPr>
                <w:rFonts w:ascii="Times New Roman" w:eastAsia="Calibri" w:hAnsi="Times New Roman" w:cs="Times New Roman"/>
                <w:sz w:val="20"/>
                <w:szCs w:val="20"/>
                <w:lang w:eastAsia="ru-RU"/>
              </w:rPr>
              <w:t>.</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3089E" w:rsidRPr="0043089E" w:rsidRDefault="0043089E" w:rsidP="0043089E">
            <w:pPr>
              <w:spacing w:after="0" w:line="240" w:lineRule="auto"/>
              <w:jc w:val="center"/>
              <w:rPr>
                <w:rFonts w:ascii="Times New Roman" w:eastAsia="Calibri" w:hAnsi="Times New Roman" w:cs="Times New Roman"/>
                <w:sz w:val="20"/>
                <w:szCs w:val="20"/>
                <w:lang w:eastAsia="ru-RU"/>
              </w:rPr>
            </w:pPr>
            <w:r w:rsidRPr="0043089E">
              <w:rPr>
                <w:rFonts w:ascii="Times New Roman" w:eastAsia="Calibri" w:hAnsi="Times New Roman" w:cs="Times New Roman"/>
                <w:sz w:val="20"/>
                <w:szCs w:val="20"/>
                <w:lang w:eastAsia="ru-RU"/>
              </w:rPr>
              <w:t xml:space="preserve"> ООО «Новая транспортная компания»</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3089E" w:rsidRPr="0043089E" w:rsidRDefault="0043089E" w:rsidP="0043089E">
            <w:pPr>
              <w:spacing w:after="0" w:line="240" w:lineRule="auto"/>
              <w:jc w:val="center"/>
              <w:rPr>
                <w:rFonts w:ascii="Times New Roman" w:eastAsia="Calibri" w:hAnsi="Times New Roman" w:cs="Times New Roman"/>
                <w:sz w:val="20"/>
                <w:szCs w:val="20"/>
                <w:lang w:eastAsia="ru-RU"/>
              </w:rPr>
            </w:pPr>
            <w:r w:rsidRPr="0043089E">
              <w:rPr>
                <w:rFonts w:ascii="Times New Roman" w:eastAsia="Calibri" w:hAnsi="Times New Roman" w:cs="Times New Roman"/>
                <w:sz w:val="20"/>
                <w:szCs w:val="20"/>
                <w:lang w:eastAsia="ru-RU"/>
              </w:rPr>
              <w:t>Член совета директоров</w:t>
            </w:r>
          </w:p>
        </w:tc>
      </w:tr>
    </w:tbl>
    <w:p w:rsidR="0043089E" w:rsidRPr="001F544D" w:rsidRDefault="0043089E" w:rsidP="0043089E">
      <w:pPr>
        <w:widowControl w:val="0"/>
        <w:autoSpaceDE w:val="0"/>
        <w:autoSpaceDN w:val="0"/>
        <w:adjustRightInd w:val="0"/>
        <w:spacing w:before="20" w:after="40" w:line="240" w:lineRule="auto"/>
        <w:ind w:left="200"/>
        <w:jc w:val="both"/>
        <w:rPr>
          <w:rFonts w:ascii="Times New Roman" w:eastAsia="Times New Roman" w:hAnsi="Times New Roman" w:cs="Times New Roman"/>
          <w:sz w:val="21"/>
          <w:szCs w:val="21"/>
          <w:lang w:eastAsia="ru-RU"/>
        </w:rPr>
      </w:pPr>
      <w:r w:rsidRPr="001F544D">
        <w:rPr>
          <w:rFonts w:ascii="Times New Roman" w:eastAsia="Times New Roman" w:hAnsi="Times New Roman" w:cs="Times New Roman"/>
          <w:bCs/>
          <w:iCs/>
          <w:sz w:val="21"/>
          <w:szCs w:val="21"/>
          <w:lang w:eastAsia="ru-RU"/>
        </w:rPr>
        <w:t xml:space="preserve">Доля участия такого лица в уставном капитале Общества, доля принадлежащих такому лицу обыкновенных акций и количество акций, сведения о сделках, совершенных членом Совета директоров с акциями Общества в отчетном периоде: </w:t>
      </w:r>
      <w:r w:rsidRPr="001F544D">
        <w:rPr>
          <w:rFonts w:ascii="Times New Roman" w:eastAsia="Times New Roman" w:hAnsi="Times New Roman" w:cs="Times New Roman"/>
          <w:b/>
          <w:bCs/>
          <w:i/>
          <w:iCs/>
          <w:sz w:val="21"/>
          <w:szCs w:val="21"/>
          <w:lang w:eastAsia="ru-RU"/>
        </w:rPr>
        <w:t xml:space="preserve">Доли участия в уставном капитале Общества /обыкновенных акций не имеет. В течение отчетного периода сделки по приобретению/отчуждению акций Общества членом Совета директоров не совершались. </w:t>
      </w:r>
    </w:p>
    <w:p w:rsidR="0043089E" w:rsidRPr="0043089E" w:rsidRDefault="0043089E" w:rsidP="0043089E">
      <w:pPr>
        <w:spacing w:after="60" w:line="240" w:lineRule="auto"/>
        <w:jc w:val="both"/>
        <w:rPr>
          <w:rFonts w:ascii="Times New Roman" w:eastAsia="Times New Roman" w:hAnsi="Times New Roman" w:cs="Times New Roman"/>
          <w:b/>
          <w:i/>
          <w:sz w:val="20"/>
          <w:szCs w:val="20"/>
          <w:lang w:eastAsia="ru-RU"/>
        </w:rPr>
      </w:pPr>
    </w:p>
    <w:p w:rsidR="00CD73BC" w:rsidRPr="007B5BD1" w:rsidRDefault="00CD73BC" w:rsidP="00CD73BC">
      <w:pPr>
        <w:autoSpaceDE w:val="0"/>
        <w:autoSpaceDN w:val="0"/>
        <w:adjustRightInd w:val="0"/>
        <w:spacing w:after="0" w:line="240" w:lineRule="auto"/>
        <w:contextualSpacing/>
        <w:jc w:val="both"/>
        <w:rPr>
          <w:rFonts w:ascii="Times New Roman" w:eastAsia="Times New Roman" w:hAnsi="Times New Roman" w:cs="Times New Roman"/>
          <w:b/>
          <w:sz w:val="21"/>
          <w:szCs w:val="21"/>
          <w:lang w:eastAsia="ru-RU"/>
        </w:rPr>
      </w:pPr>
      <w:r w:rsidRPr="007B5BD1">
        <w:rPr>
          <w:rFonts w:ascii="Times New Roman" w:eastAsia="Times New Roman" w:hAnsi="Times New Roman" w:cs="Times New Roman"/>
          <w:b/>
          <w:sz w:val="21"/>
          <w:szCs w:val="21"/>
          <w:lang w:eastAsia="ru-RU"/>
        </w:rPr>
        <w:t>11.3. Специализированные комитеты при Совете директоров Общества</w:t>
      </w:r>
    </w:p>
    <w:p w:rsidR="00CD73BC" w:rsidRPr="007B5BD1" w:rsidRDefault="00C508C1" w:rsidP="00CD73BC">
      <w:pPr>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В составах</w:t>
      </w:r>
      <w:r w:rsidR="00CD73BC" w:rsidRPr="007B5BD1">
        <w:rPr>
          <w:rFonts w:ascii="Times New Roman" w:eastAsia="Times New Roman" w:hAnsi="Times New Roman" w:cs="Times New Roman"/>
          <w:sz w:val="21"/>
          <w:szCs w:val="21"/>
          <w:lang w:eastAsia="ru-RU"/>
        </w:rPr>
        <w:t xml:space="preserve"> Совета директоров, </w:t>
      </w:r>
      <w:r w:rsidR="00D81B0D">
        <w:rPr>
          <w:rFonts w:ascii="Times New Roman" w:eastAsia="Times New Roman" w:hAnsi="Times New Roman" w:cs="Times New Roman"/>
          <w:sz w:val="21"/>
          <w:szCs w:val="21"/>
          <w:lang w:eastAsia="ru-RU"/>
        </w:rPr>
        <w:t>действующих в 2017</w:t>
      </w:r>
      <w:r w:rsidRPr="007B5BD1">
        <w:rPr>
          <w:rFonts w:ascii="Times New Roman" w:eastAsia="Times New Roman" w:hAnsi="Times New Roman" w:cs="Times New Roman"/>
          <w:sz w:val="21"/>
          <w:szCs w:val="21"/>
          <w:lang w:eastAsia="ru-RU"/>
        </w:rPr>
        <w:t xml:space="preserve"> г.</w:t>
      </w:r>
      <w:r w:rsidR="00CD73BC" w:rsidRPr="007B5BD1">
        <w:rPr>
          <w:rFonts w:ascii="Times New Roman" w:eastAsia="Times New Roman" w:hAnsi="Times New Roman" w:cs="Times New Roman"/>
          <w:sz w:val="21"/>
          <w:szCs w:val="21"/>
          <w:lang w:eastAsia="ru-RU"/>
        </w:rPr>
        <w:t xml:space="preserve"> </w:t>
      </w:r>
      <w:r w:rsidR="003B2BFA">
        <w:rPr>
          <w:rFonts w:ascii="Times New Roman" w:eastAsia="Times New Roman" w:hAnsi="Times New Roman" w:cs="Times New Roman"/>
          <w:sz w:val="21"/>
          <w:szCs w:val="21"/>
          <w:lang w:eastAsia="ru-RU"/>
        </w:rPr>
        <w:t>к</w:t>
      </w:r>
      <w:r w:rsidR="00CD73BC" w:rsidRPr="007B5BD1">
        <w:rPr>
          <w:rFonts w:ascii="Times New Roman" w:eastAsia="Times New Roman" w:hAnsi="Times New Roman" w:cs="Times New Roman"/>
          <w:sz w:val="21"/>
          <w:szCs w:val="21"/>
          <w:lang w:eastAsia="ru-RU"/>
        </w:rPr>
        <w:t>омитеты не избирались.</w:t>
      </w:r>
    </w:p>
    <w:p w:rsidR="00CD73BC" w:rsidRPr="00A81F35" w:rsidRDefault="00CD73BC" w:rsidP="00CD73BC">
      <w:pPr>
        <w:autoSpaceDE w:val="0"/>
        <w:autoSpaceDN w:val="0"/>
        <w:adjustRightInd w:val="0"/>
        <w:spacing w:after="0" w:line="240" w:lineRule="auto"/>
        <w:contextualSpacing/>
        <w:jc w:val="both"/>
        <w:rPr>
          <w:rFonts w:ascii="Times New Roman" w:eastAsia="Times New Roman" w:hAnsi="Times New Roman" w:cs="Times New Roman"/>
          <w:b/>
          <w:color w:val="000000"/>
          <w:sz w:val="21"/>
          <w:szCs w:val="21"/>
          <w:lang w:eastAsia="ru-RU"/>
        </w:rPr>
      </w:pPr>
      <w:r w:rsidRPr="00A81F35">
        <w:rPr>
          <w:rFonts w:ascii="Times New Roman" w:eastAsia="Times New Roman" w:hAnsi="Times New Roman" w:cs="Times New Roman"/>
          <w:b/>
          <w:color w:val="000000"/>
          <w:sz w:val="21"/>
          <w:szCs w:val="21"/>
          <w:lang w:eastAsia="ru-RU"/>
        </w:rPr>
        <w:t xml:space="preserve">11.4. Размер вознаграждения членам Совета директоров общества </w:t>
      </w:r>
    </w:p>
    <w:p w:rsidR="00CD73BC" w:rsidRPr="00A81F35" w:rsidRDefault="00CD73BC" w:rsidP="00C508C1">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A81F35">
        <w:rPr>
          <w:rFonts w:ascii="Times New Roman" w:eastAsia="Times New Roman" w:hAnsi="Times New Roman" w:cs="Times New Roman"/>
          <w:color w:val="000000"/>
          <w:sz w:val="21"/>
          <w:szCs w:val="21"/>
          <w:lang w:eastAsia="ru-RU"/>
        </w:rPr>
        <w:t xml:space="preserve">По решению Общего собрания акционеров членам Совета директоров в период исполнения ими своих обязанностей может выплачиваться вознаграждение и (или) компенсироваться расходы, связанные с исполнением ими функций членов Совета директоров. Размеры таких вознаграждений и компенсаций </w:t>
      </w:r>
      <w:r w:rsidRPr="00A81F35">
        <w:rPr>
          <w:rFonts w:ascii="Times New Roman" w:eastAsia="Times New Roman" w:hAnsi="Times New Roman" w:cs="Times New Roman"/>
          <w:color w:val="000000"/>
          <w:sz w:val="21"/>
          <w:szCs w:val="21"/>
          <w:lang w:eastAsia="ru-RU"/>
        </w:rPr>
        <w:lastRenderedPageBreak/>
        <w:t>устанавливаются решением Общего собрания акционеров. Вознаграждение может выплачиваться на основании решения Общего собрания акционеров по итогам работы Общества за год. При отсутствии в Обществе чистой прибыли вознаграждение членам Совета директоров не выплачивается</w:t>
      </w:r>
    </w:p>
    <w:p w:rsidR="00CD73BC" w:rsidRPr="00801548" w:rsidRDefault="00CD73BC" w:rsidP="00CD73BC">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801548">
        <w:rPr>
          <w:rFonts w:ascii="Times New Roman" w:eastAsia="Times New Roman" w:hAnsi="Times New Roman" w:cs="Times New Roman"/>
          <w:color w:val="000000"/>
          <w:sz w:val="21"/>
          <w:szCs w:val="21"/>
          <w:lang w:eastAsia="ru-RU"/>
        </w:rPr>
        <w:t>В 201</w:t>
      </w:r>
      <w:r w:rsidR="00801548" w:rsidRPr="00801548">
        <w:rPr>
          <w:rFonts w:ascii="Times New Roman" w:eastAsia="Times New Roman" w:hAnsi="Times New Roman" w:cs="Times New Roman"/>
          <w:color w:val="000000"/>
          <w:sz w:val="21"/>
          <w:szCs w:val="21"/>
          <w:lang w:eastAsia="ru-RU"/>
        </w:rPr>
        <w:t>7</w:t>
      </w:r>
      <w:r w:rsidRPr="00801548">
        <w:rPr>
          <w:rFonts w:ascii="Times New Roman" w:eastAsia="Times New Roman" w:hAnsi="Times New Roman" w:cs="Times New Roman"/>
          <w:color w:val="000000"/>
          <w:sz w:val="21"/>
          <w:szCs w:val="21"/>
          <w:lang w:eastAsia="ru-RU"/>
        </w:rPr>
        <w:t xml:space="preserve"> году решением общего собрания акционеров вознаграждение и компенсации членам Совета директоров не устанавливались. </w:t>
      </w:r>
    </w:p>
    <w:p w:rsidR="00CD73BC" w:rsidRPr="00801548" w:rsidRDefault="00CD73BC" w:rsidP="00CD73BC">
      <w:pPr>
        <w:widowControl w:val="0"/>
        <w:autoSpaceDE w:val="0"/>
        <w:autoSpaceDN w:val="0"/>
        <w:adjustRightInd w:val="0"/>
        <w:spacing w:after="0" w:line="240" w:lineRule="auto"/>
        <w:ind w:left="200"/>
        <w:jc w:val="both"/>
        <w:rPr>
          <w:rFonts w:ascii="Times New Roman" w:eastAsia="Times New Roman" w:hAnsi="Times New Roman" w:cs="Times New Roman"/>
          <w:sz w:val="20"/>
          <w:szCs w:val="20"/>
          <w:lang w:eastAsia="ru-RU"/>
        </w:rPr>
      </w:pPr>
      <w:r w:rsidRPr="00801548">
        <w:rPr>
          <w:rFonts w:ascii="Times New Roman" w:eastAsia="Times New Roman" w:hAnsi="Times New Roman" w:cs="Times New Roman"/>
          <w:sz w:val="20"/>
          <w:szCs w:val="20"/>
          <w:lang w:eastAsia="ru-RU"/>
        </w:rPr>
        <w:t>Вознаграждения: Единица измерения:</w:t>
      </w:r>
      <w:r w:rsidRPr="00801548">
        <w:rPr>
          <w:rFonts w:ascii="Times New Roman" w:eastAsia="Times New Roman" w:hAnsi="Times New Roman" w:cs="Times New Roman"/>
          <w:b/>
          <w:bCs/>
          <w:i/>
          <w:iCs/>
          <w:sz w:val="20"/>
          <w:szCs w:val="20"/>
          <w:lang w:eastAsia="ru-RU"/>
        </w:rPr>
        <w:t xml:space="preserve"> руб.</w:t>
      </w:r>
    </w:p>
    <w:p w:rsidR="00CD73BC" w:rsidRPr="00801548" w:rsidRDefault="00CD73BC" w:rsidP="00CD73BC">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tbl>
      <w:tblPr>
        <w:tblW w:w="9995" w:type="dxa"/>
        <w:tblLayout w:type="fixed"/>
        <w:tblCellMar>
          <w:left w:w="72" w:type="dxa"/>
          <w:right w:w="72" w:type="dxa"/>
        </w:tblCellMar>
        <w:tblLook w:val="04A0" w:firstRow="1" w:lastRow="0" w:firstColumn="1" w:lastColumn="0" w:noHBand="0" w:noVBand="1"/>
      </w:tblPr>
      <w:tblGrid>
        <w:gridCol w:w="6492"/>
        <w:gridCol w:w="3503"/>
      </w:tblGrid>
      <w:tr w:rsidR="00CD73BC" w:rsidRPr="00801548" w:rsidTr="003B2BFA">
        <w:tc>
          <w:tcPr>
            <w:tcW w:w="6492" w:type="dxa"/>
            <w:tcBorders>
              <w:top w:val="double" w:sz="6" w:space="0" w:color="auto"/>
              <w:left w:val="double" w:sz="6" w:space="0" w:color="auto"/>
              <w:bottom w:val="single" w:sz="6" w:space="0" w:color="auto"/>
              <w:right w:val="single" w:sz="6" w:space="0" w:color="auto"/>
            </w:tcBorders>
            <w:hideMark/>
          </w:tcPr>
          <w:p w:rsidR="00CD73BC" w:rsidRPr="00801548" w:rsidRDefault="00CD73BC" w:rsidP="00CD73BC">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801548">
              <w:rPr>
                <w:rFonts w:ascii="Times New Roman" w:eastAsia="Times New Roman" w:hAnsi="Times New Roman" w:cs="Times New Roman"/>
                <w:sz w:val="20"/>
                <w:szCs w:val="20"/>
                <w:lang w:eastAsia="ru-RU"/>
              </w:rPr>
              <w:t>Наименование показателя</w:t>
            </w:r>
          </w:p>
        </w:tc>
        <w:tc>
          <w:tcPr>
            <w:tcW w:w="3503" w:type="dxa"/>
            <w:tcBorders>
              <w:top w:val="double" w:sz="6" w:space="0" w:color="auto"/>
              <w:left w:val="single" w:sz="6" w:space="0" w:color="auto"/>
              <w:bottom w:val="single" w:sz="6" w:space="0" w:color="auto"/>
              <w:right w:val="single" w:sz="6" w:space="0" w:color="auto"/>
            </w:tcBorders>
            <w:hideMark/>
          </w:tcPr>
          <w:p w:rsidR="00CD73BC" w:rsidRPr="00801548" w:rsidRDefault="00CD73BC" w:rsidP="00D81B0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801548">
              <w:rPr>
                <w:rFonts w:ascii="Times New Roman" w:eastAsia="Times New Roman" w:hAnsi="Times New Roman" w:cs="Times New Roman"/>
                <w:sz w:val="20"/>
                <w:szCs w:val="20"/>
                <w:lang w:eastAsia="ru-RU"/>
              </w:rPr>
              <w:t>201</w:t>
            </w:r>
            <w:r w:rsidR="00D81B0D" w:rsidRPr="00801548">
              <w:rPr>
                <w:rFonts w:ascii="Times New Roman" w:eastAsia="Times New Roman" w:hAnsi="Times New Roman" w:cs="Times New Roman"/>
                <w:sz w:val="20"/>
                <w:szCs w:val="20"/>
                <w:lang w:eastAsia="ru-RU"/>
              </w:rPr>
              <w:t>7</w:t>
            </w:r>
          </w:p>
        </w:tc>
      </w:tr>
      <w:tr w:rsidR="00CD73BC" w:rsidRPr="00801548" w:rsidTr="003B2BFA">
        <w:tc>
          <w:tcPr>
            <w:tcW w:w="6492" w:type="dxa"/>
            <w:tcBorders>
              <w:top w:val="single" w:sz="6" w:space="0" w:color="auto"/>
              <w:left w:val="double" w:sz="6" w:space="0" w:color="auto"/>
              <w:bottom w:val="single" w:sz="6" w:space="0" w:color="auto"/>
              <w:right w:val="single" w:sz="6" w:space="0" w:color="auto"/>
            </w:tcBorders>
            <w:hideMark/>
          </w:tcPr>
          <w:p w:rsidR="00CD73BC" w:rsidRPr="00801548" w:rsidRDefault="00CD73BC" w:rsidP="00CD73BC">
            <w:pPr>
              <w:widowControl w:val="0"/>
              <w:autoSpaceDE w:val="0"/>
              <w:autoSpaceDN w:val="0"/>
              <w:adjustRightInd w:val="0"/>
              <w:spacing w:after="0"/>
              <w:rPr>
                <w:rFonts w:ascii="Times New Roman" w:eastAsia="Times New Roman" w:hAnsi="Times New Roman" w:cs="Times New Roman"/>
                <w:sz w:val="20"/>
                <w:szCs w:val="20"/>
                <w:lang w:eastAsia="ru-RU"/>
              </w:rPr>
            </w:pPr>
            <w:r w:rsidRPr="00801548">
              <w:rPr>
                <w:rFonts w:ascii="Times New Roman" w:eastAsia="Times New Roman" w:hAnsi="Times New Roman" w:cs="Times New Roman"/>
                <w:sz w:val="20"/>
                <w:szCs w:val="20"/>
                <w:lang w:eastAsia="ru-RU"/>
              </w:rPr>
              <w:t>Вознаграждение за участие в работе органа управления</w:t>
            </w:r>
          </w:p>
        </w:tc>
        <w:tc>
          <w:tcPr>
            <w:tcW w:w="3503" w:type="dxa"/>
            <w:tcBorders>
              <w:top w:val="single" w:sz="6" w:space="0" w:color="auto"/>
              <w:left w:val="single" w:sz="6" w:space="0" w:color="auto"/>
              <w:bottom w:val="single" w:sz="6" w:space="0" w:color="auto"/>
              <w:right w:val="single" w:sz="6" w:space="0" w:color="auto"/>
            </w:tcBorders>
            <w:hideMark/>
          </w:tcPr>
          <w:p w:rsidR="00CD73BC" w:rsidRPr="00801548" w:rsidRDefault="00CD73BC" w:rsidP="00CD73BC">
            <w:pPr>
              <w:widowControl w:val="0"/>
              <w:autoSpaceDE w:val="0"/>
              <w:autoSpaceDN w:val="0"/>
              <w:adjustRightInd w:val="0"/>
              <w:spacing w:after="0"/>
              <w:rPr>
                <w:rFonts w:ascii="Times New Roman" w:eastAsia="Times New Roman" w:hAnsi="Times New Roman" w:cs="Times New Roman"/>
                <w:sz w:val="20"/>
                <w:szCs w:val="20"/>
                <w:lang w:val="en-US" w:eastAsia="ru-RU"/>
              </w:rPr>
            </w:pPr>
            <w:r w:rsidRPr="00801548">
              <w:rPr>
                <w:rFonts w:ascii="Times New Roman" w:eastAsia="Times New Roman" w:hAnsi="Times New Roman" w:cs="Times New Roman"/>
                <w:sz w:val="20"/>
                <w:szCs w:val="20"/>
                <w:lang w:val="en-US" w:eastAsia="ru-RU"/>
              </w:rPr>
              <w:t>0</w:t>
            </w:r>
          </w:p>
        </w:tc>
      </w:tr>
      <w:tr w:rsidR="00CD73BC" w:rsidRPr="00801548" w:rsidTr="003B2BFA">
        <w:tc>
          <w:tcPr>
            <w:tcW w:w="6492" w:type="dxa"/>
            <w:tcBorders>
              <w:top w:val="single" w:sz="6" w:space="0" w:color="auto"/>
              <w:left w:val="double" w:sz="6" w:space="0" w:color="auto"/>
              <w:bottom w:val="single" w:sz="6" w:space="0" w:color="auto"/>
              <w:right w:val="single" w:sz="6" w:space="0" w:color="auto"/>
            </w:tcBorders>
            <w:hideMark/>
          </w:tcPr>
          <w:p w:rsidR="00CD73BC" w:rsidRPr="00801548" w:rsidRDefault="00CD73BC" w:rsidP="00CD73BC">
            <w:pPr>
              <w:widowControl w:val="0"/>
              <w:autoSpaceDE w:val="0"/>
              <w:autoSpaceDN w:val="0"/>
              <w:adjustRightInd w:val="0"/>
              <w:spacing w:after="0"/>
              <w:rPr>
                <w:rFonts w:ascii="Times New Roman" w:eastAsia="Times New Roman" w:hAnsi="Times New Roman" w:cs="Times New Roman"/>
                <w:sz w:val="20"/>
                <w:szCs w:val="20"/>
                <w:lang w:eastAsia="ru-RU"/>
              </w:rPr>
            </w:pPr>
            <w:r w:rsidRPr="00801548">
              <w:rPr>
                <w:rFonts w:ascii="Times New Roman" w:eastAsia="Times New Roman" w:hAnsi="Times New Roman" w:cs="Times New Roman"/>
                <w:sz w:val="20"/>
                <w:szCs w:val="20"/>
                <w:lang w:eastAsia="ru-RU"/>
              </w:rPr>
              <w:t>Заработная плата</w:t>
            </w:r>
          </w:p>
        </w:tc>
        <w:tc>
          <w:tcPr>
            <w:tcW w:w="3503" w:type="dxa"/>
            <w:tcBorders>
              <w:top w:val="single" w:sz="6" w:space="0" w:color="auto"/>
              <w:left w:val="single" w:sz="6" w:space="0" w:color="auto"/>
              <w:bottom w:val="single" w:sz="6" w:space="0" w:color="auto"/>
              <w:right w:val="single" w:sz="6" w:space="0" w:color="auto"/>
            </w:tcBorders>
            <w:hideMark/>
          </w:tcPr>
          <w:p w:rsidR="00CD73BC" w:rsidRPr="00801548" w:rsidRDefault="00CD73BC" w:rsidP="00CD73BC">
            <w:pPr>
              <w:widowControl w:val="0"/>
              <w:autoSpaceDE w:val="0"/>
              <w:autoSpaceDN w:val="0"/>
              <w:adjustRightInd w:val="0"/>
              <w:spacing w:after="0"/>
              <w:rPr>
                <w:rFonts w:ascii="Times New Roman" w:eastAsia="Times New Roman" w:hAnsi="Times New Roman" w:cs="Times New Roman"/>
                <w:sz w:val="20"/>
                <w:szCs w:val="20"/>
                <w:lang w:val="en-US" w:eastAsia="ru-RU"/>
              </w:rPr>
            </w:pPr>
            <w:r w:rsidRPr="00801548">
              <w:rPr>
                <w:rFonts w:ascii="Times New Roman" w:eastAsia="Times New Roman" w:hAnsi="Times New Roman" w:cs="Times New Roman"/>
                <w:sz w:val="20"/>
                <w:szCs w:val="20"/>
                <w:lang w:val="en-US" w:eastAsia="ru-RU"/>
              </w:rPr>
              <w:t>0</w:t>
            </w:r>
          </w:p>
        </w:tc>
      </w:tr>
      <w:tr w:rsidR="00CD73BC" w:rsidRPr="00801548" w:rsidTr="003B2BFA">
        <w:tc>
          <w:tcPr>
            <w:tcW w:w="6492" w:type="dxa"/>
            <w:tcBorders>
              <w:top w:val="single" w:sz="6" w:space="0" w:color="auto"/>
              <w:left w:val="double" w:sz="6" w:space="0" w:color="auto"/>
              <w:bottom w:val="single" w:sz="6" w:space="0" w:color="auto"/>
              <w:right w:val="single" w:sz="6" w:space="0" w:color="auto"/>
            </w:tcBorders>
            <w:hideMark/>
          </w:tcPr>
          <w:p w:rsidR="00CD73BC" w:rsidRPr="00801548" w:rsidRDefault="00CD73BC" w:rsidP="00CD73BC">
            <w:pPr>
              <w:widowControl w:val="0"/>
              <w:autoSpaceDE w:val="0"/>
              <w:autoSpaceDN w:val="0"/>
              <w:adjustRightInd w:val="0"/>
              <w:spacing w:after="0"/>
              <w:rPr>
                <w:rFonts w:ascii="Times New Roman" w:eastAsia="Times New Roman" w:hAnsi="Times New Roman" w:cs="Times New Roman"/>
                <w:sz w:val="20"/>
                <w:szCs w:val="20"/>
                <w:lang w:eastAsia="ru-RU"/>
              </w:rPr>
            </w:pPr>
            <w:r w:rsidRPr="00801548">
              <w:rPr>
                <w:rFonts w:ascii="Times New Roman" w:eastAsia="Times New Roman" w:hAnsi="Times New Roman" w:cs="Times New Roman"/>
                <w:sz w:val="20"/>
                <w:szCs w:val="20"/>
                <w:lang w:eastAsia="ru-RU"/>
              </w:rPr>
              <w:t>Премии</w:t>
            </w:r>
          </w:p>
        </w:tc>
        <w:tc>
          <w:tcPr>
            <w:tcW w:w="3503" w:type="dxa"/>
            <w:tcBorders>
              <w:top w:val="single" w:sz="6" w:space="0" w:color="auto"/>
              <w:left w:val="single" w:sz="6" w:space="0" w:color="auto"/>
              <w:bottom w:val="single" w:sz="6" w:space="0" w:color="auto"/>
              <w:right w:val="single" w:sz="6" w:space="0" w:color="auto"/>
            </w:tcBorders>
            <w:hideMark/>
          </w:tcPr>
          <w:p w:rsidR="00CD73BC" w:rsidRPr="00801548" w:rsidRDefault="00CD73BC" w:rsidP="00CD73BC">
            <w:pPr>
              <w:widowControl w:val="0"/>
              <w:autoSpaceDE w:val="0"/>
              <w:autoSpaceDN w:val="0"/>
              <w:adjustRightInd w:val="0"/>
              <w:spacing w:after="0"/>
              <w:rPr>
                <w:rFonts w:ascii="Times New Roman" w:eastAsia="Times New Roman" w:hAnsi="Times New Roman" w:cs="Times New Roman"/>
                <w:sz w:val="20"/>
                <w:szCs w:val="20"/>
                <w:lang w:val="en-US" w:eastAsia="ru-RU"/>
              </w:rPr>
            </w:pPr>
            <w:r w:rsidRPr="00801548">
              <w:rPr>
                <w:rFonts w:ascii="Times New Roman" w:eastAsia="Times New Roman" w:hAnsi="Times New Roman" w:cs="Times New Roman"/>
                <w:sz w:val="20"/>
                <w:szCs w:val="20"/>
                <w:lang w:val="en-US" w:eastAsia="ru-RU"/>
              </w:rPr>
              <w:t>0</w:t>
            </w:r>
          </w:p>
        </w:tc>
      </w:tr>
      <w:tr w:rsidR="00CD73BC" w:rsidRPr="00801548" w:rsidTr="003B2BFA">
        <w:tc>
          <w:tcPr>
            <w:tcW w:w="6492" w:type="dxa"/>
            <w:tcBorders>
              <w:top w:val="single" w:sz="6" w:space="0" w:color="auto"/>
              <w:left w:val="double" w:sz="6" w:space="0" w:color="auto"/>
              <w:bottom w:val="single" w:sz="6" w:space="0" w:color="auto"/>
              <w:right w:val="single" w:sz="6" w:space="0" w:color="auto"/>
            </w:tcBorders>
            <w:hideMark/>
          </w:tcPr>
          <w:p w:rsidR="00CD73BC" w:rsidRPr="00801548" w:rsidRDefault="00CD73BC" w:rsidP="00CD73BC">
            <w:pPr>
              <w:widowControl w:val="0"/>
              <w:autoSpaceDE w:val="0"/>
              <w:autoSpaceDN w:val="0"/>
              <w:adjustRightInd w:val="0"/>
              <w:spacing w:after="0"/>
              <w:rPr>
                <w:rFonts w:ascii="Times New Roman" w:eastAsia="Times New Roman" w:hAnsi="Times New Roman" w:cs="Times New Roman"/>
                <w:sz w:val="20"/>
                <w:szCs w:val="20"/>
                <w:lang w:eastAsia="ru-RU"/>
              </w:rPr>
            </w:pPr>
            <w:r w:rsidRPr="00801548">
              <w:rPr>
                <w:rFonts w:ascii="Times New Roman" w:eastAsia="Times New Roman" w:hAnsi="Times New Roman" w:cs="Times New Roman"/>
                <w:sz w:val="20"/>
                <w:szCs w:val="20"/>
                <w:lang w:eastAsia="ru-RU"/>
              </w:rPr>
              <w:t>Комиссионные</w:t>
            </w:r>
          </w:p>
        </w:tc>
        <w:tc>
          <w:tcPr>
            <w:tcW w:w="3503" w:type="dxa"/>
            <w:tcBorders>
              <w:top w:val="single" w:sz="6" w:space="0" w:color="auto"/>
              <w:left w:val="single" w:sz="6" w:space="0" w:color="auto"/>
              <w:bottom w:val="single" w:sz="6" w:space="0" w:color="auto"/>
              <w:right w:val="single" w:sz="6" w:space="0" w:color="auto"/>
            </w:tcBorders>
            <w:hideMark/>
          </w:tcPr>
          <w:p w:rsidR="00CD73BC" w:rsidRPr="00801548" w:rsidRDefault="00CD73BC" w:rsidP="00CD73BC">
            <w:pPr>
              <w:widowControl w:val="0"/>
              <w:autoSpaceDE w:val="0"/>
              <w:autoSpaceDN w:val="0"/>
              <w:adjustRightInd w:val="0"/>
              <w:spacing w:after="0"/>
              <w:rPr>
                <w:rFonts w:ascii="Times New Roman" w:eastAsia="Times New Roman" w:hAnsi="Times New Roman" w:cs="Times New Roman"/>
                <w:sz w:val="20"/>
                <w:szCs w:val="20"/>
                <w:lang w:val="en-US" w:eastAsia="ru-RU"/>
              </w:rPr>
            </w:pPr>
            <w:r w:rsidRPr="00801548">
              <w:rPr>
                <w:rFonts w:ascii="Times New Roman" w:eastAsia="Times New Roman" w:hAnsi="Times New Roman" w:cs="Times New Roman"/>
                <w:sz w:val="20"/>
                <w:szCs w:val="20"/>
                <w:lang w:val="en-US" w:eastAsia="ru-RU"/>
              </w:rPr>
              <w:t>0</w:t>
            </w:r>
          </w:p>
        </w:tc>
      </w:tr>
      <w:tr w:rsidR="00CD73BC" w:rsidRPr="00801548" w:rsidTr="003B2BFA">
        <w:tc>
          <w:tcPr>
            <w:tcW w:w="6492" w:type="dxa"/>
            <w:tcBorders>
              <w:top w:val="single" w:sz="6" w:space="0" w:color="auto"/>
              <w:left w:val="double" w:sz="6" w:space="0" w:color="auto"/>
              <w:bottom w:val="single" w:sz="6" w:space="0" w:color="auto"/>
              <w:right w:val="single" w:sz="6" w:space="0" w:color="auto"/>
            </w:tcBorders>
            <w:hideMark/>
          </w:tcPr>
          <w:p w:rsidR="00CD73BC" w:rsidRPr="00801548" w:rsidRDefault="00CD73BC" w:rsidP="00CD73BC">
            <w:pPr>
              <w:widowControl w:val="0"/>
              <w:autoSpaceDE w:val="0"/>
              <w:autoSpaceDN w:val="0"/>
              <w:adjustRightInd w:val="0"/>
              <w:spacing w:after="0"/>
              <w:rPr>
                <w:rFonts w:ascii="Times New Roman" w:eastAsia="Times New Roman" w:hAnsi="Times New Roman" w:cs="Times New Roman"/>
                <w:sz w:val="20"/>
                <w:szCs w:val="20"/>
                <w:lang w:eastAsia="ru-RU"/>
              </w:rPr>
            </w:pPr>
            <w:r w:rsidRPr="00801548">
              <w:rPr>
                <w:rFonts w:ascii="Times New Roman" w:eastAsia="Times New Roman" w:hAnsi="Times New Roman" w:cs="Times New Roman"/>
                <w:sz w:val="20"/>
                <w:szCs w:val="20"/>
                <w:lang w:eastAsia="ru-RU"/>
              </w:rPr>
              <w:t>Иные виды вознаграждений</w:t>
            </w:r>
          </w:p>
        </w:tc>
        <w:tc>
          <w:tcPr>
            <w:tcW w:w="3503" w:type="dxa"/>
            <w:tcBorders>
              <w:top w:val="single" w:sz="6" w:space="0" w:color="auto"/>
              <w:left w:val="single" w:sz="6" w:space="0" w:color="auto"/>
              <w:bottom w:val="single" w:sz="6" w:space="0" w:color="auto"/>
              <w:right w:val="single" w:sz="6" w:space="0" w:color="auto"/>
            </w:tcBorders>
            <w:hideMark/>
          </w:tcPr>
          <w:p w:rsidR="00CD73BC" w:rsidRPr="00801548" w:rsidRDefault="00CD73BC" w:rsidP="00CD73BC">
            <w:pPr>
              <w:widowControl w:val="0"/>
              <w:autoSpaceDE w:val="0"/>
              <w:autoSpaceDN w:val="0"/>
              <w:adjustRightInd w:val="0"/>
              <w:spacing w:after="0"/>
              <w:rPr>
                <w:rFonts w:ascii="Times New Roman" w:eastAsia="Times New Roman" w:hAnsi="Times New Roman" w:cs="Times New Roman"/>
                <w:sz w:val="20"/>
                <w:szCs w:val="20"/>
                <w:lang w:val="en-US" w:eastAsia="ru-RU"/>
              </w:rPr>
            </w:pPr>
            <w:r w:rsidRPr="00801548">
              <w:rPr>
                <w:rFonts w:ascii="Times New Roman" w:eastAsia="Times New Roman" w:hAnsi="Times New Roman" w:cs="Times New Roman"/>
                <w:sz w:val="20"/>
                <w:szCs w:val="20"/>
                <w:lang w:val="en-US" w:eastAsia="ru-RU"/>
              </w:rPr>
              <w:t>0</w:t>
            </w:r>
          </w:p>
        </w:tc>
      </w:tr>
      <w:tr w:rsidR="00CD73BC" w:rsidRPr="00801548" w:rsidTr="003B2BFA">
        <w:tc>
          <w:tcPr>
            <w:tcW w:w="6492" w:type="dxa"/>
            <w:tcBorders>
              <w:top w:val="single" w:sz="6" w:space="0" w:color="auto"/>
              <w:left w:val="double" w:sz="6" w:space="0" w:color="auto"/>
              <w:bottom w:val="double" w:sz="6" w:space="0" w:color="auto"/>
              <w:right w:val="single" w:sz="6" w:space="0" w:color="auto"/>
            </w:tcBorders>
            <w:hideMark/>
          </w:tcPr>
          <w:p w:rsidR="00CD73BC" w:rsidRPr="00801548" w:rsidRDefault="00CD73BC" w:rsidP="00CD73BC">
            <w:pPr>
              <w:widowControl w:val="0"/>
              <w:autoSpaceDE w:val="0"/>
              <w:autoSpaceDN w:val="0"/>
              <w:adjustRightInd w:val="0"/>
              <w:spacing w:after="0"/>
              <w:rPr>
                <w:rFonts w:ascii="Times New Roman" w:eastAsia="Times New Roman" w:hAnsi="Times New Roman" w:cs="Times New Roman"/>
                <w:sz w:val="20"/>
                <w:szCs w:val="20"/>
                <w:lang w:eastAsia="ru-RU"/>
              </w:rPr>
            </w:pPr>
            <w:r w:rsidRPr="00801548">
              <w:rPr>
                <w:rFonts w:ascii="Times New Roman" w:eastAsia="Times New Roman" w:hAnsi="Times New Roman" w:cs="Times New Roman"/>
                <w:sz w:val="20"/>
                <w:szCs w:val="20"/>
                <w:lang w:eastAsia="ru-RU"/>
              </w:rPr>
              <w:t>ИТОГО</w:t>
            </w:r>
          </w:p>
        </w:tc>
        <w:tc>
          <w:tcPr>
            <w:tcW w:w="3503" w:type="dxa"/>
            <w:tcBorders>
              <w:top w:val="single" w:sz="6" w:space="0" w:color="auto"/>
              <w:left w:val="single" w:sz="6" w:space="0" w:color="auto"/>
              <w:bottom w:val="double" w:sz="6" w:space="0" w:color="auto"/>
              <w:right w:val="single" w:sz="6" w:space="0" w:color="auto"/>
            </w:tcBorders>
            <w:hideMark/>
          </w:tcPr>
          <w:p w:rsidR="00CD73BC" w:rsidRPr="00801548" w:rsidRDefault="00CD73BC" w:rsidP="00CD73BC">
            <w:pPr>
              <w:widowControl w:val="0"/>
              <w:autoSpaceDE w:val="0"/>
              <w:autoSpaceDN w:val="0"/>
              <w:adjustRightInd w:val="0"/>
              <w:spacing w:after="0"/>
              <w:rPr>
                <w:rFonts w:ascii="Times New Roman" w:eastAsia="Times New Roman" w:hAnsi="Times New Roman" w:cs="Times New Roman"/>
                <w:sz w:val="20"/>
                <w:szCs w:val="20"/>
                <w:lang w:val="en-US" w:eastAsia="ru-RU"/>
              </w:rPr>
            </w:pPr>
            <w:r w:rsidRPr="00801548">
              <w:rPr>
                <w:rFonts w:ascii="Times New Roman" w:eastAsia="Times New Roman" w:hAnsi="Times New Roman" w:cs="Times New Roman"/>
                <w:sz w:val="20"/>
                <w:szCs w:val="20"/>
                <w:lang w:val="en-US" w:eastAsia="ru-RU"/>
              </w:rPr>
              <w:t>0</w:t>
            </w:r>
          </w:p>
        </w:tc>
      </w:tr>
    </w:tbl>
    <w:p w:rsidR="00AB28F7" w:rsidRPr="00801548" w:rsidRDefault="00CD73BC" w:rsidP="00801548">
      <w:pPr>
        <w:widowControl w:val="0"/>
        <w:autoSpaceDE w:val="0"/>
        <w:autoSpaceDN w:val="0"/>
        <w:adjustRightInd w:val="0"/>
        <w:spacing w:before="20" w:after="40" w:line="240" w:lineRule="auto"/>
        <w:jc w:val="both"/>
        <w:rPr>
          <w:rFonts w:ascii="Times New Roman" w:eastAsia="Times New Roman" w:hAnsi="Times New Roman" w:cs="Times New Roman"/>
          <w:sz w:val="21"/>
          <w:szCs w:val="21"/>
          <w:lang w:eastAsia="ru-RU"/>
        </w:rPr>
      </w:pPr>
      <w:r w:rsidRPr="00801548">
        <w:rPr>
          <w:rFonts w:ascii="Times New Roman" w:eastAsia="Times New Roman" w:hAnsi="Times New Roman" w:cs="Times New Roman"/>
          <w:sz w:val="21"/>
          <w:szCs w:val="21"/>
          <w:lang w:eastAsia="ru-RU"/>
        </w:rPr>
        <w:t>Сведения о существующих соглашениях относительно таких выплат в 201</w:t>
      </w:r>
      <w:r w:rsidR="00801548">
        <w:rPr>
          <w:rFonts w:ascii="Times New Roman" w:eastAsia="Times New Roman" w:hAnsi="Times New Roman" w:cs="Times New Roman"/>
          <w:sz w:val="21"/>
          <w:szCs w:val="21"/>
          <w:lang w:eastAsia="ru-RU"/>
        </w:rPr>
        <w:t>7</w:t>
      </w:r>
      <w:r w:rsidRPr="00801548">
        <w:rPr>
          <w:rFonts w:ascii="Times New Roman" w:eastAsia="Times New Roman" w:hAnsi="Times New Roman" w:cs="Times New Roman"/>
          <w:sz w:val="21"/>
          <w:szCs w:val="21"/>
          <w:lang w:eastAsia="ru-RU"/>
        </w:rPr>
        <w:t xml:space="preserve"> финансовом году: Вознаграждение членам Совета директоров не устанавливалось и не выплачивалось. Соглашения относительно таких выплат в 201</w:t>
      </w:r>
      <w:r w:rsidR="00D81B0D" w:rsidRPr="00801548">
        <w:rPr>
          <w:rFonts w:ascii="Times New Roman" w:eastAsia="Times New Roman" w:hAnsi="Times New Roman" w:cs="Times New Roman"/>
          <w:sz w:val="21"/>
          <w:szCs w:val="21"/>
          <w:lang w:eastAsia="ru-RU"/>
        </w:rPr>
        <w:t>7</w:t>
      </w:r>
      <w:r w:rsidRPr="00801548">
        <w:rPr>
          <w:rFonts w:ascii="Times New Roman" w:eastAsia="Times New Roman" w:hAnsi="Times New Roman" w:cs="Times New Roman"/>
          <w:sz w:val="21"/>
          <w:szCs w:val="21"/>
          <w:lang w:eastAsia="ru-RU"/>
        </w:rPr>
        <w:t xml:space="preserve"> году отсутствуют.</w:t>
      </w:r>
    </w:p>
    <w:p w:rsidR="00CD73BC" w:rsidRPr="00801548" w:rsidRDefault="00CD73BC" w:rsidP="00AB28F7">
      <w:pPr>
        <w:widowControl w:val="0"/>
        <w:autoSpaceDE w:val="0"/>
        <w:autoSpaceDN w:val="0"/>
        <w:adjustRightInd w:val="0"/>
        <w:spacing w:before="20" w:after="40" w:line="240" w:lineRule="auto"/>
        <w:rPr>
          <w:rFonts w:ascii="Times New Roman" w:eastAsia="Times New Roman" w:hAnsi="Times New Roman" w:cs="Times New Roman"/>
          <w:sz w:val="21"/>
          <w:szCs w:val="21"/>
          <w:lang w:eastAsia="ru-RU"/>
        </w:rPr>
      </w:pPr>
      <w:r w:rsidRPr="00801548">
        <w:rPr>
          <w:rFonts w:ascii="Times New Roman" w:eastAsia="Times New Roman" w:hAnsi="Times New Roman" w:cs="Times New Roman"/>
          <w:sz w:val="21"/>
          <w:szCs w:val="21"/>
          <w:lang w:eastAsia="ru-RU"/>
        </w:rPr>
        <w:t>Компенсации:  Единица измерения: руб.</w:t>
      </w:r>
    </w:p>
    <w:tbl>
      <w:tblPr>
        <w:tblW w:w="9995" w:type="dxa"/>
        <w:tblLayout w:type="fixed"/>
        <w:tblCellMar>
          <w:left w:w="72" w:type="dxa"/>
          <w:right w:w="72" w:type="dxa"/>
        </w:tblCellMar>
        <w:tblLook w:val="04A0" w:firstRow="1" w:lastRow="0" w:firstColumn="1" w:lastColumn="0" w:noHBand="0" w:noVBand="1"/>
      </w:tblPr>
      <w:tblGrid>
        <w:gridCol w:w="6492"/>
        <w:gridCol w:w="3503"/>
      </w:tblGrid>
      <w:tr w:rsidR="00CD73BC" w:rsidRPr="00801548" w:rsidTr="003B2BFA">
        <w:tc>
          <w:tcPr>
            <w:tcW w:w="6492" w:type="dxa"/>
            <w:tcBorders>
              <w:top w:val="double" w:sz="6" w:space="0" w:color="auto"/>
              <w:left w:val="double" w:sz="6" w:space="0" w:color="auto"/>
              <w:bottom w:val="single" w:sz="6" w:space="0" w:color="auto"/>
              <w:right w:val="single" w:sz="6" w:space="0" w:color="auto"/>
            </w:tcBorders>
            <w:hideMark/>
          </w:tcPr>
          <w:p w:rsidR="00CD73BC" w:rsidRPr="00801548" w:rsidRDefault="00CD73BC" w:rsidP="00CD73BC">
            <w:pPr>
              <w:widowControl w:val="0"/>
              <w:autoSpaceDE w:val="0"/>
              <w:autoSpaceDN w:val="0"/>
              <w:adjustRightInd w:val="0"/>
              <w:spacing w:before="20" w:after="40"/>
              <w:jc w:val="center"/>
              <w:rPr>
                <w:rFonts w:ascii="Times New Roman" w:eastAsia="Times New Roman" w:hAnsi="Times New Roman" w:cs="Times New Roman"/>
                <w:sz w:val="20"/>
                <w:szCs w:val="20"/>
                <w:lang w:eastAsia="ru-RU"/>
              </w:rPr>
            </w:pPr>
            <w:r w:rsidRPr="00801548">
              <w:rPr>
                <w:rFonts w:ascii="Times New Roman" w:eastAsia="Times New Roman" w:hAnsi="Times New Roman" w:cs="Times New Roman"/>
                <w:sz w:val="20"/>
                <w:szCs w:val="20"/>
                <w:lang w:eastAsia="ru-RU"/>
              </w:rPr>
              <w:t>Наименование органа управления</w:t>
            </w:r>
          </w:p>
        </w:tc>
        <w:tc>
          <w:tcPr>
            <w:tcW w:w="3503" w:type="dxa"/>
            <w:tcBorders>
              <w:top w:val="double" w:sz="6" w:space="0" w:color="auto"/>
              <w:left w:val="single" w:sz="6" w:space="0" w:color="auto"/>
              <w:bottom w:val="single" w:sz="6" w:space="0" w:color="auto"/>
              <w:right w:val="single" w:sz="6" w:space="0" w:color="auto"/>
            </w:tcBorders>
            <w:hideMark/>
          </w:tcPr>
          <w:p w:rsidR="00CD73BC" w:rsidRPr="00801548" w:rsidRDefault="00CD73BC" w:rsidP="00801548">
            <w:pPr>
              <w:widowControl w:val="0"/>
              <w:autoSpaceDE w:val="0"/>
              <w:autoSpaceDN w:val="0"/>
              <w:adjustRightInd w:val="0"/>
              <w:spacing w:before="20" w:after="40"/>
              <w:jc w:val="center"/>
              <w:rPr>
                <w:rFonts w:ascii="Times New Roman" w:eastAsia="Times New Roman" w:hAnsi="Times New Roman" w:cs="Times New Roman"/>
                <w:sz w:val="20"/>
                <w:szCs w:val="20"/>
                <w:lang w:eastAsia="ru-RU"/>
              </w:rPr>
            </w:pPr>
            <w:r w:rsidRPr="00801548">
              <w:rPr>
                <w:rFonts w:ascii="Times New Roman" w:eastAsia="Times New Roman" w:hAnsi="Times New Roman" w:cs="Times New Roman"/>
                <w:sz w:val="20"/>
                <w:szCs w:val="20"/>
                <w:lang w:eastAsia="ru-RU"/>
              </w:rPr>
              <w:t>201</w:t>
            </w:r>
            <w:r w:rsidR="00801548" w:rsidRPr="00801548">
              <w:rPr>
                <w:rFonts w:ascii="Times New Roman" w:eastAsia="Times New Roman" w:hAnsi="Times New Roman" w:cs="Times New Roman"/>
                <w:sz w:val="20"/>
                <w:szCs w:val="20"/>
                <w:lang w:eastAsia="ru-RU"/>
              </w:rPr>
              <w:t>7</w:t>
            </w:r>
          </w:p>
        </w:tc>
      </w:tr>
      <w:tr w:rsidR="00CD73BC" w:rsidRPr="00801548" w:rsidTr="003B2BFA">
        <w:tc>
          <w:tcPr>
            <w:tcW w:w="6492" w:type="dxa"/>
            <w:tcBorders>
              <w:top w:val="single" w:sz="6" w:space="0" w:color="auto"/>
              <w:left w:val="double" w:sz="6" w:space="0" w:color="auto"/>
              <w:bottom w:val="double" w:sz="6" w:space="0" w:color="auto"/>
              <w:right w:val="single" w:sz="6" w:space="0" w:color="auto"/>
            </w:tcBorders>
            <w:hideMark/>
          </w:tcPr>
          <w:p w:rsidR="00CD73BC" w:rsidRPr="00801548" w:rsidRDefault="00CD73BC" w:rsidP="00CD73BC">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801548">
              <w:rPr>
                <w:rFonts w:ascii="Times New Roman" w:eastAsia="Times New Roman" w:hAnsi="Times New Roman" w:cs="Times New Roman"/>
                <w:sz w:val="20"/>
                <w:szCs w:val="20"/>
                <w:lang w:eastAsia="ru-RU"/>
              </w:rPr>
              <w:t>Совет директоров</w:t>
            </w:r>
          </w:p>
        </w:tc>
        <w:tc>
          <w:tcPr>
            <w:tcW w:w="3503" w:type="dxa"/>
            <w:tcBorders>
              <w:top w:val="single" w:sz="6" w:space="0" w:color="auto"/>
              <w:left w:val="single" w:sz="6" w:space="0" w:color="auto"/>
              <w:bottom w:val="double" w:sz="6" w:space="0" w:color="auto"/>
              <w:right w:val="single" w:sz="6" w:space="0" w:color="auto"/>
            </w:tcBorders>
            <w:hideMark/>
          </w:tcPr>
          <w:p w:rsidR="00CD73BC" w:rsidRPr="00801548" w:rsidRDefault="00CD73BC" w:rsidP="00CD73BC">
            <w:pPr>
              <w:widowControl w:val="0"/>
              <w:autoSpaceDE w:val="0"/>
              <w:autoSpaceDN w:val="0"/>
              <w:adjustRightInd w:val="0"/>
              <w:spacing w:before="20" w:after="40"/>
              <w:rPr>
                <w:rFonts w:ascii="Times New Roman" w:eastAsia="Times New Roman" w:hAnsi="Times New Roman" w:cs="Times New Roman"/>
                <w:sz w:val="20"/>
                <w:szCs w:val="20"/>
                <w:lang w:val="en-US" w:eastAsia="ru-RU"/>
              </w:rPr>
            </w:pPr>
            <w:r w:rsidRPr="00801548">
              <w:rPr>
                <w:rFonts w:ascii="Times New Roman" w:eastAsia="Times New Roman" w:hAnsi="Times New Roman" w:cs="Times New Roman"/>
                <w:sz w:val="20"/>
                <w:szCs w:val="20"/>
                <w:lang w:val="en-US" w:eastAsia="ru-RU"/>
              </w:rPr>
              <w:t>0</w:t>
            </w:r>
          </w:p>
        </w:tc>
      </w:tr>
    </w:tbl>
    <w:p w:rsidR="00CD73BC" w:rsidRPr="007B5BD1" w:rsidRDefault="00CD73BC" w:rsidP="00801548">
      <w:pPr>
        <w:widowControl w:val="0"/>
        <w:autoSpaceDE w:val="0"/>
        <w:autoSpaceDN w:val="0"/>
        <w:adjustRightInd w:val="0"/>
        <w:spacing w:before="20" w:after="40" w:line="240" w:lineRule="auto"/>
        <w:jc w:val="both"/>
        <w:rPr>
          <w:rFonts w:ascii="Times New Roman" w:eastAsia="Times New Roman" w:hAnsi="Times New Roman" w:cs="Times New Roman"/>
          <w:sz w:val="21"/>
          <w:szCs w:val="21"/>
          <w:lang w:eastAsia="ru-RU"/>
        </w:rPr>
      </w:pPr>
      <w:r w:rsidRPr="00801548">
        <w:rPr>
          <w:rFonts w:ascii="Times New Roman" w:eastAsia="Times New Roman" w:hAnsi="Times New Roman" w:cs="Times New Roman"/>
          <w:sz w:val="21"/>
          <w:szCs w:val="21"/>
          <w:lang w:eastAsia="ru-RU"/>
        </w:rPr>
        <w:t>Компенсации членам Совета директоров не устанавливались и не выплачивались. Соглашения относительно таких выплат в текущем финансовом году отсутствуют.</w:t>
      </w:r>
    </w:p>
    <w:p w:rsidR="00CD73BC" w:rsidRPr="007B5BD1" w:rsidRDefault="00CD73BC" w:rsidP="00CD73BC">
      <w:pPr>
        <w:autoSpaceDE w:val="0"/>
        <w:autoSpaceDN w:val="0"/>
        <w:adjustRightInd w:val="0"/>
        <w:spacing w:after="0" w:line="240" w:lineRule="auto"/>
        <w:contextualSpacing/>
        <w:jc w:val="both"/>
        <w:rPr>
          <w:rFonts w:ascii="Times New Roman" w:eastAsia="Times New Roman" w:hAnsi="Times New Roman" w:cs="Times New Roman"/>
          <w:b/>
          <w:sz w:val="21"/>
          <w:szCs w:val="21"/>
          <w:lang w:eastAsia="ru-RU"/>
        </w:rPr>
      </w:pPr>
    </w:p>
    <w:p w:rsidR="00CD73BC" w:rsidRPr="007B5BD1" w:rsidRDefault="00CD73BC" w:rsidP="00CD73BC">
      <w:pPr>
        <w:autoSpaceDE w:val="0"/>
        <w:autoSpaceDN w:val="0"/>
        <w:adjustRightInd w:val="0"/>
        <w:spacing w:after="0" w:line="240" w:lineRule="auto"/>
        <w:contextualSpacing/>
        <w:jc w:val="both"/>
        <w:rPr>
          <w:rFonts w:ascii="Times New Roman" w:eastAsia="Times New Roman" w:hAnsi="Times New Roman" w:cs="Times New Roman"/>
          <w:b/>
          <w:sz w:val="21"/>
          <w:szCs w:val="21"/>
          <w:lang w:eastAsia="ru-RU"/>
        </w:rPr>
      </w:pPr>
      <w:r w:rsidRPr="007B5BD1">
        <w:rPr>
          <w:rFonts w:ascii="Times New Roman" w:eastAsia="Times New Roman" w:hAnsi="Times New Roman" w:cs="Times New Roman"/>
          <w:b/>
          <w:sz w:val="21"/>
          <w:szCs w:val="21"/>
          <w:lang w:eastAsia="ru-RU"/>
        </w:rPr>
        <w:t xml:space="preserve">11.5. Сведения о наличии у членов совета директоров конфликта интересов (в том числе связанного с участием указанных лиц в органах управления конкурентов Общества): </w:t>
      </w:r>
    </w:p>
    <w:p w:rsidR="00CD73BC" w:rsidRPr="007B5BD1" w:rsidRDefault="00CD73BC" w:rsidP="00CD73BC">
      <w:pPr>
        <w:autoSpaceDE w:val="0"/>
        <w:autoSpaceDN w:val="0"/>
        <w:adjustRightInd w:val="0"/>
        <w:spacing w:after="0" w:line="240" w:lineRule="auto"/>
        <w:jc w:val="both"/>
        <w:rPr>
          <w:rFonts w:ascii="Times New Roman" w:eastAsia="Times New Roman" w:hAnsi="Times New Roman" w:cs="Times New Roman"/>
          <w:color w:val="000000"/>
          <w:sz w:val="21"/>
          <w:szCs w:val="21"/>
          <w:lang w:eastAsia="ru-RU"/>
        </w:rPr>
      </w:pPr>
      <w:r w:rsidRPr="007B5BD1">
        <w:rPr>
          <w:rFonts w:ascii="Times New Roman" w:eastAsia="Times New Roman" w:hAnsi="Times New Roman" w:cs="Times New Roman"/>
          <w:color w:val="000000"/>
          <w:sz w:val="21"/>
          <w:szCs w:val="21"/>
          <w:lang w:eastAsia="ru-RU"/>
        </w:rPr>
        <w:t>У членов Совета директоров Общества нет конфликта интересов (в том числе связанного с участием указанных лиц в органах управления конкурентов Общества).</w:t>
      </w:r>
    </w:p>
    <w:p w:rsidR="00CD73BC" w:rsidRPr="007B5BD1" w:rsidRDefault="00CD73BC" w:rsidP="00CD73BC">
      <w:pPr>
        <w:autoSpaceDE w:val="0"/>
        <w:autoSpaceDN w:val="0"/>
        <w:adjustRightInd w:val="0"/>
        <w:spacing w:after="0" w:line="240" w:lineRule="auto"/>
        <w:contextualSpacing/>
        <w:jc w:val="both"/>
        <w:rPr>
          <w:rFonts w:ascii="Times New Roman" w:eastAsia="Times New Roman" w:hAnsi="Times New Roman" w:cs="Times New Roman"/>
          <w:b/>
          <w:sz w:val="21"/>
          <w:szCs w:val="21"/>
          <w:lang w:eastAsia="ru-RU"/>
        </w:rPr>
      </w:pPr>
    </w:p>
    <w:p w:rsidR="00CD73BC" w:rsidRPr="007B5BD1" w:rsidRDefault="00CD73BC" w:rsidP="00CD73BC">
      <w:pPr>
        <w:autoSpaceDE w:val="0"/>
        <w:autoSpaceDN w:val="0"/>
        <w:adjustRightInd w:val="0"/>
        <w:spacing w:after="480" w:line="240" w:lineRule="auto"/>
        <w:contextualSpacing/>
        <w:jc w:val="center"/>
        <w:outlineLvl w:val="1"/>
        <w:rPr>
          <w:rFonts w:ascii="Times New Roman" w:eastAsia="Times New Roman" w:hAnsi="Times New Roman" w:cs="Times New Roman"/>
          <w:b/>
          <w:sz w:val="21"/>
          <w:szCs w:val="21"/>
          <w:lang w:eastAsia="ru-RU"/>
        </w:rPr>
      </w:pPr>
      <w:r w:rsidRPr="003B2BFA">
        <w:rPr>
          <w:rFonts w:ascii="Times New Roman" w:eastAsia="Times New Roman" w:hAnsi="Times New Roman" w:cs="Times New Roman"/>
          <w:b/>
          <w:sz w:val="21"/>
          <w:szCs w:val="21"/>
          <w:lang w:eastAsia="ru-RU"/>
        </w:rPr>
        <w:t>РАЗДЕЛ 12. СВЕДЕНИЯ ОБ ИСПОЛНИТЕЛЬНЫХ ОРГАНАХ ОБЩЕСТВА</w:t>
      </w:r>
    </w:p>
    <w:p w:rsidR="00CD73BC" w:rsidRPr="007B5BD1" w:rsidRDefault="00CD73BC" w:rsidP="00CD73BC">
      <w:pPr>
        <w:autoSpaceDE w:val="0"/>
        <w:autoSpaceDN w:val="0"/>
        <w:adjustRightInd w:val="0"/>
        <w:spacing w:after="480" w:line="240" w:lineRule="auto"/>
        <w:contextualSpacing/>
        <w:jc w:val="center"/>
        <w:outlineLvl w:val="1"/>
        <w:rPr>
          <w:rFonts w:ascii="Times New Roman" w:eastAsia="Times New Roman" w:hAnsi="Times New Roman" w:cs="Times New Roman"/>
          <w:b/>
          <w:sz w:val="21"/>
          <w:szCs w:val="21"/>
          <w:lang w:eastAsia="ru-RU"/>
        </w:rPr>
      </w:pPr>
    </w:p>
    <w:p w:rsidR="00CD73BC" w:rsidRPr="007B5BD1" w:rsidRDefault="00CD73BC" w:rsidP="00CD73BC">
      <w:pPr>
        <w:autoSpaceDE w:val="0"/>
        <w:autoSpaceDN w:val="0"/>
        <w:adjustRightInd w:val="0"/>
        <w:spacing w:after="0" w:line="240" w:lineRule="auto"/>
        <w:contextualSpacing/>
        <w:jc w:val="both"/>
        <w:rPr>
          <w:rFonts w:ascii="Times New Roman" w:eastAsia="Times New Roman" w:hAnsi="Times New Roman" w:cs="Times New Roman"/>
          <w:b/>
          <w:sz w:val="21"/>
          <w:szCs w:val="21"/>
          <w:lang w:eastAsia="ru-RU"/>
        </w:rPr>
      </w:pPr>
      <w:r w:rsidRPr="007B5BD1">
        <w:rPr>
          <w:rFonts w:ascii="Times New Roman" w:eastAsia="Times New Roman" w:hAnsi="Times New Roman" w:cs="Times New Roman"/>
          <w:b/>
          <w:sz w:val="21"/>
          <w:szCs w:val="21"/>
          <w:lang w:eastAsia="ru-RU"/>
        </w:rPr>
        <w:t xml:space="preserve">12.1. Сведения о лице, занимающем должность единоличного исполнительного органа общества, сведения о членах коллегиального исполнительного органа общества, в том числе краткие биографические данные и владение акциями в течение отчетного года. </w:t>
      </w:r>
    </w:p>
    <w:p w:rsidR="00CD73BC" w:rsidRPr="007B5BD1" w:rsidRDefault="00CD73BC" w:rsidP="00CD73BC">
      <w:pPr>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p>
    <w:p w:rsidR="00CD73BC" w:rsidRPr="007B5BD1" w:rsidRDefault="00CD73BC" w:rsidP="00DE02E1">
      <w:pPr>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sidRPr="007B5BD1">
        <w:rPr>
          <w:rFonts w:ascii="Times New Roman" w:eastAsia="Times New Roman" w:hAnsi="Times New Roman" w:cs="Times New Roman"/>
          <w:b/>
          <w:sz w:val="21"/>
          <w:szCs w:val="21"/>
          <w:u w:val="single"/>
          <w:lang w:eastAsia="ru-RU"/>
        </w:rPr>
        <w:t>Единоличный исполнительный орган:</w:t>
      </w:r>
      <w:r w:rsidRPr="007B5BD1">
        <w:rPr>
          <w:rFonts w:ascii="Times New Roman" w:eastAsia="Times New Roman" w:hAnsi="Times New Roman" w:cs="Times New Roman"/>
          <w:sz w:val="21"/>
          <w:szCs w:val="21"/>
          <w:lang w:eastAsia="ru-RU"/>
        </w:rPr>
        <w:t xml:space="preserve"> В соответствии с уставом ПАО «РОСИНТЕР РЕСТОРАНТС ХОЛДИНГ» единоличным исполнительным органом Общества является Президент, который избирается Советом директоров Общества. Срок полномочий Президента определяется </w:t>
      </w:r>
      <w:r w:rsidR="00DE02E1" w:rsidRPr="007B5BD1">
        <w:rPr>
          <w:rFonts w:ascii="Times New Roman" w:eastAsia="Times New Roman" w:hAnsi="Times New Roman" w:cs="Times New Roman"/>
          <w:sz w:val="21"/>
          <w:szCs w:val="21"/>
          <w:lang w:eastAsia="ru-RU"/>
        </w:rPr>
        <w:t xml:space="preserve">условиями </w:t>
      </w:r>
      <w:proofErr w:type="gramStart"/>
      <w:r w:rsidRPr="007B5BD1">
        <w:rPr>
          <w:rFonts w:ascii="Times New Roman" w:eastAsia="Times New Roman" w:hAnsi="Times New Roman" w:cs="Times New Roman"/>
          <w:sz w:val="21"/>
          <w:szCs w:val="21"/>
          <w:lang w:eastAsia="ru-RU"/>
        </w:rPr>
        <w:t>в</w:t>
      </w:r>
      <w:proofErr w:type="gramEnd"/>
      <w:r w:rsidRPr="007B5BD1">
        <w:rPr>
          <w:rFonts w:ascii="Times New Roman" w:eastAsia="Times New Roman" w:hAnsi="Times New Roman" w:cs="Times New Roman"/>
          <w:sz w:val="21"/>
          <w:szCs w:val="21"/>
          <w:lang w:eastAsia="ru-RU"/>
        </w:rPr>
        <w:t xml:space="preserve"> </w:t>
      </w:r>
      <w:proofErr w:type="gramStart"/>
      <w:r w:rsidRPr="007B5BD1">
        <w:rPr>
          <w:rFonts w:ascii="Times New Roman" w:eastAsia="Times New Roman" w:hAnsi="Times New Roman" w:cs="Times New Roman"/>
          <w:sz w:val="21"/>
          <w:szCs w:val="21"/>
          <w:lang w:eastAsia="ru-RU"/>
        </w:rPr>
        <w:t>трудово</w:t>
      </w:r>
      <w:r w:rsidR="00C508C1" w:rsidRPr="007B5BD1">
        <w:rPr>
          <w:rFonts w:ascii="Times New Roman" w:eastAsia="Times New Roman" w:hAnsi="Times New Roman" w:cs="Times New Roman"/>
          <w:sz w:val="21"/>
          <w:szCs w:val="21"/>
          <w:lang w:eastAsia="ru-RU"/>
        </w:rPr>
        <w:t>го</w:t>
      </w:r>
      <w:proofErr w:type="gramEnd"/>
      <w:r w:rsidR="00C508C1" w:rsidRPr="007B5BD1">
        <w:rPr>
          <w:rFonts w:ascii="Times New Roman" w:eastAsia="Times New Roman" w:hAnsi="Times New Roman" w:cs="Times New Roman"/>
          <w:sz w:val="21"/>
          <w:szCs w:val="21"/>
          <w:lang w:eastAsia="ru-RU"/>
        </w:rPr>
        <w:t xml:space="preserve"> договора, который </w:t>
      </w:r>
      <w:r w:rsidR="00532CD6">
        <w:rPr>
          <w:rFonts w:ascii="Times New Roman" w:eastAsia="Times New Roman" w:hAnsi="Times New Roman" w:cs="Times New Roman"/>
          <w:sz w:val="21"/>
          <w:szCs w:val="21"/>
          <w:lang w:eastAsia="ru-RU"/>
        </w:rPr>
        <w:t xml:space="preserve">в текущее время </w:t>
      </w:r>
      <w:r w:rsidR="00C508C1" w:rsidRPr="007B5BD1">
        <w:rPr>
          <w:rFonts w:ascii="Times New Roman" w:eastAsia="Times New Roman" w:hAnsi="Times New Roman" w:cs="Times New Roman"/>
          <w:sz w:val="21"/>
          <w:szCs w:val="21"/>
          <w:lang w:eastAsia="ru-RU"/>
        </w:rPr>
        <w:t xml:space="preserve">является </w:t>
      </w:r>
      <w:r w:rsidR="00DE02E1" w:rsidRPr="007B5BD1">
        <w:rPr>
          <w:rFonts w:ascii="Times New Roman" w:eastAsia="Times New Roman" w:hAnsi="Times New Roman" w:cs="Times New Roman"/>
          <w:sz w:val="21"/>
          <w:szCs w:val="21"/>
          <w:lang w:eastAsia="ru-RU"/>
        </w:rPr>
        <w:t xml:space="preserve">бессрочным. </w:t>
      </w:r>
    </w:p>
    <w:p w:rsidR="00CD73BC" w:rsidRPr="007B5BD1" w:rsidRDefault="00532CD6" w:rsidP="001728C3">
      <w:pPr>
        <w:autoSpaceDE w:val="0"/>
        <w:autoSpaceDN w:val="0"/>
        <w:adjustRightInd w:val="0"/>
        <w:spacing w:after="0" w:line="240" w:lineRule="auto"/>
        <w:ind w:firstLine="200"/>
        <w:contextualSpacing/>
        <w:jc w:val="both"/>
        <w:rPr>
          <w:rFonts w:ascii="Times New Roman" w:eastAsia="Times New Roman" w:hAnsi="Times New Roman" w:cs="Times New Roman"/>
          <w:b/>
          <w:i/>
          <w:sz w:val="21"/>
          <w:szCs w:val="21"/>
          <w:lang w:eastAsia="ru-RU"/>
        </w:rPr>
      </w:pPr>
      <w:r>
        <w:rPr>
          <w:rFonts w:ascii="Times New Roman" w:eastAsia="Times New Roman" w:hAnsi="Times New Roman" w:cs="Times New Roman"/>
          <w:sz w:val="21"/>
          <w:szCs w:val="21"/>
          <w:lang w:eastAsia="ru-RU"/>
        </w:rPr>
        <w:t xml:space="preserve">С 2014 года </w:t>
      </w:r>
      <w:r w:rsidR="00CD73BC" w:rsidRPr="007B5BD1">
        <w:rPr>
          <w:rFonts w:ascii="Times New Roman" w:eastAsia="Times New Roman" w:hAnsi="Times New Roman" w:cs="Times New Roman"/>
          <w:sz w:val="21"/>
          <w:szCs w:val="21"/>
          <w:lang w:eastAsia="ru-RU"/>
        </w:rPr>
        <w:t xml:space="preserve">должность Президента ПАО «РОСИНТЕР РЕСТОРАНТС ХОЛДИНГ» занимает </w:t>
      </w:r>
      <w:r w:rsidR="00CD73BC" w:rsidRPr="007B5BD1">
        <w:rPr>
          <w:rFonts w:ascii="Times New Roman" w:eastAsia="Times New Roman" w:hAnsi="Times New Roman" w:cs="Times New Roman"/>
          <w:b/>
          <w:i/>
          <w:sz w:val="21"/>
          <w:szCs w:val="21"/>
          <w:lang w:eastAsia="ru-RU"/>
        </w:rPr>
        <w:t>Сергей Васильевич Зайцев.</w:t>
      </w:r>
    </w:p>
    <w:p w:rsidR="001728C3" w:rsidRPr="007B5BD1" w:rsidRDefault="001728C3" w:rsidP="001728C3">
      <w:pPr>
        <w:autoSpaceDE w:val="0"/>
        <w:autoSpaceDN w:val="0"/>
        <w:adjustRightInd w:val="0"/>
        <w:spacing w:after="0" w:line="240" w:lineRule="auto"/>
        <w:ind w:firstLine="200"/>
        <w:contextualSpacing/>
        <w:jc w:val="both"/>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Сергей Васильевич работает в компани</w:t>
      </w:r>
      <w:r w:rsidR="00532CD6">
        <w:rPr>
          <w:rFonts w:ascii="Times New Roman" w:eastAsia="Times New Roman" w:hAnsi="Times New Roman" w:cs="Times New Roman"/>
          <w:sz w:val="21"/>
          <w:szCs w:val="21"/>
          <w:lang w:eastAsia="ru-RU"/>
        </w:rPr>
        <w:t>ях Группы</w:t>
      </w:r>
      <w:r w:rsidRPr="007B5BD1">
        <w:rPr>
          <w:rFonts w:ascii="Times New Roman" w:eastAsia="Times New Roman" w:hAnsi="Times New Roman" w:cs="Times New Roman"/>
          <w:sz w:val="21"/>
          <w:szCs w:val="21"/>
          <w:lang w:eastAsia="ru-RU"/>
        </w:rPr>
        <w:t xml:space="preserve"> с 1992 года. С 1983 по 1992 г. был генеральным директором совместного советско-бельгийского предприятия. В Группе компаний </w:t>
      </w:r>
      <w:proofErr w:type="spellStart"/>
      <w:r w:rsidRPr="007B5BD1">
        <w:rPr>
          <w:rFonts w:ascii="Times New Roman" w:eastAsia="Times New Roman" w:hAnsi="Times New Roman" w:cs="Times New Roman"/>
          <w:sz w:val="21"/>
          <w:szCs w:val="21"/>
          <w:lang w:eastAsia="ru-RU"/>
        </w:rPr>
        <w:t>Росинтер</w:t>
      </w:r>
      <w:proofErr w:type="spellEnd"/>
      <w:r w:rsidRPr="007B5BD1">
        <w:rPr>
          <w:rFonts w:ascii="Times New Roman" w:eastAsia="Times New Roman" w:hAnsi="Times New Roman" w:cs="Times New Roman"/>
          <w:sz w:val="21"/>
          <w:szCs w:val="21"/>
          <w:lang w:eastAsia="ru-RU"/>
        </w:rPr>
        <w:t xml:space="preserve"> занимал позицию генерального директора регионального СП «</w:t>
      </w:r>
      <w:proofErr w:type="spellStart"/>
      <w:r w:rsidRPr="007B5BD1">
        <w:rPr>
          <w:rFonts w:ascii="Times New Roman" w:eastAsia="Times New Roman" w:hAnsi="Times New Roman" w:cs="Times New Roman"/>
          <w:sz w:val="21"/>
          <w:szCs w:val="21"/>
          <w:lang w:eastAsia="ru-RU"/>
        </w:rPr>
        <w:t>Росинтер</w:t>
      </w:r>
      <w:proofErr w:type="spellEnd"/>
      <w:r w:rsidRPr="007B5BD1">
        <w:rPr>
          <w:rFonts w:ascii="Times New Roman" w:eastAsia="Times New Roman" w:hAnsi="Times New Roman" w:cs="Times New Roman"/>
          <w:sz w:val="21"/>
          <w:szCs w:val="21"/>
          <w:lang w:eastAsia="ru-RU"/>
        </w:rPr>
        <w:t>-Новосибирск» (1992–2003, 2003–2005), затем вице-президента по развитию корпорации «</w:t>
      </w:r>
      <w:proofErr w:type="spellStart"/>
      <w:r w:rsidRPr="007B5BD1">
        <w:rPr>
          <w:rFonts w:ascii="Times New Roman" w:eastAsia="Times New Roman" w:hAnsi="Times New Roman" w:cs="Times New Roman"/>
          <w:sz w:val="21"/>
          <w:szCs w:val="21"/>
          <w:lang w:eastAsia="ru-RU"/>
        </w:rPr>
        <w:t>Ростик</w:t>
      </w:r>
      <w:proofErr w:type="spellEnd"/>
      <w:r w:rsidRPr="007B5BD1">
        <w:rPr>
          <w:rFonts w:ascii="Times New Roman" w:eastAsia="Times New Roman" w:hAnsi="Times New Roman" w:cs="Times New Roman"/>
          <w:sz w:val="21"/>
          <w:szCs w:val="21"/>
          <w:lang w:eastAsia="ru-RU"/>
        </w:rPr>
        <w:t xml:space="preserve"> Групп» (2005–2009), а с 2009 года по настоящее время является </w:t>
      </w:r>
      <w:r w:rsidR="00532CD6">
        <w:rPr>
          <w:rFonts w:ascii="Times New Roman" w:eastAsia="Times New Roman" w:hAnsi="Times New Roman" w:cs="Times New Roman"/>
          <w:sz w:val="21"/>
          <w:szCs w:val="21"/>
          <w:lang w:eastAsia="ru-RU"/>
        </w:rPr>
        <w:t>Г</w:t>
      </w:r>
      <w:r w:rsidRPr="007B5BD1">
        <w:rPr>
          <w:rFonts w:ascii="Times New Roman" w:eastAsia="Times New Roman" w:hAnsi="Times New Roman" w:cs="Times New Roman"/>
          <w:sz w:val="21"/>
          <w:szCs w:val="21"/>
          <w:lang w:eastAsia="ru-RU"/>
        </w:rPr>
        <w:t>енеральным директором ООО «РОСИНТЕР РЕСТОРАНТС»</w:t>
      </w:r>
      <w:r w:rsidR="00532CD6">
        <w:rPr>
          <w:rFonts w:ascii="Times New Roman" w:eastAsia="Times New Roman" w:hAnsi="Times New Roman" w:cs="Times New Roman"/>
          <w:sz w:val="21"/>
          <w:szCs w:val="21"/>
          <w:lang w:eastAsia="ru-RU"/>
        </w:rPr>
        <w:t xml:space="preserve"> (основное место работы)</w:t>
      </w:r>
      <w:r w:rsidRPr="007B5BD1">
        <w:rPr>
          <w:rFonts w:ascii="Times New Roman" w:eastAsia="Times New Roman" w:hAnsi="Times New Roman" w:cs="Times New Roman"/>
          <w:sz w:val="21"/>
          <w:szCs w:val="21"/>
          <w:lang w:eastAsia="ru-RU"/>
        </w:rPr>
        <w:t>.</w:t>
      </w:r>
    </w:p>
    <w:p w:rsidR="00CD73BC" w:rsidRPr="007B5BD1" w:rsidRDefault="00CD73BC" w:rsidP="00CD73BC">
      <w:pPr>
        <w:spacing w:after="0" w:line="240" w:lineRule="auto"/>
        <w:ind w:left="200"/>
        <w:rPr>
          <w:rFonts w:ascii="Times New Roman" w:eastAsia="Times New Roman" w:hAnsi="Times New Roman" w:cs="Times New Roman"/>
          <w:b/>
          <w:i/>
          <w:sz w:val="21"/>
          <w:szCs w:val="21"/>
          <w:lang w:eastAsia="ru-RU"/>
        </w:rPr>
      </w:pPr>
      <w:r w:rsidRPr="007B5BD1">
        <w:rPr>
          <w:rFonts w:ascii="Times New Roman" w:eastAsia="Times New Roman" w:hAnsi="Times New Roman" w:cs="Times New Roman"/>
          <w:sz w:val="21"/>
          <w:szCs w:val="21"/>
          <w:u w:val="single"/>
          <w:lang w:eastAsia="ru-RU"/>
        </w:rPr>
        <w:t>Год рождения:</w:t>
      </w:r>
      <w:r w:rsidRPr="007B5BD1">
        <w:rPr>
          <w:rFonts w:ascii="Times New Roman" w:eastAsia="Times New Roman" w:hAnsi="Times New Roman" w:cs="Times New Roman"/>
          <w:b/>
          <w:bCs/>
          <w:i/>
          <w:iCs/>
          <w:sz w:val="21"/>
          <w:szCs w:val="21"/>
          <w:lang w:eastAsia="ru-RU"/>
        </w:rPr>
        <w:t xml:space="preserve"> </w:t>
      </w:r>
      <w:r w:rsidRPr="007B5BD1">
        <w:rPr>
          <w:rFonts w:ascii="Times New Roman" w:eastAsia="Times New Roman" w:hAnsi="Times New Roman" w:cs="Times New Roman"/>
          <w:bCs/>
          <w:iCs/>
          <w:sz w:val="21"/>
          <w:szCs w:val="21"/>
          <w:lang w:eastAsia="ru-RU"/>
        </w:rPr>
        <w:t xml:space="preserve">1960. </w:t>
      </w:r>
    </w:p>
    <w:p w:rsidR="001728C3" w:rsidRPr="007B5BD1" w:rsidRDefault="00CD73BC" w:rsidP="001728C3">
      <w:pPr>
        <w:spacing w:after="0" w:line="240" w:lineRule="auto"/>
        <w:ind w:left="200"/>
        <w:jc w:val="both"/>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u w:val="single"/>
          <w:lang w:eastAsia="ru-RU"/>
        </w:rPr>
        <w:t>Образование</w:t>
      </w:r>
      <w:r w:rsidR="001728C3" w:rsidRPr="007B5BD1">
        <w:rPr>
          <w:rFonts w:ascii="Times New Roman" w:eastAsia="Times New Roman" w:hAnsi="Times New Roman" w:cs="Times New Roman"/>
          <w:sz w:val="21"/>
          <w:szCs w:val="21"/>
          <w:u w:val="single"/>
          <w:lang w:eastAsia="ru-RU"/>
        </w:rPr>
        <w:t xml:space="preserve">: </w:t>
      </w:r>
      <w:r w:rsidR="001728C3" w:rsidRPr="007B5BD1">
        <w:rPr>
          <w:rFonts w:ascii="Times New Roman" w:eastAsia="Times New Roman" w:hAnsi="Times New Roman" w:cs="Times New Roman"/>
          <w:sz w:val="21"/>
          <w:szCs w:val="21"/>
          <w:lang w:eastAsia="ru-RU"/>
        </w:rPr>
        <w:t>окончил Новосибирскую Государственную Академию Водного Транспорта по специальности «инженер-механик», позднее получил степень доктора технических наук.</w:t>
      </w:r>
    </w:p>
    <w:p w:rsidR="00CD73BC" w:rsidRPr="007B5BD1" w:rsidRDefault="00CD73BC" w:rsidP="00CD73BC">
      <w:pPr>
        <w:spacing w:after="0" w:line="240" w:lineRule="auto"/>
        <w:ind w:left="200"/>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 xml:space="preserve">Должности, занимаемые </w:t>
      </w:r>
      <w:r w:rsidR="001728C3" w:rsidRPr="007B5BD1">
        <w:rPr>
          <w:rFonts w:ascii="Times New Roman" w:eastAsia="Times New Roman" w:hAnsi="Times New Roman" w:cs="Times New Roman"/>
          <w:sz w:val="21"/>
          <w:szCs w:val="21"/>
          <w:lang w:eastAsia="ru-RU"/>
        </w:rPr>
        <w:t>в Обществе</w:t>
      </w:r>
      <w:r w:rsidRPr="007B5BD1">
        <w:rPr>
          <w:rFonts w:ascii="Times New Roman" w:eastAsia="Times New Roman" w:hAnsi="Times New Roman" w:cs="Times New Roman"/>
          <w:sz w:val="21"/>
          <w:szCs w:val="21"/>
          <w:lang w:eastAsia="ru-RU"/>
        </w:rPr>
        <w:t xml:space="preserve"> других организациях, </w:t>
      </w: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CD73BC" w:rsidRPr="007B5BD1" w:rsidTr="00B2171A">
        <w:tc>
          <w:tcPr>
            <w:tcW w:w="2592" w:type="dxa"/>
            <w:gridSpan w:val="2"/>
            <w:tcBorders>
              <w:top w:val="double" w:sz="6" w:space="0" w:color="auto"/>
              <w:left w:val="double" w:sz="6" w:space="0" w:color="auto"/>
              <w:bottom w:val="single" w:sz="6" w:space="0" w:color="auto"/>
              <w:right w:val="single" w:sz="6" w:space="0" w:color="auto"/>
            </w:tcBorders>
          </w:tcPr>
          <w:p w:rsidR="00CD73BC" w:rsidRPr="007B5BD1" w:rsidRDefault="00CD73BC" w:rsidP="00CD73BC">
            <w:pPr>
              <w:spacing w:after="0" w:line="240" w:lineRule="auto"/>
              <w:jc w:val="center"/>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CD73BC" w:rsidRPr="007B5BD1" w:rsidRDefault="00CD73BC" w:rsidP="00CD73BC">
            <w:pPr>
              <w:spacing w:after="0" w:line="240" w:lineRule="auto"/>
              <w:jc w:val="center"/>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D73BC" w:rsidRPr="007B5BD1" w:rsidRDefault="00CD73BC" w:rsidP="00CD73BC">
            <w:pPr>
              <w:spacing w:after="0" w:line="240" w:lineRule="auto"/>
              <w:jc w:val="center"/>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Должность</w:t>
            </w:r>
          </w:p>
        </w:tc>
      </w:tr>
      <w:tr w:rsidR="00CD73BC" w:rsidRPr="007B5BD1" w:rsidTr="00B2171A">
        <w:tc>
          <w:tcPr>
            <w:tcW w:w="1332" w:type="dxa"/>
            <w:tcBorders>
              <w:top w:val="single" w:sz="6" w:space="0" w:color="auto"/>
              <w:left w:val="double" w:sz="6" w:space="0" w:color="auto"/>
              <w:bottom w:val="single" w:sz="6" w:space="0" w:color="auto"/>
              <w:right w:val="single" w:sz="6" w:space="0" w:color="auto"/>
            </w:tcBorders>
          </w:tcPr>
          <w:p w:rsidR="00CD73BC" w:rsidRPr="007B5BD1" w:rsidRDefault="00CD73BC" w:rsidP="00CD73BC">
            <w:pPr>
              <w:spacing w:after="0" w:line="240" w:lineRule="auto"/>
              <w:jc w:val="center"/>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с</w:t>
            </w:r>
          </w:p>
        </w:tc>
        <w:tc>
          <w:tcPr>
            <w:tcW w:w="1260" w:type="dxa"/>
            <w:tcBorders>
              <w:top w:val="single" w:sz="6" w:space="0" w:color="auto"/>
              <w:left w:val="single" w:sz="6" w:space="0" w:color="auto"/>
              <w:bottom w:val="single" w:sz="6" w:space="0" w:color="auto"/>
              <w:right w:val="single" w:sz="6" w:space="0" w:color="auto"/>
            </w:tcBorders>
          </w:tcPr>
          <w:p w:rsidR="00CD73BC" w:rsidRPr="007B5BD1" w:rsidRDefault="00CD73BC" w:rsidP="00CD73BC">
            <w:pPr>
              <w:spacing w:after="0" w:line="240" w:lineRule="auto"/>
              <w:jc w:val="center"/>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CD73BC" w:rsidRPr="007B5BD1" w:rsidRDefault="00CD73BC" w:rsidP="00CD73BC">
            <w:pPr>
              <w:spacing w:after="0" w:line="240" w:lineRule="auto"/>
              <w:rPr>
                <w:rFonts w:ascii="Times New Roman" w:eastAsia="Times New Roman" w:hAnsi="Times New Roman" w:cs="Times New Roman"/>
                <w:sz w:val="21"/>
                <w:szCs w:val="21"/>
                <w:lang w:eastAsia="ru-RU"/>
              </w:rPr>
            </w:pPr>
          </w:p>
        </w:tc>
        <w:tc>
          <w:tcPr>
            <w:tcW w:w="2680" w:type="dxa"/>
            <w:tcBorders>
              <w:top w:val="single" w:sz="6" w:space="0" w:color="auto"/>
              <w:left w:val="single" w:sz="6" w:space="0" w:color="auto"/>
              <w:bottom w:val="single" w:sz="6" w:space="0" w:color="auto"/>
              <w:right w:val="double" w:sz="6" w:space="0" w:color="auto"/>
            </w:tcBorders>
          </w:tcPr>
          <w:p w:rsidR="00CD73BC" w:rsidRPr="007B5BD1" w:rsidRDefault="00CD73BC" w:rsidP="00CD73BC">
            <w:pPr>
              <w:spacing w:after="0" w:line="240" w:lineRule="auto"/>
              <w:rPr>
                <w:rFonts w:ascii="Times New Roman" w:eastAsia="Times New Roman" w:hAnsi="Times New Roman" w:cs="Times New Roman"/>
                <w:sz w:val="21"/>
                <w:szCs w:val="21"/>
                <w:lang w:eastAsia="ru-RU"/>
              </w:rPr>
            </w:pPr>
          </w:p>
        </w:tc>
      </w:tr>
      <w:tr w:rsidR="00CD73BC" w:rsidRPr="007B5BD1" w:rsidTr="00B2171A">
        <w:tc>
          <w:tcPr>
            <w:tcW w:w="1332" w:type="dxa"/>
            <w:tcBorders>
              <w:top w:val="single" w:sz="6" w:space="0" w:color="auto"/>
              <w:left w:val="double" w:sz="6" w:space="0" w:color="auto"/>
              <w:bottom w:val="single" w:sz="6" w:space="0" w:color="auto"/>
              <w:right w:val="single" w:sz="6" w:space="0" w:color="auto"/>
            </w:tcBorders>
          </w:tcPr>
          <w:p w:rsidR="00CD73BC" w:rsidRPr="007B5BD1" w:rsidRDefault="00CD73BC" w:rsidP="00CD73BC">
            <w:pPr>
              <w:spacing w:after="0" w:line="240" w:lineRule="auto"/>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2009</w:t>
            </w:r>
          </w:p>
        </w:tc>
        <w:tc>
          <w:tcPr>
            <w:tcW w:w="1260" w:type="dxa"/>
            <w:tcBorders>
              <w:top w:val="single" w:sz="6" w:space="0" w:color="auto"/>
              <w:left w:val="single" w:sz="6" w:space="0" w:color="auto"/>
              <w:bottom w:val="single" w:sz="6" w:space="0" w:color="auto"/>
              <w:right w:val="single" w:sz="6" w:space="0" w:color="auto"/>
            </w:tcBorders>
          </w:tcPr>
          <w:p w:rsidR="00CD73BC" w:rsidRPr="007B5BD1" w:rsidRDefault="00CD73BC" w:rsidP="00CD73BC">
            <w:pPr>
              <w:spacing w:after="0" w:line="240" w:lineRule="auto"/>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D73BC" w:rsidRPr="007B5BD1" w:rsidRDefault="00CD73BC" w:rsidP="00CD73BC">
            <w:pPr>
              <w:spacing w:after="0" w:line="240" w:lineRule="auto"/>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ООО "РОСИНТЕР РЕСТОРАНТС"</w:t>
            </w:r>
          </w:p>
        </w:tc>
        <w:tc>
          <w:tcPr>
            <w:tcW w:w="2680" w:type="dxa"/>
            <w:tcBorders>
              <w:top w:val="single" w:sz="6" w:space="0" w:color="auto"/>
              <w:left w:val="single" w:sz="6" w:space="0" w:color="auto"/>
              <w:bottom w:val="single" w:sz="6" w:space="0" w:color="auto"/>
              <w:right w:val="double" w:sz="6" w:space="0" w:color="auto"/>
            </w:tcBorders>
          </w:tcPr>
          <w:p w:rsidR="00CD73BC" w:rsidRPr="007B5BD1" w:rsidRDefault="00CD73BC" w:rsidP="00CD73BC">
            <w:pPr>
              <w:spacing w:after="0" w:line="240" w:lineRule="auto"/>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Генеральный директор</w:t>
            </w:r>
          </w:p>
        </w:tc>
      </w:tr>
      <w:tr w:rsidR="00CD73BC" w:rsidRPr="007B5BD1" w:rsidTr="00B2171A">
        <w:tc>
          <w:tcPr>
            <w:tcW w:w="1332" w:type="dxa"/>
            <w:tcBorders>
              <w:top w:val="single" w:sz="6" w:space="0" w:color="auto"/>
              <w:left w:val="double" w:sz="6" w:space="0" w:color="auto"/>
              <w:bottom w:val="single" w:sz="6" w:space="0" w:color="auto"/>
              <w:right w:val="single" w:sz="6" w:space="0" w:color="auto"/>
            </w:tcBorders>
          </w:tcPr>
          <w:p w:rsidR="00CD73BC" w:rsidRPr="007B5BD1" w:rsidRDefault="00CD73BC" w:rsidP="00CD73BC">
            <w:pPr>
              <w:spacing w:after="0" w:line="240" w:lineRule="auto"/>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 xml:space="preserve">2015 </w:t>
            </w:r>
          </w:p>
        </w:tc>
        <w:tc>
          <w:tcPr>
            <w:tcW w:w="1260" w:type="dxa"/>
            <w:tcBorders>
              <w:top w:val="single" w:sz="6" w:space="0" w:color="auto"/>
              <w:left w:val="single" w:sz="6" w:space="0" w:color="auto"/>
              <w:bottom w:val="single" w:sz="6" w:space="0" w:color="auto"/>
              <w:right w:val="single" w:sz="6" w:space="0" w:color="auto"/>
            </w:tcBorders>
          </w:tcPr>
          <w:p w:rsidR="00CD73BC" w:rsidRPr="007B5BD1" w:rsidRDefault="00CD73BC" w:rsidP="00CD73BC">
            <w:pPr>
              <w:spacing w:after="0" w:line="240" w:lineRule="auto"/>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D73BC" w:rsidRPr="007B5BD1" w:rsidRDefault="00CD73BC" w:rsidP="00CD73BC">
            <w:pPr>
              <w:spacing w:after="0" w:line="240" w:lineRule="auto"/>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ООО «РОСИНТЕР РЕСТОРАНТС»</w:t>
            </w:r>
          </w:p>
        </w:tc>
        <w:tc>
          <w:tcPr>
            <w:tcW w:w="2680" w:type="dxa"/>
            <w:tcBorders>
              <w:top w:val="single" w:sz="6" w:space="0" w:color="auto"/>
              <w:left w:val="single" w:sz="6" w:space="0" w:color="auto"/>
              <w:bottom w:val="single" w:sz="6" w:space="0" w:color="auto"/>
              <w:right w:val="double" w:sz="6" w:space="0" w:color="auto"/>
            </w:tcBorders>
          </w:tcPr>
          <w:p w:rsidR="00CD73BC" w:rsidRPr="007B5BD1" w:rsidRDefault="00CD73BC" w:rsidP="00CD73BC">
            <w:pPr>
              <w:spacing w:after="0" w:line="240" w:lineRule="auto"/>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Член Совета директоров</w:t>
            </w:r>
          </w:p>
        </w:tc>
      </w:tr>
      <w:tr w:rsidR="00CD73BC" w:rsidRPr="007B5BD1" w:rsidTr="00B2171A">
        <w:tc>
          <w:tcPr>
            <w:tcW w:w="1332" w:type="dxa"/>
            <w:tcBorders>
              <w:top w:val="single" w:sz="6" w:space="0" w:color="auto"/>
              <w:left w:val="double" w:sz="6" w:space="0" w:color="auto"/>
              <w:bottom w:val="single" w:sz="6" w:space="0" w:color="auto"/>
              <w:right w:val="single" w:sz="6" w:space="0" w:color="auto"/>
            </w:tcBorders>
          </w:tcPr>
          <w:p w:rsidR="00CD73BC" w:rsidRPr="007B5BD1" w:rsidRDefault="00CD73BC" w:rsidP="00CD73BC">
            <w:pPr>
              <w:spacing w:after="0" w:line="240" w:lineRule="auto"/>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 xml:space="preserve">2015 </w:t>
            </w:r>
          </w:p>
        </w:tc>
        <w:tc>
          <w:tcPr>
            <w:tcW w:w="1260" w:type="dxa"/>
            <w:tcBorders>
              <w:top w:val="single" w:sz="6" w:space="0" w:color="auto"/>
              <w:left w:val="single" w:sz="6" w:space="0" w:color="auto"/>
              <w:bottom w:val="single" w:sz="6" w:space="0" w:color="auto"/>
              <w:right w:val="single" w:sz="6" w:space="0" w:color="auto"/>
            </w:tcBorders>
          </w:tcPr>
          <w:p w:rsidR="00CD73BC" w:rsidRPr="007B5BD1" w:rsidRDefault="008F3A34" w:rsidP="00CD73BC">
            <w:pPr>
              <w:spacing w:after="0" w:line="240" w:lineRule="auto"/>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2016</w:t>
            </w:r>
          </w:p>
        </w:tc>
        <w:tc>
          <w:tcPr>
            <w:tcW w:w="3980" w:type="dxa"/>
            <w:tcBorders>
              <w:top w:val="single" w:sz="6" w:space="0" w:color="auto"/>
              <w:left w:val="single" w:sz="6" w:space="0" w:color="auto"/>
              <w:bottom w:val="single" w:sz="6" w:space="0" w:color="auto"/>
              <w:right w:val="single" w:sz="6" w:space="0" w:color="auto"/>
            </w:tcBorders>
          </w:tcPr>
          <w:p w:rsidR="00CD73BC" w:rsidRPr="007B5BD1" w:rsidRDefault="00CD73BC" w:rsidP="00CD73BC">
            <w:pPr>
              <w:spacing w:after="0" w:line="240" w:lineRule="auto"/>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ПАО «КОП «Пулково»</w:t>
            </w:r>
          </w:p>
        </w:tc>
        <w:tc>
          <w:tcPr>
            <w:tcW w:w="2680" w:type="dxa"/>
            <w:tcBorders>
              <w:top w:val="single" w:sz="6" w:space="0" w:color="auto"/>
              <w:left w:val="single" w:sz="6" w:space="0" w:color="auto"/>
              <w:bottom w:val="single" w:sz="6" w:space="0" w:color="auto"/>
              <w:right w:val="double" w:sz="6" w:space="0" w:color="auto"/>
            </w:tcBorders>
          </w:tcPr>
          <w:p w:rsidR="00CD73BC" w:rsidRPr="007B5BD1" w:rsidRDefault="00CD73BC" w:rsidP="00CD73BC">
            <w:pPr>
              <w:spacing w:after="0" w:line="240" w:lineRule="auto"/>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Член Совета директоров</w:t>
            </w:r>
          </w:p>
        </w:tc>
      </w:tr>
      <w:tr w:rsidR="00C508C1" w:rsidRPr="007B5BD1" w:rsidTr="00B2171A">
        <w:tc>
          <w:tcPr>
            <w:tcW w:w="1332" w:type="dxa"/>
            <w:tcBorders>
              <w:top w:val="single" w:sz="6" w:space="0" w:color="auto"/>
              <w:left w:val="double" w:sz="6" w:space="0" w:color="auto"/>
              <w:bottom w:val="single" w:sz="6" w:space="0" w:color="auto"/>
              <w:right w:val="single" w:sz="6" w:space="0" w:color="auto"/>
            </w:tcBorders>
          </w:tcPr>
          <w:p w:rsidR="00C508C1" w:rsidRPr="007B5BD1" w:rsidRDefault="00C508C1" w:rsidP="00CD73BC">
            <w:pPr>
              <w:spacing w:after="0" w:line="240" w:lineRule="auto"/>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2016</w:t>
            </w:r>
          </w:p>
        </w:tc>
        <w:tc>
          <w:tcPr>
            <w:tcW w:w="1260" w:type="dxa"/>
            <w:tcBorders>
              <w:top w:val="single" w:sz="6" w:space="0" w:color="auto"/>
              <w:left w:val="single" w:sz="6" w:space="0" w:color="auto"/>
              <w:bottom w:val="single" w:sz="6" w:space="0" w:color="auto"/>
              <w:right w:val="single" w:sz="6" w:space="0" w:color="auto"/>
            </w:tcBorders>
          </w:tcPr>
          <w:p w:rsidR="00C508C1" w:rsidRPr="007B5BD1" w:rsidRDefault="00C508C1" w:rsidP="00C508C1">
            <w:pPr>
              <w:spacing w:after="0" w:line="240" w:lineRule="auto"/>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508C1" w:rsidRPr="007B5BD1" w:rsidRDefault="00C508C1" w:rsidP="00CD73BC">
            <w:pPr>
              <w:spacing w:after="0" w:line="240" w:lineRule="auto"/>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ООО «</w:t>
            </w:r>
            <w:proofErr w:type="spellStart"/>
            <w:r w:rsidRPr="007B5BD1">
              <w:rPr>
                <w:rFonts w:ascii="Times New Roman" w:eastAsia="Times New Roman" w:hAnsi="Times New Roman" w:cs="Times New Roman"/>
                <w:sz w:val="21"/>
                <w:szCs w:val="21"/>
                <w:lang w:eastAsia="ru-RU"/>
              </w:rPr>
              <w:t>Инкорост</w:t>
            </w:r>
            <w:proofErr w:type="spellEnd"/>
            <w:r w:rsidRPr="007B5BD1">
              <w:rPr>
                <w:rFonts w:ascii="Times New Roman" w:eastAsia="Times New Roman" w:hAnsi="Times New Roman" w:cs="Times New Roman"/>
                <w:sz w:val="21"/>
                <w:szCs w:val="21"/>
                <w:lang w:eastAsia="ru-RU"/>
              </w:rPr>
              <w:t>»</w:t>
            </w:r>
          </w:p>
        </w:tc>
        <w:tc>
          <w:tcPr>
            <w:tcW w:w="2680" w:type="dxa"/>
            <w:tcBorders>
              <w:top w:val="single" w:sz="6" w:space="0" w:color="auto"/>
              <w:left w:val="single" w:sz="6" w:space="0" w:color="auto"/>
              <w:bottom w:val="single" w:sz="6" w:space="0" w:color="auto"/>
              <w:right w:val="double" w:sz="6" w:space="0" w:color="auto"/>
            </w:tcBorders>
          </w:tcPr>
          <w:p w:rsidR="00C508C1" w:rsidRPr="007B5BD1" w:rsidRDefault="00C508C1" w:rsidP="00CD73BC">
            <w:pPr>
              <w:spacing w:after="0" w:line="240" w:lineRule="auto"/>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Генеральный директор</w:t>
            </w:r>
          </w:p>
        </w:tc>
      </w:tr>
      <w:tr w:rsidR="00CD73BC" w:rsidRPr="007B5BD1" w:rsidTr="00B2171A">
        <w:tc>
          <w:tcPr>
            <w:tcW w:w="1332" w:type="dxa"/>
            <w:tcBorders>
              <w:top w:val="single" w:sz="6" w:space="0" w:color="auto"/>
              <w:left w:val="double" w:sz="6" w:space="0" w:color="auto"/>
              <w:bottom w:val="double" w:sz="6" w:space="0" w:color="auto"/>
              <w:right w:val="single" w:sz="6" w:space="0" w:color="auto"/>
            </w:tcBorders>
          </w:tcPr>
          <w:p w:rsidR="00CD73BC" w:rsidRPr="007B5BD1" w:rsidRDefault="00CD73BC" w:rsidP="00CD73BC">
            <w:pPr>
              <w:spacing w:after="0" w:line="240" w:lineRule="auto"/>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lastRenderedPageBreak/>
              <w:t>2014</w:t>
            </w:r>
          </w:p>
        </w:tc>
        <w:tc>
          <w:tcPr>
            <w:tcW w:w="1260" w:type="dxa"/>
            <w:tcBorders>
              <w:top w:val="single" w:sz="6" w:space="0" w:color="auto"/>
              <w:left w:val="single" w:sz="6" w:space="0" w:color="auto"/>
              <w:bottom w:val="double" w:sz="6" w:space="0" w:color="auto"/>
              <w:right w:val="single" w:sz="6" w:space="0" w:color="auto"/>
            </w:tcBorders>
          </w:tcPr>
          <w:p w:rsidR="00CD73BC" w:rsidRPr="007B5BD1" w:rsidRDefault="00CD73BC" w:rsidP="00CD73BC">
            <w:pPr>
              <w:spacing w:after="0" w:line="240" w:lineRule="auto"/>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CD73BC" w:rsidRPr="007B5BD1" w:rsidRDefault="00CD73BC" w:rsidP="00CD73BC">
            <w:pPr>
              <w:spacing w:after="0" w:line="240" w:lineRule="auto"/>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ПАО "РОСИНТЕР РЕСТОРАНТС ХОЛДИНГ"</w:t>
            </w:r>
          </w:p>
        </w:tc>
        <w:tc>
          <w:tcPr>
            <w:tcW w:w="2680" w:type="dxa"/>
            <w:tcBorders>
              <w:top w:val="single" w:sz="6" w:space="0" w:color="auto"/>
              <w:left w:val="single" w:sz="6" w:space="0" w:color="auto"/>
              <w:bottom w:val="double" w:sz="6" w:space="0" w:color="auto"/>
              <w:right w:val="double" w:sz="6" w:space="0" w:color="auto"/>
            </w:tcBorders>
          </w:tcPr>
          <w:p w:rsidR="00CD73BC" w:rsidRPr="007B5BD1" w:rsidRDefault="00CD73BC" w:rsidP="00CD73BC">
            <w:pPr>
              <w:spacing w:after="0" w:line="240" w:lineRule="auto"/>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Президент</w:t>
            </w:r>
          </w:p>
        </w:tc>
      </w:tr>
    </w:tbl>
    <w:p w:rsidR="00CD73BC" w:rsidRPr="007B5BD1" w:rsidRDefault="00CD73BC" w:rsidP="00CD73BC">
      <w:pPr>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 xml:space="preserve">Основания избрания Президентом Общества: </w:t>
      </w:r>
    </w:p>
    <w:p w:rsidR="00CD73BC" w:rsidRPr="007B5BD1" w:rsidRDefault="00CD73BC" w:rsidP="00CD73BC">
      <w:pPr>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 xml:space="preserve">с 28 марта 2014 года на основании решения Совета директоров Общества (Протокол Совета директоров № 3/2014 от 06.03.2014 г.). </w:t>
      </w:r>
    </w:p>
    <w:p w:rsidR="00CD73BC" w:rsidRPr="007B5BD1" w:rsidRDefault="00CD73BC" w:rsidP="00CD73BC">
      <w:pPr>
        <w:autoSpaceDE w:val="0"/>
        <w:autoSpaceDN w:val="0"/>
        <w:adjustRightInd w:val="0"/>
        <w:spacing w:after="0" w:line="240" w:lineRule="auto"/>
        <w:contextualSpacing/>
        <w:jc w:val="both"/>
        <w:rPr>
          <w:rFonts w:ascii="Times New Roman" w:eastAsia="Times New Roman" w:hAnsi="Times New Roman" w:cs="Times New Roman"/>
          <w:b/>
          <w:i/>
          <w:sz w:val="21"/>
          <w:szCs w:val="21"/>
          <w:lang w:eastAsia="ru-RU"/>
        </w:rPr>
      </w:pPr>
      <w:r w:rsidRPr="007B5BD1">
        <w:rPr>
          <w:rFonts w:ascii="Times New Roman" w:eastAsia="Times New Roman" w:hAnsi="Times New Roman" w:cs="Times New Roman"/>
          <w:sz w:val="21"/>
          <w:szCs w:val="21"/>
          <w:lang w:eastAsia="ru-RU"/>
        </w:rPr>
        <w:t xml:space="preserve">Доля участия в уставном капитале Общества: </w:t>
      </w:r>
      <w:r w:rsidRPr="007B5BD1">
        <w:rPr>
          <w:rFonts w:ascii="Times New Roman" w:eastAsia="Times New Roman" w:hAnsi="Times New Roman" w:cs="Times New Roman"/>
          <w:b/>
          <w:i/>
          <w:sz w:val="21"/>
          <w:szCs w:val="21"/>
          <w:lang w:eastAsia="ru-RU"/>
        </w:rPr>
        <w:t>отсутствует.</w:t>
      </w:r>
    </w:p>
    <w:p w:rsidR="00CD73BC" w:rsidRPr="007B5BD1" w:rsidRDefault="00CD73BC" w:rsidP="00CD73BC">
      <w:pPr>
        <w:autoSpaceDE w:val="0"/>
        <w:autoSpaceDN w:val="0"/>
        <w:adjustRightInd w:val="0"/>
        <w:spacing w:after="600" w:line="240" w:lineRule="auto"/>
        <w:contextualSpacing/>
        <w:jc w:val="both"/>
        <w:rPr>
          <w:rFonts w:ascii="Times New Roman" w:eastAsia="Times New Roman" w:hAnsi="Times New Roman" w:cs="Times New Roman"/>
          <w:b/>
          <w:i/>
          <w:sz w:val="21"/>
          <w:szCs w:val="21"/>
          <w:lang w:eastAsia="ru-RU"/>
        </w:rPr>
      </w:pPr>
      <w:r w:rsidRPr="007B5BD1">
        <w:rPr>
          <w:rFonts w:ascii="Times New Roman" w:eastAsia="Times New Roman" w:hAnsi="Times New Roman" w:cs="Times New Roman"/>
          <w:sz w:val="21"/>
          <w:szCs w:val="21"/>
          <w:lang w:eastAsia="ru-RU"/>
        </w:rPr>
        <w:t xml:space="preserve">Доля принадлежащих члену Совета директоров обыкновенных акций Общества: </w:t>
      </w:r>
      <w:r w:rsidRPr="007B5BD1">
        <w:rPr>
          <w:rFonts w:ascii="Times New Roman" w:eastAsia="Times New Roman" w:hAnsi="Times New Roman" w:cs="Times New Roman"/>
          <w:b/>
          <w:i/>
          <w:sz w:val="21"/>
          <w:szCs w:val="21"/>
          <w:lang w:eastAsia="ru-RU"/>
        </w:rPr>
        <w:t>отсутствует.</w:t>
      </w:r>
    </w:p>
    <w:p w:rsidR="00CD73BC" w:rsidRPr="007B5BD1" w:rsidRDefault="00CD73BC" w:rsidP="00CD73BC">
      <w:pPr>
        <w:spacing w:after="0" w:line="240" w:lineRule="auto"/>
        <w:jc w:val="both"/>
        <w:rPr>
          <w:rFonts w:ascii="Times New Roman" w:eastAsia="Times New Roman" w:hAnsi="Times New Roman" w:cs="Times New Roman"/>
          <w:b/>
          <w:i/>
          <w:sz w:val="21"/>
          <w:szCs w:val="21"/>
          <w:lang w:eastAsia="ru-RU"/>
        </w:rPr>
      </w:pPr>
      <w:r w:rsidRPr="007B5BD1">
        <w:rPr>
          <w:rFonts w:ascii="Times New Roman" w:eastAsia="Times New Roman" w:hAnsi="Times New Roman" w:cs="Times New Roman"/>
          <w:sz w:val="21"/>
          <w:szCs w:val="21"/>
          <w:lang w:eastAsia="ru-RU"/>
        </w:rPr>
        <w:t xml:space="preserve">Характер любых родственных связей с иными лицами, входящими в состав органов управления Общества и/или органов </w:t>
      </w:r>
      <w:proofErr w:type="gramStart"/>
      <w:r w:rsidRPr="007B5BD1">
        <w:rPr>
          <w:rFonts w:ascii="Times New Roman" w:eastAsia="Times New Roman" w:hAnsi="Times New Roman" w:cs="Times New Roman"/>
          <w:sz w:val="21"/>
          <w:szCs w:val="21"/>
          <w:lang w:eastAsia="ru-RU"/>
        </w:rPr>
        <w:t>контроля за</w:t>
      </w:r>
      <w:proofErr w:type="gramEnd"/>
      <w:r w:rsidRPr="007B5BD1">
        <w:rPr>
          <w:rFonts w:ascii="Times New Roman" w:eastAsia="Times New Roman" w:hAnsi="Times New Roman" w:cs="Times New Roman"/>
          <w:sz w:val="21"/>
          <w:szCs w:val="21"/>
          <w:lang w:eastAsia="ru-RU"/>
        </w:rPr>
        <w:t xml:space="preserve"> финансово–хозяйственной деятельностью Общества: </w:t>
      </w:r>
      <w:r w:rsidRPr="007B5BD1">
        <w:rPr>
          <w:rFonts w:ascii="Times New Roman" w:eastAsia="Times New Roman" w:hAnsi="Times New Roman" w:cs="Times New Roman"/>
          <w:b/>
          <w:i/>
          <w:sz w:val="21"/>
          <w:szCs w:val="21"/>
          <w:lang w:eastAsia="ru-RU"/>
        </w:rPr>
        <w:t>отсутствуют.</w:t>
      </w:r>
    </w:p>
    <w:p w:rsidR="00CD73BC" w:rsidRPr="007B5BD1" w:rsidRDefault="00CD73BC" w:rsidP="00CD73BC">
      <w:pPr>
        <w:autoSpaceDE w:val="0"/>
        <w:autoSpaceDN w:val="0"/>
        <w:adjustRightInd w:val="0"/>
        <w:spacing w:after="0" w:line="240" w:lineRule="auto"/>
        <w:ind w:firstLine="708"/>
        <w:contextualSpacing/>
        <w:jc w:val="both"/>
        <w:rPr>
          <w:rFonts w:ascii="Times New Roman" w:eastAsia="Times New Roman" w:hAnsi="Times New Roman" w:cs="Times New Roman"/>
          <w:sz w:val="21"/>
          <w:szCs w:val="21"/>
          <w:lang w:eastAsia="ru-RU"/>
        </w:rPr>
      </w:pPr>
    </w:p>
    <w:p w:rsidR="00CD73BC" w:rsidRPr="007B5BD1" w:rsidRDefault="00CD73BC" w:rsidP="00CD73BC">
      <w:pPr>
        <w:autoSpaceDE w:val="0"/>
        <w:autoSpaceDN w:val="0"/>
        <w:adjustRightInd w:val="0"/>
        <w:spacing w:after="0" w:line="240" w:lineRule="auto"/>
        <w:jc w:val="both"/>
        <w:rPr>
          <w:rFonts w:ascii="Times New Roman" w:eastAsia="Times New Roman" w:hAnsi="Times New Roman" w:cs="Times New Roman"/>
          <w:b/>
          <w:sz w:val="21"/>
          <w:szCs w:val="21"/>
          <w:lang w:eastAsia="ru-RU"/>
        </w:rPr>
      </w:pPr>
      <w:r w:rsidRPr="007B5BD1">
        <w:rPr>
          <w:rFonts w:ascii="Times New Roman" w:eastAsia="Times New Roman" w:hAnsi="Times New Roman" w:cs="Times New Roman"/>
          <w:b/>
          <w:sz w:val="21"/>
          <w:szCs w:val="21"/>
          <w:lang w:eastAsia="ru-RU"/>
        </w:rPr>
        <w:t>12.2. Коллегиальный исполнительный орган:</w:t>
      </w:r>
    </w:p>
    <w:p w:rsidR="00CD73BC" w:rsidRPr="007B5BD1" w:rsidRDefault="007A422D" w:rsidP="00CD73BC">
      <w:pPr>
        <w:autoSpaceDE w:val="0"/>
        <w:autoSpaceDN w:val="0"/>
        <w:adjustRightInd w:val="0"/>
        <w:spacing w:after="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В </w:t>
      </w:r>
      <w:r w:rsidR="00CD73BC" w:rsidRPr="007B5BD1">
        <w:rPr>
          <w:rFonts w:ascii="Times New Roman" w:eastAsia="Times New Roman" w:hAnsi="Times New Roman" w:cs="Times New Roman"/>
          <w:sz w:val="21"/>
          <w:szCs w:val="21"/>
          <w:lang w:eastAsia="ru-RU"/>
        </w:rPr>
        <w:t>201</w:t>
      </w:r>
      <w:r w:rsidR="00D81B0D">
        <w:rPr>
          <w:rFonts w:ascii="Times New Roman" w:eastAsia="Times New Roman" w:hAnsi="Times New Roman" w:cs="Times New Roman"/>
          <w:sz w:val="21"/>
          <w:szCs w:val="21"/>
          <w:lang w:eastAsia="ru-RU"/>
        </w:rPr>
        <w:t>7</w:t>
      </w:r>
      <w:r w:rsidR="00CD73BC" w:rsidRPr="007B5BD1">
        <w:rPr>
          <w:rFonts w:ascii="Times New Roman" w:eastAsia="Times New Roman" w:hAnsi="Times New Roman" w:cs="Times New Roman"/>
          <w:sz w:val="21"/>
          <w:szCs w:val="21"/>
          <w:lang w:eastAsia="ru-RU"/>
        </w:rPr>
        <w:t xml:space="preserve"> год</w:t>
      </w:r>
      <w:r>
        <w:rPr>
          <w:rFonts w:ascii="Times New Roman" w:eastAsia="Times New Roman" w:hAnsi="Times New Roman" w:cs="Times New Roman"/>
          <w:sz w:val="21"/>
          <w:szCs w:val="21"/>
          <w:lang w:eastAsia="ru-RU"/>
        </w:rPr>
        <w:t>у</w:t>
      </w:r>
      <w:r w:rsidR="00CD73BC" w:rsidRPr="007B5BD1">
        <w:rPr>
          <w:rFonts w:ascii="Times New Roman" w:eastAsia="Times New Roman" w:hAnsi="Times New Roman" w:cs="Times New Roman"/>
          <w:sz w:val="21"/>
          <w:szCs w:val="21"/>
          <w:lang w:eastAsia="ru-RU"/>
        </w:rPr>
        <w:t xml:space="preserve"> Правление </w:t>
      </w:r>
      <w:r w:rsidR="008F3A34" w:rsidRPr="007B5BD1">
        <w:rPr>
          <w:rFonts w:ascii="Times New Roman" w:eastAsia="Times New Roman" w:hAnsi="Times New Roman" w:cs="Times New Roman"/>
          <w:sz w:val="21"/>
          <w:szCs w:val="21"/>
          <w:lang w:eastAsia="ru-RU"/>
        </w:rPr>
        <w:t xml:space="preserve">в </w:t>
      </w:r>
      <w:r w:rsidR="00CD73BC" w:rsidRPr="007B5BD1">
        <w:rPr>
          <w:rFonts w:ascii="Times New Roman" w:eastAsia="Times New Roman" w:hAnsi="Times New Roman" w:cs="Times New Roman"/>
          <w:sz w:val="21"/>
          <w:szCs w:val="21"/>
          <w:lang w:eastAsia="ru-RU"/>
        </w:rPr>
        <w:t>Обществ</w:t>
      </w:r>
      <w:r w:rsidR="008F3A34" w:rsidRPr="007B5BD1">
        <w:rPr>
          <w:rFonts w:ascii="Times New Roman" w:eastAsia="Times New Roman" w:hAnsi="Times New Roman" w:cs="Times New Roman"/>
          <w:sz w:val="21"/>
          <w:szCs w:val="21"/>
          <w:lang w:eastAsia="ru-RU"/>
        </w:rPr>
        <w:t>е</w:t>
      </w:r>
      <w:r w:rsidR="00CD73BC" w:rsidRPr="007B5BD1">
        <w:rPr>
          <w:rFonts w:ascii="Times New Roman" w:eastAsia="Times New Roman" w:hAnsi="Times New Roman" w:cs="Times New Roman"/>
          <w:sz w:val="21"/>
          <w:szCs w:val="21"/>
          <w:lang w:eastAsia="ru-RU"/>
        </w:rPr>
        <w:t xml:space="preserve"> не </w:t>
      </w:r>
      <w:r w:rsidR="00532CD6">
        <w:rPr>
          <w:rFonts w:ascii="Times New Roman" w:eastAsia="Times New Roman" w:hAnsi="Times New Roman" w:cs="Times New Roman"/>
          <w:sz w:val="21"/>
          <w:szCs w:val="21"/>
          <w:lang w:eastAsia="ru-RU"/>
        </w:rPr>
        <w:t>формировалось</w:t>
      </w:r>
      <w:r w:rsidR="00CD73BC" w:rsidRPr="007B5BD1">
        <w:rPr>
          <w:rFonts w:ascii="Times New Roman" w:eastAsia="Times New Roman" w:hAnsi="Times New Roman" w:cs="Times New Roman"/>
          <w:sz w:val="21"/>
          <w:szCs w:val="21"/>
          <w:lang w:eastAsia="ru-RU"/>
        </w:rPr>
        <w:t xml:space="preserve">. </w:t>
      </w:r>
    </w:p>
    <w:p w:rsidR="00CD73BC" w:rsidRPr="007B5BD1" w:rsidRDefault="00CD73BC" w:rsidP="00CD73BC">
      <w:pPr>
        <w:autoSpaceDE w:val="0"/>
        <w:autoSpaceDN w:val="0"/>
        <w:adjustRightInd w:val="0"/>
        <w:spacing w:after="0" w:line="240" w:lineRule="auto"/>
        <w:ind w:firstLine="708"/>
        <w:contextualSpacing/>
        <w:jc w:val="both"/>
        <w:rPr>
          <w:rFonts w:ascii="Times New Roman" w:eastAsia="Times New Roman" w:hAnsi="Times New Roman" w:cs="Times New Roman"/>
          <w:sz w:val="21"/>
          <w:szCs w:val="21"/>
          <w:lang w:eastAsia="ru-RU"/>
        </w:rPr>
      </w:pPr>
    </w:p>
    <w:p w:rsidR="00CD73BC" w:rsidRPr="007B5BD1" w:rsidRDefault="00CD73BC" w:rsidP="00CD73BC">
      <w:pPr>
        <w:autoSpaceDE w:val="0"/>
        <w:autoSpaceDN w:val="0"/>
        <w:adjustRightInd w:val="0"/>
        <w:spacing w:after="0" w:line="240" w:lineRule="auto"/>
        <w:contextualSpacing/>
        <w:jc w:val="both"/>
        <w:rPr>
          <w:rFonts w:ascii="Times New Roman" w:eastAsia="Times New Roman" w:hAnsi="Times New Roman" w:cs="Times New Roman"/>
          <w:b/>
          <w:sz w:val="21"/>
          <w:szCs w:val="21"/>
          <w:lang w:eastAsia="ru-RU"/>
        </w:rPr>
      </w:pPr>
      <w:r w:rsidRPr="007B5BD1">
        <w:rPr>
          <w:rFonts w:ascii="Times New Roman" w:eastAsia="Times New Roman" w:hAnsi="Times New Roman" w:cs="Times New Roman"/>
          <w:b/>
          <w:sz w:val="21"/>
          <w:szCs w:val="21"/>
          <w:lang w:eastAsia="ru-RU"/>
        </w:rPr>
        <w:t>12.3. Размер вознаграждения единоличному исполнительному органу, членам коллегиального исполнительного органа общества.</w:t>
      </w:r>
    </w:p>
    <w:p w:rsidR="00CD73BC" w:rsidRPr="007B5BD1" w:rsidRDefault="00CD73BC" w:rsidP="00CD73BC">
      <w:pPr>
        <w:autoSpaceDE w:val="0"/>
        <w:autoSpaceDN w:val="0"/>
        <w:adjustRightInd w:val="0"/>
        <w:spacing w:after="0" w:line="240" w:lineRule="auto"/>
        <w:ind w:firstLine="708"/>
        <w:contextualSpacing/>
        <w:jc w:val="both"/>
        <w:rPr>
          <w:rFonts w:ascii="Times New Roman" w:eastAsia="Times New Roman" w:hAnsi="Times New Roman" w:cs="Times New Roman"/>
          <w:sz w:val="21"/>
          <w:szCs w:val="21"/>
          <w:lang w:eastAsia="ru-RU"/>
        </w:rPr>
      </w:pPr>
      <w:proofErr w:type="gramStart"/>
      <w:r w:rsidRPr="007B5BD1">
        <w:rPr>
          <w:rFonts w:ascii="Times New Roman" w:eastAsia="Times New Roman" w:hAnsi="Times New Roman" w:cs="Times New Roman"/>
          <w:sz w:val="21"/>
          <w:szCs w:val="21"/>
          <w:lang w:eastAsia="ru-RU"/>
        </w:rPr>
        <w:t>Единственным членом органов управления Общества, который в течение 201</w:t>
      </w:r>
      <w:r w:rsidR="00D81B0D">
        <w:rPr>
          <w:rFonts w:ascii="Times New Roman" w:eastAsia="Times New Roman" w:hAnsi="Times New Roman" w:cs="Times New Roman"/>
          <w:sz w:val="21"/>
          <w:szCs w:val="21"/>
          <w:lang w:eastAsia="ru-RU"/>
        </w:rPr>
        <w:t>7</w:t>
      </w:r>
      <w:r w:rsidRPr="007B5BD1">
        <w:rPr>
          <w:rFonts w:ascii="Times New Roman" w:eastAsia="Times New Roman" w:hAnsi="Times New Roman" w:cs="Times New Roman"/>
          <w:sz w:val="21"/>
          <w:szCs w:val="21"/>
          <w:lang w:eastAsia="ru-RU"/>
        </w:rPr>
        <w:t xml:space="preserve"> года получал вознаграждение от Общества (включая заработную плату, в том числе по совместительству, премии, комиссионные, вознаграждения, отдельно выплаченные за участие в работе органа управления, а также иные виды вознаграждений), является единоличный исполнительный орган Общества - Президент ПАО «РОСИНТЕР РЕСТОРАНТС ХОЛДИНГ» Сергей Васильевич Зайцев.</w:t>
      </w:r>
      <w:proofErr w:type="gramEnd"/>
    </w:p>
    <w:p w:rsidR="001728C3" w:rsidRPr="007B5BD1" w:rsidRDefault="001728C3" w:rsidP="00CD73BC">
      <w:pPr>
        <w:autoSpaceDE w:val="0"/>
        <w:autoSpaceDN w:val="0"/>
        <w:adjustRightInd w:val="0"/>
        <w:spacing w:after="0" w:line="240" w:lineRule="auto"/>
        <w:ind w:firstLine="708"/>
        <w:contextualSpacing/>
        <w:jc w:val="both"/>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 xml:space="preserve">Размер вознаграждения единоличного исполнительного органа – Президента Общества определяется в соответствии с условиями трудового договора, утвержденного Советом директоров Общества и заключенного с ПАО «РОСИНТЕР РЕСТОРАНТС ХОЛДИНГ». </w:t>
      </w:r>
      <w:r w:rsidR="00CD73BC" w:rsidRPr="007B5BD1">
        <w:rPr>
          <w:rFonts w:ascii="Times New Roman" w:eastAsia="Times New Roman" w:hAnsi="Times New Roman" w:cs="Times New Roman"/>
          <w:sz w:val="21"/>
          <w:szCs w:val="21"/>
          <w:lang w:eastAsia="ru-RU"/>
        </w:rPr>
        <w:t>Компенсации расходов единоличному исполнительному  органу – Президенту ПАО «РОСИНТЕР РЕСТОРАНТС ХОЛДИНГ» не осуществлялись.</w:t>
      </w:r>
      <w:r w:rsidRPr="007B5BD1">
        <w:rPr>
          <w:rFonts w:ascii="Times New Roman" w:eastAsia="Times New Roman" w:hAnsi="Times New Roman" w:cs="Times New Roman"/>
          <w:sz w:val="21"/>
          <w:szCs w:val="21"/>
          <w:lang w:eastAsia="ru-RU"/>
        </w:rPr>
        <w:t xml:space="preserve">  </w:t>
      </w:r>
    </w:p>
    <w:p w:rsidR="00CD73BC" w:rsidRPr="007B5BD1" w:rsidRDefault="00CD73BC" w:rsidP="00CD73BC">
      <w:pPr>
        <w:autoSpaceDE w:val="0"/>
        <w:autoSpaceDN w:val="0"/>
        <w:adjustRightInd w:val="0"/>
        <w:spacing w:after="0" w:line="240" w:lineRule="auto"/>
        <w:ind w:firstLine="708"/>
        <w:contextualSpacing/>
        <w:jc w:val="both"/>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 xml:space="preserve">Размер вознаграждения Президента Общества не раскрывается с </w:t>
      </w:r>
      <w:proofErr w:type="gramStart"/>
      <w:r w:rsidRPr="007B5BD1">
        <w:rPr>
          <w:rFonts w:ascii="Times New Roman" w:eastAsia="Times New Roman" w:hAnsi="Times New Roman" w:cs="Times New Roman"/>
          <w:sz w:val="21"/>
          <w:szCs w:val="21"/>
          <w:lang w:eastAsia="ru-RU"/>
        </w:rPr>
        <w:t>учетом</w:t>
      </w:r>
      <w:proofErr w:type="gramEnd"/>
      <w:r w:rsidRPr="007B5BD1">
        <w:rPr>
          <w:rFonts w:ascii="Times New Roman" w:eastAsia="Times New Roman" w:hAnsi="Times New Roman" w:cs="Times New Roman"/>
          <w:sz w:val="21"/>
          <w:szCs w:val="21"/>
          <w:lang w:eastAsia="ru-RU"/>
        </w:rPr>
        <w:t xml:space="preserve"> установленного </w:t>
      </w:r>
      <w:r w:rsidR="001728C3" w:rsidRPr="007B5BD1">
        <w:rPr>
          <w:rFonts w:ascii="Times New Roman" w:eastAsia="Times New Roman" w:hAnsi="Times New Roman" w:cs="Times New Roman"/>
          <w:sz w:val="21"/>
          <w:szCs w:val="21"/>
          <w:lang w:eastAsia="ru-RU"/>
        </w:rPr>
        <w:t>для</w:t>
      </w:r>
      <w:r w:rsidRPr="007B5BD1">
        <w:rPr>
          <w:rFonts w:ascii="Times New Roman" w:eastAsia="Times New Roman" w:hAnsi="Times New Roman" w:cs="Times New Roman"/>
          <w:sz w:val="21"/>
          <w:szCs w:val="21"/>
          <w:lang w:eastAsia="ru-RU"/>
        </w:rPr>
        <w:t xml:space="preserve"> акционерных обществ режим</w:t>
      </w:r>
      <w:r w:rsidR="001728C3" w:rsidRPr="007B5BD1">
        <w:rPr>
          <w:rFonts w:ascii="Times New Roman" w:eastAsia="Times New Roman" w:hAnsi="Times New Roman" w:cs="Times New Roman"/>
          <w:sz w:val="21"/>
          <w:szCs w:val="21"/>
          <w:lang w:eastAsia="ru-RU"/>
        </w:rPr>
        <w:t>а конфиденциальности в отношении</w:t>
      </w:r>
      <w:r w:rsidRPr="007B5BD1">
        <w:rPr>
          <w:rFonts w:ascii="Times New Roman" w:eastAsia="Times New Roman" w:hAnsi="Times New Roman" w:cs="Times New Roman"/>
          <w:sz w:val="21"/>
          <w:szCs w:val="21"/>
          <w:lang w:eastAsia="ru-RU"/>
        </w:rPr>
        <w:t xml:space="preserve"> сведений о вознаграждениях единоличного исполнительного органа.</w:t>
      </w:r>
    </w:p>
    <w:p w:rsidR="00CD73BC" w:rsidRPr="007B5BD1" w:rsidRDefault="00CD73BC" w:rsidP="00CD73BC">
      <w:pPr>
        <w:autoSpaceDE w:val="0"/>
        <w:autoSpaceDN w:val="0"/>
        <w:adjustRightInd w:val="0"/>
        <w:spacing w:after="0" w:line="240" w:lineRule="auto"/>
        <w:contextualSpacing/>
        <w:jc w:val="both"/>
        <w:rPr>
          <w:rFonts w:ascii="Times New Roman" w:eastAsia="Times New Roman" w:hAnsi="Times New Roman" w:cs="Times New Roman"/>
          <w:b/>
          <w:sz w:val="21"/>
          <w:szCs w:val="21"/>
          <w:lang w:eastAsia="ru-RU"/>
        </w:rPr>
      </w:pPr>
    </w:p>
    <w:p w:rsidR="00CD73BC" w:rsidRPr="007B5BD1" w:rsidRDefault="00CD73BC" w:rsidP="00CD73BC">
      <w:pPr>
        <w:autoSpaceDE w:val="0"/>
        <w:autoSpaceDN w:val="0"/>
        <w:adjustRightInd w:val="0"/>
        <w:spacing w:after="0" w:line="240" w:lineRule="auto"/>
        <w:contextualSpacing/>
        <w:jc w:val="both"/>
        <w:rPr>
          <w:rFonts w:ascii="Times New Roman" w:eastAsia="Times New Roman" w:hAnsi="Times New Roman" w:cs="Times New Roman"/>
          <w:b/>
          <w:sz w:val="21"/>
          <w:szCs w:val="21"/>
          <w:lang w:eastAsia="ru-RU"/>
        </w:rPr>
      </w:pPr>
      <w:r w:rsidRPr="007B5BD1">
        <w:rPr>
          <w:rFonts w:ascii="Times New Roman" w:eastAsia="Times New Roman" w:hAnsi="Times New Roman" w:cs="Times New Roman"/>
          <w:b/>
          <w:sz w:val="21"/>
          <w:szCs w:val="21"/>
          <w:lang w:eastAsia="ru-RU"/>
        </w:rPr>
        <w:t xml:space="preserve">12.4. Сведения о наличии у членов исполнительных органов Общества конфликта интересов (в том числе связанного с участием указанных лиц в органах управления конкурентов Общества): </w:t>
      </w:r>
    </w:p>
    <w:p w:rsidR="00CD73BC" w:rsidRPr="007B5BD1" w:rsidRDefault="00CD73BC" w:rsidP="00CD73BC">
      <w:pPr>
        <w:autoSpaceDE w:val="0"/>
        <w:autoSpaceDN w:val="0"/>
        <w:adjustRightInd w:val="0"/>
        <w:spacing w:after="0" w:line="240" w:lineRule="auto"/>
        <w:jc w:val="both"/>
        <w:rPr>
          <w:rFonts w:ascii="Times New Roman" w:eastAsia="Times New Roman" w:hAnsi="Times New Roman" w:cs="Times New Roman"/>
          <w:color w:val="000000"/>
          <w:sz w:val="21"/>
          <w:szCs w:val="21"/>
          <w:lang w:eastAsia="ru-RU"/>
        </w:rPr>
      </w:pPr>
      <w:r w:rsidRPr="007B5BD1">
        <w:rPr>
          <w:rFonts w:ascii="Times New Roman" w:eastAsia="Times New Roman" w:hAnsi="Times New Roman" w:cs="Times New Roman"/>
          <w:color w:val="000000"/>
          <w:sz w:val="21"/>
          <w:szCs w:val="21"/>
          <w:lang w:eastAsia="ru-RU"/>
        </w:rPr>
        <w:t>У Президента Общества нет конфликта интересов (в том числе связанного с участием в органах управления конкурентов Общества).</w:t>
      </w:r>
    </w:p>
    <w:p w:rsidR="00CD73BC" w:rsidRPr="007B5BD1" w:rsidRDefault="00CD73BC" w:rsidP="00CD73BC">
      <w:pPr>
        <w:autoSpaceDE w:val="0"/>
        <w:autoSpaceDN w:val="0"/>
        <w:adjustRightInd w:val="0"/>
        <w:spacing w:after="0" w:line="240" w:lineRule="auto"/>
        <w:rPr>
          <w:rFonts w:ascii="Times New Roman" w:eastAsia="Times New Roman" w:hAnsi="Times New Roman" w:cs="Times New Roman"/>
          <w:sz w:val="21"/>
          <w:szCs w:val="21"/>
          <w:lang w:eastAsia="ru-RU"/>
        </w:rPr>
      </w:pPr>
    </w:p>
    <w:p w:rsidR="00CD73BC" w:rsidRPr="007B5BD1" w:rsidRDefault="00CD73BC" w:rsidP="00CD73BC">
      <w:pPr>
        <w:autoSpaceDE w:val="0"/>
        <w:autoSpaceDN w:val="0"/>
        <w:adjustRightInd w:val="0"/>
        <w:spacing w:after="0" w:line="240" w:lineRule="auto"/>
        <w:rPr>
          <w:rFonts w:ascii="Bookman Old Style" w:eastAsia="Times New Roman" w:hAnsi="Bookman Old Style" w:cs="Bookman Old Style"/>
          <w:color w:val="000000"/>
          <w:sz w:val="21"/>
          <w:szCs w:val="21"/>
          <w:lang w:eastAsia="ru-RU"/>
        </w:rPr>
      </w:pPr>
    </w:p>
    <w:p w:rsidR="00CD73BC" w:rsidRPr="007B5BD1" w:rsidRDefault="00CD73BC" w:rsidP="00CD73BC">
      <w:pPr>
        <w:autoSpaceDE w:val="0"/>
        <w:autoSpaceDN w:val="0"/>
        <w:adjustRightInd w:val="0"/>
        <w:spacing w:after="0" w:line="240" w:lineRule="auto"/>
        <w:jc w:val="center"/>
        <w:rPr>
          <w:rFonts w:ascii="Bookman Old Style" w:eastAsia="Times New Roman" w:hAnsi="Bookman Old Style" w:cs="Bookman Old Style"/>
          <w:color w:val="000000"/>
          <w:sz w:val="21"/>
          <w:szCs w:val="21"/>
          <w:lang w:eastAsia="ru-RU"/>
        </w:rPr>
      </w:pPr>
      <w:r w:rsidRPr="007B5BD1">
        <w:rPr>
          <w:rFonts w:ascii="Times New Roman" w:eastAsia="Times New Roman" w:hAnsi="Times New Roman" w:cs="Bookman Old Style"/>
          <w:b/>
          <w:color w:val="000000"/>
          <w:sz w:val="21"/>
          <w:szCs w:val="21"/>
          <w:lang w:eastAsia="ru-RU"/>
        </w:rPr>
        <w:t>РАЗДЕЛ 13.</w:t>
      </w:r>
      <w:r w:rsidRPr="007B5BD1">
        <w:rPr>
          <w:rFonts w:ascii="Bookman Old Style" w:eastAsia="Times New Roman" w:hAnsi="Bookman Old Style" w:cs="Bookman Old Style"/>
          <w:color w:val="000000"/>
          <w:sz w:val="21"/>
          <w:szCs w:val="21"/>
          <w:lang w:eastAsia="ru-RU"/>
        </w:rPr>
        <w:t xml:space="preserve"> </w:t>
      </w:r>
      <w:r w:rsidRPr="007B5BD1">
        <w:rPr>
          <w:rFonts w:ascii="Times New Roman" w:eastAsia="Times New Roman" w:hAnsi="Times New Roman" w:cs="Bookman Old Style"/>
          <w:b/>
          <w:color w:val="000000"/>
          <w:sz w:val="21"/>
          <w:szCs w:val="21"/>
          <w:lang w:eastAsia="ru-RU"/>
        </w:rPr>
        <w:t>ОСНОВНЫЕ ПОЛОЖЕНИЯ ПОЛИТИКИ АКЦИОНЕРНОГО ОБЩЕСТВА В ОБЛАСТИ ВОЗНАГРАЖДЕНИЙ И (ИЛИ) КОМПЕНСАЦИИ РАСХОДОВ</w:t>
      </w:r>
    </w:p>
    <w:p w:rsidR="00CD73BC" w:rsidRPr="007B5BD1" w:rsidRDefault="00CD73BC" w:rsidP="00CD73BC">
      <w:pPr>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p>
    <w:p w:rsidR="00CD73BC" w:rsidRPr="003B2BFA" w:rsidRDefault="00CD73BC" w:rsidP="00CD73BC">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3B2BFA">
        <w:rPr>
          <w:rFonts w:ascii="Times New Roman" w:eastAsia="Times New Roman" w:hAnsi="Times New Roman" w:cs="Times New Roman"/>
          <w:sz w:val="21"/>
          <w:szCs w:val="21"/>
          <w:lang w:eastAsia="ru-RU"/>
        </w:rPr>
        <w:t>В течение 201</w:t>
      </w:r>
      <w:r w:rsidR="003B2BFA" w:rsidRPr="003B2BFA">
        <w:rPr>
          <w:rFonts w:ascii="Times New Roman" w:eastAsia="Times New Roman" w:hAnsi="Times New Roman" w:cs="Times New Roman"/>
          <w:sz w:val="21"/>
          <w:szCs w:val="21"/>
          <w:lang w:eastAsia="ru-RU"/>
        </w:rPr>
        <w:t>7</w:t>
      </w:r>
      <w:r w:rsidRPr="003B2BFA">
        <w:rPr>
          <w:rFonts w:ascii="Times New Roman" w:eastAsia="Times New Roman" w:hAnsi="Times New Roman" w:cs="Times New Roman"/>
          <w:sz w:val="21"/>
          <w:szCs w:val="21"/>
          <w:lang w:eastAsia="ru-RU"/>
        </w:rPr>
        <w:t xml:space="preserve"> года Правление Общества не </w:t>
      </w:r>
      <w:r w:rsidR="003B2BFA">
        <w:rPr>
          <w:rFonts w:ascii="Times New Roman" w:eastAsia="Times New Roman" w:hAnsi="Times New Roman" w:cs="Times New Roman"/>
          <w:sz w:val="21"/>
          <w:szCs w:val="21"/>
          <w:lang w:eastAsia="ru-RU"/>
        </w:rPr>
        <w:t>формировалось</w:t>
      </w:r>
      <w:r w:rsidRPr="003B2BFA">
        <w:rPr>
          <w:rFonts w:ascii="Times New Roman" w:eastAsia="Times New Roman" w:hAnsi="Times New Roman" w:cs="Times New Roman"/>
          <w:sz w:val="21"/>
          <w:szCs w:val="21"/>
          <w:lang w:eastAsia="ru-RU"/>
        </w:rPr>
        <w:t>.</w:t>
      </w:r>
    </w:p>
    <w:p w:rsidR="00CD73BC" w:rsidRPr="003B2BFA" w:rsidRDefault="00CD73BC" w:rsidP="00CD73BC">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3B2BFA">
        <w:rPr>
          <w:rFonts w:ascii="Times New Roman" w:eastAsia="Times New Roman" w:hAnsi="Times New Roman" w:cs="Times New Roman"/>
          <w:sz w:val="21"/>
          <w:szCs w:val="21"/>
          <w:lang w:eastAsia="ru-RU"/>
        </w:rPr>
        <w:t xml:space="preserve">Вознаграждение Президента ПАО «РОСИНТЕР РЕСТОРАНТС ХОЛДИНГ» определяется как фиксированная сумма (ежемесячный оклад) в соответствии с трудовым договором, утвержденным Советом директоров Общества. Отдельно размер вознаграждения единоличного исполнительного органа не раскрывается с </w:t>
      </w:r>
      <w:proofErr w:type="gramStart"/>
      <w:r w:rsidRPr="003B2BFA">
        <w:rPr>
          <w:rFonts w:ascii="Times New Roman" w:eastAsia="Times New Roman" w:hAnsi="Times New Roman" w:cs="Times New Roman"/>
          <w:sz w:val="21"/>
          <w:szCs w:val="21"/>
          <w:lang w:eastAsia="ru-RU"/>
        </w:rPr>
        <w:t>учетом</w:t>
      </w:r>
      <w:proofErr w:type="gramEnd"/>
      <w:r w:rsidRPr="003B2BFA">
        <w:rPr>
          <w:rFonts w:ascii="Times New Roman" w:eastAsia="Times New Roman" w:hAnsi="Times New Roman" w:cs="Times New Roman"/>
          <w:sz w:val="21"/>
          <w:szCs w:val="21"/>
          <w:lang w:eastAsia="ru-RU"/>
        </w:rPr>
        <w:t xml:space="preserve"> установленного в акционерных обществ режима конфиденциальности в отношение сведений о вознаграждении единоличного исполнительного органа. Выплата вознаграждений и компенсаций расходов Президенту Общества осуществляется в соответствии с условиями заключенного с ним трудового договора. Утверждение условий трудового договора с Президентом Общества, в том числе установление размеров вознаграждений, премий и иных форм поощрения относится к компетенции Совета директоров Общества.</w:t>
      </w:r>
    </w:p>
    <w:p w:rsidR="00CD73BC" w:rsidRPr="003B2BFA" w:rsidRDefault="00CD73BC" w:rsidP="00CD73BC">
      <w:pPr>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3B2BFA">
        <w:rPr>
          <w:rFonts w:ascii="Bookman Old Style" w:eastAsia="Times New Roman" w:hAnsi="Bookman Old Style" w:cs="Times New Roman"/>
          <w:sz w:val="21"/>
          <w:szCs w:val="21"/>
          <w:lang w:eastAsia="ru-RU"/>
        </w:rPr>
        <w:tab/>
      </w:r>
      <w:r w:rsidRPr="003B2BFA">
        <w:rPr>
          <w:rFonts w:ascii="Times New Roman" w:eastAsia="Times New Roman" w:hAnsi="Times New Roman" w:cs="Times New Roman"/>
          <w:sz w:val="21"/>
          <w:szCs w:val="21"/>
          <w:lang w:eastAsia="ru-RU"/>
        </w:rPr>
        <w:t>Размер вознаграждения членов Совета директоров определяется на основании решения общего собрания акционеров. Вознаграждение</w:t>
      </w:r>
      <w:r w:rsidR="00790AFA" w:rsidRPr="003B2BFA">
        <w:rPr>
          <w:rFonts w:ascii="Times New Roman" w:eastAsia="Times New Roman" w:hAnsi="Times New Roman" w:cs="Times New Roman"/>
          <w:sz w:val="21"/>
          <w:szCs w:val="21"/>
          <w:lang w:eastAsia="ru-RU"/>
        </w:rPr>
        <w:t xml:space="preserve"> членам Совета директоров в 201</w:t>
      </w:r>
      <w:r w:rsidR="003B2BFA" w:rsidRPr="003B2BFA">
        <w:rPr>
          <w:rFonts w:ascii="Times New Roman" w:eastAsia="Times New Roman" w:hAnsi="Times New Roman" w:cs="Times New Roman"/>
          <w:sz w:val="21"/>
          <w:szCs w:val="21"/>
          <w:lang w:eastAsia="ru-RU"/>
        </w:rPr>
        <w:t>7</w:t>
      </w:r>
      <w:r w:rsidRPr="003B2BFA">
        <w:rPr>
          <w:rFonts w:ascii="Times New Roman" w:eastAsia="Times New Roman" w:hAnsi="Times New Roman" w:cs="Times New Roman"/>
          <w:sz w:val="21"/>
          <w:szCs w:val="21"/>
          <w:lang w:eastAsia="ru-RU"/>
        </w:rPr>
        <w:t xml:space="preserve"> году общим собранием акционеров не устанавливалось. Компенсации расходов </w:t>
      </w:r>
      <w:r w:rsidR="007A3272" w:rsidRPr="003B2BFA">
        <w:rPr>
          <w:rFonts w:ascii="Times New Roman" w:eastAsia="Times New Roman" w:hAnsi="Times New Roman" w:cs="Times New Roman"/>
          <w:sz w:val="21"/>
          <w:szCs w:val="21"/>
          <w:lang w:eastAsia="ru-RU"/>
        </w:rPr>
        <w:t xml:space="preserve">членам Совета директоров в </w:t>
      </w:r>
      <w:r w:rsidR="00790AFA" w:rsidRPr="003B2BFA">
        <w:rPr>
          <w:rFonts w:ascii="Times New Roman" w:eastAsia="Times New Roman" w:hAnsi="Times New Roman" w:cs="Times New Roman"/>
          <w:sz w:val="21"/>
          <w:szCs w:val="21"/>
          <w:lang w:eastAsia="ru-RU"/>
        </w:rPr>
        <w:t>201</w:t>
      </w:r>
      <w:r w:rsidR="003B2BFA" w:rsidRPr="003B2BFA">
        <w:rPr>
          <w:rFonts w:ascii="Times New Roman" w:eastAsia="Times New Roman" w:hAnsi="Times New Roman" w:cs="Times New Roman"/>
          <w:sz w:val="21"/>
          <w:szCs w:val="21"/>
          <w:lang w:eastAsia="ru-RU"/>
        </w:rPr>
        <w:t>7</w:t>
      </w:r>
      <w:r w:rsidRPr="003B2BFA">
        <w:rPr>
          <w:rFonts w:ascii="Times New Roman" w:eastAsia="Times New Roman" w:hAnsi="Times New Roman" w:cs="Times New Roman"/>
          <w:sz w:val="21"/>
          <w:szCs w:val="21"/>
          <w:lang w:eastAsia="ru-RU"/>
        </w:rPr>
        <w:t xml:space="preserve"> году не осуществлялись. </w:t>
      </w:r>
    </w:p>
    <w:p w:rsidR="00CD73BC" w:rsidRPr="00D81B0D" w:rsidRDefault="00CD73BC" w:rsidP="00CD73BC">
      <w:pPr>
        <w:autoSpaceDE w:val="0"/>
        <w:autoSpaceDN w:val="0"/>
        <w:adjustRightInd w:val="0"/>
        <w:spacing w:after="0" w:line="240" w:lineRule="auto"/>
        <w:contextualSpacing/>
        <w:jc w:val="both"/>
        <w:rPr>
          <w:rFonts w:ascii="Times New Roman" w:eastAsia="Times New Roman" w:hAnsi="Times New Roman" w:cs="Times New Roman"/>
          <w:sz w:val="21"/>
          <w:szCs w:val="21"/>
          <w:highlight w:val="yellow"/>
          <w:lang w:eastAsia="ru-RU"/>
        </w:rPr>
      </w:pPr>
    </w:p>
    <w:p w:rsidR="00CD73BC" w:rsidRPr="007B5BD1" w:rsidRDefault="00CD73BC" w:rsidP="00CD73BC">
      <w:pPr>
        <w:autoSpaceDE w:val="0"/>
        <w:autoSpaceDN w:val="0"/>
        <w:adjustRightInd w:val="0"/>
        <w:spacing w:after="0" w:line="240" w:lineRule="auto"/>
        <w:jc w:val="center"/>
        <w:rPr>
          <w:rFonts w:ascii="Bookman Old Style" w:eastAsia="Times New Roman" w:hAnsi="Bookman Old Style" w:cs="Times New Roman"/>
          <w:b/>
          <w:sz w:val="21"/>
          <w:szCs w:val="21"/>
          <w:lang w:eastAsia="ru-RU"/>
        </w:rPr>
      </w:pPr>
      <w:r w:rsidRPr="007B6C7E">
        <w:rPr>
          <w:rFonts w:ascii="Times New Roman" w:eastAsia="Times New Roman" w:hAnsi="Times New Roman" w:cs="Times New Roman"/>
          <w:b/>
          <w:sz w:val="21"/>
          <w:szCs w:val="21"/>
          <w:lang w:eastAsia="ru-RU"/>
        </w:rPr>
        <w:t>РАЗДЕЛ 14.ОТЧЕТ О СОБЛЮДЕНИИ ПРИНЦИПОВ И РЕКОМЕНДАЦИЙ КОДЕКСА</w:t>
      </w:r>
      <w:r w:rsidRPr="007B5BD1">
        <w:rPr>
          <w:rFonts w:ascii="Times New Roman" w:eastAsia="Times New Roman" w:hAnsi="Times New Roman" w:cs="Times New Roman"/>
          <w:b/>
          <w:sz w:val="21"/>
          <w:szCs w:val="21"/>
          <w:lang w:eastAsia="ru-RU"/>
        </w:rPr>
        <w:t xml:space="preserve"> КОРПОРАТИВНОГО УПРАВЛЕНИЯ</w:t>
      </w:r>
      <w:r w:rsidRPr="007B5BD1">
        <w:rPr>
          <w:rFonts w:ascii="Bookman Old Style" w:eastAsia="Times New Roman" w:hAnsi="Bookman Old Style" w:cs="Times New Roman"/>
          <w:b/>
          <w:sz w:val="21"/>
          <w:szCs w:val="21"/>
          <w:lang w:eastAsia="ru-RU"/>
        </w:rPr>
        <w:t xml:space="preserve"> </w:t>
      </w:r>
    </w:p>
    <w:p w:rsidR="00CD73BC" w:rsidRPr="007B5BD1" w:rsidRDefault="00CD73BC" w:rsidP="00CD73BC">
      <w:pPr>
        <w:autoSpaceDE w:val="0"/>
        <w:autoSpaceDN w:val="0"/>
        <w:adjustRightInd w:val="0"/>
        <w:spacing w:after="0" w:line="360" w:lineRule="auto"/>
        <w:jc w:val="center"/>
        <w:rPr>
          <w:rFonts w:ascii="Times New Roman" w:eastAsia="Times New Roman" w:hAnsi="Times New Roman" w:cs="Times New Roman"/>
          <w:b/>
          <w:bCs/>
          <w:sz w:val="24"/>
          <w:szCs w:val="24"/>
          <w:lang w:eastAsia="ru-RU"/>
        </w:rPr>
      </w:pPr>
    </w:p>
    <w:p w:rsidR="007B6C7E" w:rsidRPr="007B6C7E" w:rsidRDefault="004D135A" w:rsidP="00C263A0">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7B6C7E">
        <w:rPr>
          <w:rFonts w:ascii="Times New Roman" w:eastAsia="Times New Roman" w:hAnsi="Times New Roman" w:cs="Times New Roman"/>
          <w:sz w:val="21"/>
          <w:szCs w:val="21"/>
          <w:lang w:eastAsia="ru-RU"/>
        </w:rPr>
        <w:t>Настоящий Отчет о соблюдении принципов и рекомендаций Кодекса корпоративного управления был рассмотрен советом директоров ПАО «РОСИНТЕР РЕСТОРАНТС ХОЛДИНГ»</w:t>
      </w:r>
      <w:r w:rsidR="00BC689B" w:rsidRPr="007B6C7E">
        <w:rPr>
          <w:rFonts w:ascii="Times New Roman" w:eastAsia="Times New Roman" w:hAnsi="Times New Roman" w:cs="Times New Roman"/>
          <w:sz w:val="21"/>
          <w:szCs w:val="21"/>
          <w:lang w:eastAsia="ru-RU"/>
        </w:rPr>
        <w:t xml:space="preserve"> на заседании 03.04.201</w:t>
      </w:r>
      <w:r w:rsidR="007B6C7E" w:rsidRPr="007B6C7E">
        <w:rPr>
          <w:rFonts w:ascii="Times New Roman" w:eastAsia="Times New Roman" w:hAnsi="Times New Roman" w:cs="Times New Roman"/>
          <w:sz w:val="21"/>
          <w:szCs w:val="21"/>
          <w:lang w:eastAsia="ru-RU"/>
        </w:rPr>
        <w:t>8</w:t>
      </w:r>
      <w:r w:rsidR="00BC689B" w:rsidRPr="007B6C7E">
        <w:rPr>
          <w:rFonts w:ascii="Times New Roman" w:eastAsia="Times New Roman" w:hAnsi="Times New Roman" w:cs="Times New Roman"/>
          <w:sz w:val="21"/>
          <w:szCs w:val="21"/>
          <w:lang w:eastAsia="ru-RU"/>
        </w:rPr>
        <w:t xml:space="preserve"> г.</w:t>
      </w:r>
    </w:p>
    <w:p w:rsidR="004D135A" w:rsidRPr="007B6C7E" w:rsidRDefault="007B6C7E" w:rsidP="007B6C7E">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7B6C7E">
        <w:rPr>
          <w:rFonts w:ascii="Times New Roman" w:eastAsia="Times New Roman" w:hAnsi="Times New Roman" w:cs="Times New Roman"/>
          <w:sz w:val="21"/>
          <w:szCs w:val="21"/>
          <w:lang w:eastAsia="ru-RU"/>
        </w:rPr>
        <w:t xml:space="preserve">В </w:t>
      </w:r>
      <w:r w:rsidR="00C263A0" w:rsidRPr="007B6C7E">
        <w:rPr>
          <w:rFonts w:ascii="Times New Roman" w:eastAsia="Times New Roman" w:hAnsi="Times New Roman" w:cs="Times New Roman"/>
          <w:sz w:val="21"/>
          <w:szCs w:val="21"/>
          <w:lang w:eastAsia="ru-RU"/>
        </w:rPr>
        <w:t>201</w:t>
      </w:r>
      <w:r w:rsidRPr="007B6C7E">
        <w:rPr>
          <w:rFonts w:ascii="Times New Roman" w:eastAsia="Times New Roman" w:hAnsi="Times New Roman" w:cs="Times New Roman"/>
          <w:sz w:val="21"/>
          <w:szCs w:val="21"/>
          <w:lang w:eastAsia="ru-RU"/>
        </w:rPr>
        <w:t>7</w:t>
      </w:r>
      <w:r w:rsidR="00C263A0" w:rsidRPr="007B6C7E">
        <w:rPr>
          <w:rFonts w:ascii="Times New Roman" w:eastAsia="Times New Roman" w:hAnsi="Times New Roman" w:cs="Times New Roman"/>
          <w:sz w:val="21"/>
          <w:szCs w:val="21"/>
          <w:lang w:eastAsia="ru-RU"/>
        </w:rPr>
        <w:t xml:space="preserve"> год</w:t>
      </w:r>
      <w:r w:rsidRPr="007B6C7E">
        <w:rPr>
          <w:rFonts w:ascii="Times New Roman" w:eastAsia="Times New Roman" w:hAnsi="Times New Roman" w:cs="Times New Roman"/>
          <w:sz w:val="21"/>
          <w:szCs w:val="21"/>
          <w:lang w:eastAsia="ru-RU"/>
        </w:rPr>
        <w:t>у</w:t>
      </w:r>
      <w:r w:rsidR="00C263A0" w:rsidRPr="007B6C7E">
        <w:rPr>
          <w:rFonts w:ascii="Times New Roman" w:eastAsia="Times New Roman" w:hAnsi="Times New Roman" w:cs="Times New Roman"/>
          <w:sz w:val="21"/>
          <w:szCs w:val="21"/>
          <w:lang w:eastAsia="ru-RU"/>
        </w:rPr>
        <w:t xml:space="preserve"> </w:t>
      </w:r>
      <w:proofErr w:type="gramStart"/>
      <w:r w:rsidR="00C263A0" w:rsidRPr="007B6C7E">
        <w:rPr>
          <w:rFonts w:ascii="Times New Roman" w:eastAsia="Times New Roman" w:hAnsi="Times New Roman" w:cs="Times New Roman"/>
          <w:sz w:val="21"/>
          <w:szCs w:val="21"/>
          <w:lang w:eastAsia="ru-RU"/>
        </w:rPr>
        <w:t>в</w:t>
      </w:r>
      <w:proofErr w:type="gramEnd"/>
      <w:r w:rsidR="00C263A0" w:rsidRPr="007B6C7E">
        <w:rPr>
          <w:rFonts w:ascii="Times New Roman" w:eastAsia="Times New Roman" w:hAnsi="Times New Roman" w:cs="Times New Roman"/>
          <w:sz w:val="21"/>
          <w:szCs w:val="21"/>
          <w:lang w:eastAsia="ru-RU"/>
        </w:rPr>
        <w:t xml:space="preserve"> </w:t>
      </w:r>
      <w:proofErr w:type="gramStart"/>
      <w:r w:rsidRPr="007B6C7E">
        <w:rPr>
          <w:rFonts w:ascii="Times New Roman" w:eastAsia="Times New Roman" w:hAnsi="Times New Roman" w:cs="Times New Roman"/>
          <w:sz w:val="21"/>
          <w:szCs w:val="21"/>
          <w:lang w:eastAsia="ru-RU"/>
        </w:rPr>
        <w:t>Решением</w:t>
      </w:r>
      <w:proofErr w:type="gramEnd"/>
      <w:r w:rsidRPr="007B6C7E">
        <w:rPr>
          <w:rFonts w:ascii="Times New Roman" w:eastAsia="Times New Roman" w:hAnsi="Times New Roman" w:cs="Times New Roman"/>
          <w:sz w:val="21"/>
          <w:szCs w:val="21"/>
          <w:lang w:eastAsia="ru-RU"/>
        </w:rPr>
        <w:t xml:space="preserve"> Совета директоров  ПАО «РОСИНТЕР РЕСТОРАНТС ХОЛДИНГ»  (Протокол № 1/СД-2017 от «06» февраля 2017 г.) был утвержден  Кодекс корпоративного управления. </w:t>
      </w:r>
    </w:p>
    <w:p w:rsidR="002E7411" w:rsidRPr="00D81B0D" w:rsidRDefault="002E7411" w:rsidP="008420F4">
      <w:pPr>
        <w:autoSpaceDE w:val="0"/>
        <w:autoSpaceDN w:val="0"/>
        <w:adjustRightInd w:val="0"/>
        <w:spacing w:after="0" w:line="240" w:lineRule="auto"/>
        <w:ind w:firstLine="708"/>
        <w:jc w:val="both"/>
        <w:rPr>
          <w:rFonts w:ascii="Times New Roman" w:eastAsia="Times New Roman" w:hAnsi="Times New Roman" w:cs="Times New Roman"/>
          <w:b/>
          <w:i/>
          <w:sz w:val="21"/>
          <w:szCs w:val="21"/>
          <w:highlight w:val="yellow"/>
          <w:lang w:eastAsia="ru-RU"/>
        </w:rPr>
      </w:pPr>
    </w:p>
    <w:p w:rsidR="008420F4" w:rsidRPr="00F61BAB" w:rsidRDefault="008420F4" w:rsidP="002E7411">
      <w:pPr>
        <w:autoSpaceDE w:val="0"/>
        <w:autoSpaceDN w:val="0"/>
        <w:adjustRightInd w:val="0"/>
        <w:spacing w:after="0" w:line="240" w:lineRule="auto"/>
        <w:ind w:firstLine="708"/>
        <w:jc w:val="center"/>
        <w:rPr>
          <w:rFonts w:ascii="Times New Roman" w:eastAsia="Times New Roman" w:hAnsi="Times New Roman" w:cs="Times New Roman"/>
          <w:b/>
          <w:i/>
          <w:sz w:val="21"/>
          <w:szCs w:val="21"/>
          <w:lang w:eastAsia="ru-RU"/>
        </w:rPr>
      </w:pPr>
      <w:r w:rsidRPr="00F61BAB">
        <w:rPr>
          <w:rFonts w:ascii="Times New Roman" w:eastAsia="Times New Roman" w:hAnsi="Times New Roman" w:cs="Times New Roman"/>
          <w:b/>
          <w:i/>
          <w:sz w:val="21"/>
          <w:szCs w:val="21"/>
          <w:lang w:eastAsia="ru-RU"/>
        </w:rPr>
        <w:t>Краткое описание наиболее существенных аспектов модели и практики корпоративного управле</w:t>
      </w:r>
      <w:r w:rsidR="002E7411" w:rsidRPr="00F61BAB">
        <w:rPr>
          <w:rFonts w:ascii="Times New Roman" w:eastAsia="Times New Roman" w:hAnsi="Times New Roman" w:cs="Times New Roman"/>
          <w:b/>
          <w:i/>
          <w:sz w:val="21"/>
          <w:szCs w:val="21"/>
          <w:lang w:eastAsia="ru-RU"/>
        </w:rPr>
        <w:t>ния в Обществе.</w:t>
      </w:r>
    </w:p>
    <w:p w:rsidR="00BF2303" w:rsidRPr="00F61BAB" w:rsidRDefault="00BF2303" w:rsidP="00C263A0">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F61BAB">
        <w:rPr>
          <w:rFonts w:ascii="Times New Roman" w:eastAsia="Times New Roman" w:hAnsi="Times New Roman" w:cs="Times New Roman"/>
          <w:sz w:val="21"/>
          <w:szCs w:val="21"/>
          <w:lang w:eastAsia="ru-RU"/>
        </w:rPr>
        <w:t>Под корпоративным управлением в Обществе понимается система взаимоотношений между акционерами, Советом директоров, менеджментом Общества и иными заинтересованными лицами, устанавливающая правила и процедуры принятия корпоративных решений и обеспечивающая управление и контроль деятельности Общества.</w:t>
      </w:r>
    </w:p>
    <w:p w:rsidR="00DB0350" w:rsidRPr="00F61BAB" w:rsidRDefault="002E7411" w:rsidP="008420F4">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F61BAB">
        <w:rPr>
          <w:rFonts w:ascii="Times New Roman" w:eastAsia="Times New Roman" w:hAnsi="Times New Roman" w:cs="Times New Roman"/>
          <w:sz w:val="21"/>
          <w:szCs w:val="21"/>
          <w:lang w:eastAsia="ru-RU"/>
        </w:rPr>
        <w:t>Действующая сист</w:t>
      </w:r>
      <w:r w:rsidR="008420F4" w:rsidRPr="00F61BAB">
        <w:rPr>
          <w:rFonts w:ascii="Times New Roman" w:eastAsia="Times New Roman" w:hAnsi="Times New Roman" w:cs="Times New Roman"/>
          <w:sz w:val="21"/>
          <w:szCs w:val="21"/>
          <w:lang w:eastAsia="ru-RU"/>
        </w:rPr>
        <w:t xml:space="preserve">ема корпоративного управления </w:t>
      </w:r>
      <w:r w:rsidR="00BF2303" w:rsidRPr="00F61BAB">
        <w:rPr>
          <w:rFonts w:ascii="Times New Roman" w:eastAsia="Times New Roman" w:hAnsi="Times New Roman" w:cs="Times New Roman"/>
          <w:sz w:val="21"/>
          <w:szCs w:val="21"/>
          <w:lang w:eastAsia="ru-RU"/>
        </w:rPr>
        <w:t xml:space="preserve">в Обществе </w:t>
      </w:r>
      <w:r w:rsidR="00DB0350" w:rsidRPr="00F61BAB">
        <w:rPr>
          <w:rFonts w:ascii="Times New Roman" w:eastAsia="Times New Roman" w:hAnsi="Times New Roman" w:cs="Times New Roman"/>
          <w:sz w:val="21"/>
          <w:szCs w:val="21"/>
          <w:lang w:eastAsia="ru-RU"/>
        </w:rPr>
        <w:t>соответствует</w:t>
      </w:r>
      <w:r w:rsidR="00BF2303" w:rsidRPr="00F61BAB">
        <w:rPr>
          <w:rFonts w:ascii="Times New Roman" w:eastAsia="Times New Roman" w:hAnsi="Times New Roman" w:cs="Times New Roman"/>
          <w:sz w:val="21"/>
          <w:szCs w:val="21"/>
          <w:lang w:eastAsia="ru-RU"/>
        </w:rPr>
        <w:t xml:space="preserve"> нормативным требованиям </w:t>
      </w:r>
      <w:r w:rsidR="00DB0350" w:rsidRPr="00F61BAB">
        <w:rPr>
          <w:rFonts w:ascii="Times New Roman" w:eastAsia="Times New Roman" w:hAnsi="Times New Roman" w:cs="Times New Roman"/>
          <w:sz w:val="21"/>
          <w:szCs w:val="21"/>
          <w:lang w:eastAsia="ru-RU"/>
        </w:rPr>
        <w:t xml:space="preserve">Российской Федерации. </w:t>
      </w:r>
      <w:r w:rsidR="00BF2303" w:rsidRPr="00F61BAB">
        <w:rPr>
          <w:rFonts w:ascii="Times New Roman" w:eastAsia="Times New Roman" w:hAnsi="Times New Roman" w:cs="Times New Roman"/>
          <w:sz w:val="21"/>
          <w:szCs w:val="21"/>
          <w:lang w:eastAsia="ru-RU"/>
        </w:rPr>
        <w:t xml:space="preserve"> </w:t>
      </w:r>
      <w:r w:rsidR="00DB0350" w:rsidRPr="00F61BAB">
        <w:rPr>
          <w:rFonts w:ascii="Times New Roman" w:eastAsia="Times New Roman" w:hAnsi="Times New Roman" w:cs="Times New Roman"/>
          <w:sz w:val="21"/>
          <w:szCs w:val="21"/>
          <w:lang w:eastAsia="ru-RU"/>
        </w:rPr>
        <w:t xml:space="preserve">В начале 2017 года Советом директоров Общества был утвержден Кодекс Корпоративного управления, в котором сформулированы основные подходы, требования и принципы действия системы корпоративного управления Общества. </w:t>
      </w:r>
      <w:r w:rsidR="00BF2303" w:rsidRPr="00F61BAB">
        <w:rPr>
          <w:rFonts w:ascii="Times New Roman" w:eastAsia="Times New Roman" w:hAnsi="Times New Roman" w:cs="Times New Roman"/>
          <w:sz w:val="21"/>
          <w:szCs w:val="21"/>
          <w:lang w:eastAsia="ru-RU"/>
        </w:rPr>
        <w:t>Конкретные процедуры и практика корпоративного управления Общества детально прописаны и регулируются Уставом и иными внутренними документами Общества.</w:t>
      </w:r>
    </w:p>
    <w:p w:rsidR="003E0FD6" w:rsidRPr="00F61BAB" w:rsidRDefault="003E0FD6" w:rsidP="008420F4">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F61BAB">
        <w:rPr>
          <w:rFonts w:ascii="Times New Roman" w:eastAsia="Times New Roman" w:hAnsi="Times New Roman" w:cs="Times New Roman"/>
          <w:sz w:val="21"/>
          <w:szCs w:val="21"/>
          <w:lang w:eastAsia="ru-RU"/>
        </w:rPr>
        <w:t>Уважение законных интересов собственников акций Общества, обеспечение равенства прав для всех акционеров - владельцев акций одинаковой категории (типа) независимо от количества принадлежащих им акций и одинаковое отношение к</w:t>
      </w:r>
      <w:r w:rsidR="00BF2303" w:rsidRPr="00F61BAB">
        <w:rPr>
          <w:rFonts w:ascii="Times New Roman" w:eastAsia="Times New Roman" w:hAnsi="Times New Roman" w:cs="Times New Roman"/>
          <w:sz w:val="21"/>
          <w:szCs w:val="21"/>
          <w:lang w:eastAsia="ru-RU"/>
        </w:rPr>
        <w:t xml:space="preserve"> ним со стороны Общества  является </w:t>
      </w:r>
      <w:r w:rsidRPr="00F61BAB">
        <w:rPr>
          <w:rFonts w:ascii="Times New Roman" w:eastAsia="Times New Roman" w:hAnsi="Times New Roman" w:cs="Times New Roman"/>
          <w:sz w:val="21"/>
          <w:szCs w:val="21"/>
          <w:lang w:eastAsia="ru-RU"/>
        </w:rPr>
        <w:t>одн</w:t>
      </w:r>
      <w:r w:rsidR="00BF2303" w:rsidRPr="00F61BAB">
        <w:rPr>
          <w:rFonts w:ascii="Times New Roman" w:eastAsia="Times New Roman" w:hAnsi="Times New Roman" w:cs="Times New Roman"/>
          <w:sz w:val="21"/>
          <w:szCs w:val="21"/>
          <w:lang w:eastAsia="ru-RU"/>
        </w:rPr>
        <w:t>ой</w:t>
      </w:r>
      <w:r w:rsidRPr="00F61BAB">
        <w:rPr>
          <w:rFonts w:ascii="Times New Roman" w:eastAsia="Times New Roman" w:hAnsi="Times New Roman" w:cs="Times New Roman"/>
          <w:sz w:val="21"/>
          <w:szCs w:val="21"/>
          <w:lang w:eastAsia="ru-RU"/>
        </w:rPr>
        <w:t xml:space="preserve"> из основных задач корпоративного управления.  </w:t>
      </w:r>
    </w:p>
    <w:p w:rsidR="008420F4" w:rsidRPr="00F61BAB" w:rsidRDefault="008420F4" w:rsidP="00BF2303">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F61BAB">
        <w:rPr>
          <w:rFonts w:ascii="Times New Roman" w:eastAsia="Times New Roman" w:hAnsi="Times New Roman" w:cs="Times New Roman"/>
          <w:sz w:val="21"/>
          <w:szCs w:val="21"/>
          <w:lang w:eastAsia="ru-RU"/>
        </w:rPr>
        <w:t>Порядок сообщения о проведении Общего собрания Общества  и предоставления материалов к нему дает акционерам возможность надлежащим образом подготовиться к участию в собрании. Сообщение о проведении собрания акционеров делается не позднее, чем за 30 до даты его проведения дней (за исключением случаев, когда ФЗ «Об акционерных обществах» предусмотрен больший срок). Указанное сообщение размещается на сайте Общества  информационно - телекоммуникационной сети «Интернет».</w:t>
      </w:r>
      <w:r w:rsidR="003E0FD6" w:rsidRPr="00F61BAB">
        <w:rPr>
          <w:rFonts w:ascii="Times New Roman" w:eastAsia="Times New Roman" w:hAnsi="Times New Roman" w:cs="Times New Roman"/>
          <w:sz w:val="21"/>
          <w:szCs w:val="21"/>
          <w:lang w:eastAsia="ru-RU"/>
        </w:rPr>
        <w:t xml:space="preserve"> </w:t>
      </w:r>
      <w:proofErr w:type="gramStart"/>
      <w:r w:rsidRPr="00F61BAB">
        <w:rPr>
          <w:rFonts w:ascii="Times New Roman" w:eastAsia="Times New Roman" w:hAnsi="Times New Roman" w:cs="Times New Roman"/>
          <w:sz w:val="21"/>
          <w:szCs w:val="21"/>
          <w:lang w:eastAsia="ru-RU"/>
        </w:rPr>
        <w:t>Начиная с 201</w:t>
      </w:r>
      <w:r w:rsidR="003E0FD6" w:rsidRPr="00F61BAB">
        <w:rPr>
          <w:rFonts w:ascii="Times New Roman" w:eastAsia="Times New Roman" w:hAnsi="Times New Roman" w:cs="Times New Roman"/>
          <w:sz w:val="21"/>
          <w:szCs w:val="21"/>
          <w:lang w:eastAsia="ru-RU"/>
        </w:rPr>
        <w:t>4</w:t>
      </w:r>
      <w:r w:rsidRPr="00F61BAB">
        <w:rPr>
          <w:rFonts w:ascii="Times New Roman" w:eastAsia="Times New Roman" w:hAnsi="Times New Roman" w:cs="Times New Roman"/>
          <w:sz w:val="21"/>
          <w:szCs w:val="21"/>
          <w:lang w:eastAsia="ru-RU"/>
        </w:rPr>
        <w:t xml:space="preserve"> года Общество ввело практику предоставления</w:t>
      </w:r>
      <w:proofErr w:type="gramEnd"/>
      <w:r w:rsidRPr="00F61BAB">
        <w:rPr>
          <w:rFonts w:ascii="Times New Roman" w:eastAsia="Times New Roman" w:hAnsi="Times New Roman" w:cs="Times New Roman"/>
          <w:sz w:val="21"/>
          <w:szCs w:val="21"/>
          <w:lang w:eastAsia="ru-RU"/>
        </w:rPr>
        <w:t xml:space="preserve"> акционерам возможности знакомиться с информацией, подлежащей предоставлению при подготовке к проведению Общего собрания акционеров, посредством </w:t>
      </w:r>
      <w:r w:rsidR="00BF2303" w:rsidRPr="00F61BAB">
        <w:rPr>
          <w:rFonts w:ascii="Times New Roman" w:eastAsia="Times New Roman" w:hAnsi="Times New Roman" w:cs="Times New Roman"/>
          <w:sz w:val="21"/>
          <w:szCs w:val="21"/>
          <w:lang w:eastAsia="ru-RU"/>
        </w:rPr>
        <w:t>п</w:t>
      </w:r>
      <w:r w:rsidRPr="00F61BAB">
        <w:rPr>
          <w:rFonts w:ascii="Times New Roman" w:eastAsia="Times New Roman" w:hAnsi="Times New Roman" w:cs="Times New Roman"/>
          <w:sz w:val="21"/>
          <w:szCs w:val="21"/>
          <w:lang w:eastAsia="ru-RU"/>
        </w:rPr>
        <w:t>ублик</w:t>
      </w:r>
      <w:r w:rsidR="00BF2303" w:rsidRPr="00F61BAB">
        <w:rPr>
          <w:rFonts w:ascii="Times New Roman" w:eastAsia="Times New Roman" w:hAnsi="Times New Roman" w:cs="Times New Roman"/>
          <w:sz w:val="21"/>
          <w:szCs w:val="21"/>
          <w:lang w:eastAsia="ru-RU"/>
        </w:rPr>
        <w:t>ации</w:t>
      </w:r>
      <w:r w:rsidRPr="00F61BAB">
        <w:rPr>
          <w:rFonts w:ascii="Times New Roman" w:eastAsia="Times New Roman" w:hAnsi="Times New Roman" w:cs="Times New Roman"/>
          <w:sz w:val="21"/>
          <w:szCs w:val="21"/>
          <w:lang w:eastAsia="ru-RU"/>
        </w:rPr>
        <w:t xml:space="preserve"> на сайте Общества в информационно-телек</w:t>
      </w:r>
      <w:r w:rsidR="003E0FD6" w:rsidRPr="00F61BAB">
        <w:rPr>
          <w:rFonts w:ascii="Times New Roman" w:eastAsia="Times New Roman" w:hAnsi="Times New Roman" w:cs="Times New Roman"/>
          <w:sz w:val="21"/>
          <w:szCs w:val="21"/>
          <w:lang w:eastAsia="ru-RU"/>
        </w:rPr>
        <w:t>оммуникационной сети «Интернет»</w:t>
      </w:r>
      <w:r w:rsidRPr="00F61BAB">
        <w:rPr>
          <w:rFonts w:ascii="Times New Roman" w:eastAsia="Times New Roman" w:hAnsi="Times New Roman" w:cs="Times New Roman"/>
          <w:sz w:val="21"/>
          <w:szCs w:val="21"/>
          <w:lang w:eastAsia="ru-RU"/>
        </w:rPr>
        <w:t xml:space="preserve">. </w:t>
      </w:r>
    </w:p>
    <w:p w:rsidR="008420F4" w:rsidRPr="00F61BAB" w:rsidRDefault="008420F4" w:rsidP="008420F4">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F61BAB">
        <w:rPr>
          <w:rFonts w:ascii="Times New Roman" w:eastAsia="Times New Roman" w:hAnsi="Times New Roman" w:cs="Times New Roman"/>
          <w:sz w:val="21"/>
          <w:szCs w:val="21"/>
          <w:lang w:eastAsia="ru-RU"/>
        </w:rPr>
        <w:t xml:space="preserve">Ведение реестра владельцев именных ценных бумаг Общества, а также осуществление функций счетной комиссии выполняются независимым регистратором, что обеспечивает акционеров надежным и эффективным способом учета прав на акции. </w:t>
      </w:r>
      <w:proofErr w:type="gramStart"/>
      <w:r w:rsidRPr="00F61BAB">
        <w:rPr>
          <w:rFonts w:ascii="Times New Roman" w:eastAsia="Times New Roman" w:hAnsi="Times New Roman" w:cs="Times New Roman"/>
          <w:sz w:val="21"/>
          <w:szCs w:val="21"/>
          <w:lang w:eastAsia="ru-RU"/>
        </w:rPr>
        <w:t>Акционерам (акционеру) Общества, владеющим определенным законодательством количеством голосующих акций, предоставлена возможность вынести вопрос на Общее собрание акционеров, выдвинуть кандидатов для избрания в соответствующие органы, а также потребовать созыва Общего собрания акционеров без предоставления выписки из реестра акционеров, а в случае если права на акции учитываются на счете депо, предоставление выписки с такого счета является достаточным для осуществления вышеуказанных прав.</w:t>
      </w:r>
      <w:proofErr w:type="gramEnd"/>
      <w:r w:rsidRPr="00F61BAB">
        <w:rPr>
          <w:rFonts w:ascii="Times New Roman" w:eastAsia="Times New Roman" w:hAnsi="Times New Roman" w:cs="Times New Roman"/>
          <w:sz w:val="21"/>
          <w:szCs w:val="21"/>
          <w:lang w:eastAsia="ru-RU"/>
        </w:rPr>
        <w:t xml:space="preserve"> Каждый акционер Общества имеет возможность беспрепятственно реализовать свое право голоса путем направления заполненного бюллетеня для голосования, либо, в случае проведения Общего собрания акционеров в форме собрания, проголосовать бюллетенем для голосования непосредственно на собрании. Устав Общества не содержит каких-либо ограничений и условий, связанных с продажей акционерами своих акций третьим лицам, что обеспечивает акционерам возможность свободного и необременительного отчуждения принадлежащих им акций.</w:t>
      </w:r>
    </w:p>
    <w:p w:rsidR="008420F4" w:rsidRPr="00F61BAB" w:rsidRDefault="00BF2303" w:rsidP="008420F4">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F61BAB">
        <w:rPr>
          <w:rFonts w:ascii="Times New Roman" w:eastAsia="Times New Roman" w:hAnsi="Times New Roman" w:cs="Times New Roman"/>
          <w:sz w:val="21"/>
          <w:szCs w:val="21"/>
          <w:lang w:eastAsia="ru-RU"/>
        </w:rPr>
        <w:t xml:space="preserve">Эффективное </w:t>
      </w:r>
      <w:r w:rsidR="008420F4" w:rsidRPr="00F61BAB">
        <w:rPr>
          <w:rFonts w:ascii="Times New Roman" w:eastAsia="Times New Roman" w:hAnsi="Times New Roman" w:cs="Times New Roman"/>
          <w:sz w:val="21"/>
          <w:szCs w:val="21"/>
          <w:lang w:eastAsia="ru-RU"/>
        </w:rPr>
        <w:t>взаимодействие с акционерами, координация действий Общества по защите прав и интересов акционеров, поддержка эффективной работы Совета директоров обеспечиваются Секретарем Совета директоров,</w:t>
      </w:r>
      <w:r w:rsidRPr="00F61BAB">
        <w:rPr>
          <w:rFonts w:ascii="Times New Roman" w:eastAsia="Times New Roman" w:hAnsi="Times New Roman" w:cs="Times New Roman"/>
          <w:sz w:val="21"/>
          <w:szCs w:val="21"/>
          <w:lang w:eastAsia="ru-RU"/>
        </w:rPr>
        <w:t xml:space="preserve"> и иными ответственными лицами, между </w:t>
      </w:r>
      <w:r w:rsidR="008420F4" w:rsidRPr="00F61BAB">
        <w:rPr>
          <w:rFonts w:ascii="Times New Roman" w:eastAsia="Times New Roman" w:hAnsi="Times New Roman" w:cs="Times New Roman"/>
          <w:sz w:val="21"/>
          <w:szCs w:val="21"/>
          <w:lang w:eastAsia="ru-RU"/>
        </w:rPr>
        <w:t>которы</w:t>
      </w:r>
      <w:r w:rsidRPr="00F61BAB">
        <w:rPr>
          <w:rFonts w:ascii="Times New Roman" w:eastAsia="Times New Roman" w:hAnsi="Times New Roman" w:cs="Times New Roman"/>
          <w:sz w:val="21"/>
          <w:szCs w:val="21"/>
          <w:lang w:eastAsia="ru-RU"/>
        </w:rPr>
        <w:t xml:space="preserve">ми </w:t>
      </w:r>
      <w:r w:rsidR="008420F4" w:rsidRPr="00F61BAB">
        <w:rPr>
          <w:rFonts w:ascii="Times New Roman" w:eastAsia="Times New Roman" w:hAnsi="Times New Roman" w:cs="Times New Roman"/>
          <w:sz w:val="21"/>
          <w:szCs w:val="21"/>
          <w:lang w:eastAsia="ru-RU"/>
        </w:rPr>
        <w:t>в Обществе</w:t>
      </w:r>
      <w:r w:rsidRPr="00F61BAB">
        <w:rPr>
          <w:rFonts w:ascii="Times New Roman" w:eastAsia="Times New Roman" w:hAnsi="Times New Roman" w:cs="Times New Roman"/>
          <w:sz w:val="21"/>
          <w:szCs w:val="21"/>
          <w:lang w:eastAsia="ru-RU"/>
        </w:rPr>
        <w:t xml:space="preserve"> распределены </w:t>
      </w:r>
      <w:r w:rsidR="008420F4" w:rsidRPr="00F61BAB">
        <w:rPr>
          <w:rFonts w:ascii="Times New Roman" w:eastAsia="Times New Roman" w:hAnsi="Times New Roman" w:cs="Times New Roman"/>
          <w:sz w:val="21"/>
          <w:szCs w:val="21"/>
          <w:lang w:eastAsia="ru-RU"/>
        </w:rPr>
        <w:t>обязанно</w:t>
      </w:r>
      <w:r w:rsidR="003E0FD6" w:rsidRPr="00F61BAB">
        <w:rPr>
          <w:rFonts w:ascii="Times New Roman" w:eastAsia="Times New Roman" w:hAnsi="Times New Roman" w:cs="Times New Roman"/>
          <w:sz w:val="21"/>
          <w:szCs w:val="21"/>
          <w:lang w:eastAsia="ru-RU"/>
        </w:rPr>
        <w:t>ст</w:t>
      </w:r>
      <w:r w:rsidRPr="00F61BAB">
        <w:rPr>
          <w:rFonts w:ascii="Times New Roman" w:eastAsia="Times New Roman" w:hAnsi="Times New Roman" w:cs="Times New Roman"/>
          <w:sz w:val="21"/>
          <w:szCs w:val="21"/>
          <w:lang w:eastAsia="ru-RU"/>
        </w:rPr>
        <w:t>и</w:t>
      </w:r>
      <w:r w:rsidR="003E0FD6" w:rsidRPr="00F61BAB">
        <w:rPr>
          <w:rFonts w:ascii="Times New Roman" w:eastAsia="Times New Roman" w:hAnsi="Times New Roman" w:cs="Times New Roman"/>
          <w:sz w:val="21"/>
          <w:szCs w:val="21"/>
          <w:lang w:eastAsia="ru-RU"/>
        </w:rPr>
        <w:t xml:space="preserve"> корпоративного секретаря. </w:t>
      </w:r>
      <w:r w:rsidR="008420F4" w:rsidRPr="00F61BAB">
        <w:rPr>
          <w:rFonts w:ascii="Times New Roman" w:eastAsia="Times New Roman" w:hAnsi="Times New Roman" w:cs="Times New Roman"/>
          <w:sz w:val="21"/>
          <w:szCs w:val="21"/>
          <w:lang w:eastAsia="ru-RU"/>
        </w:rPr>
        <w:t xml:space="preserve">Вопрос </w:t>
      </w:r>
      <w:r w:rsidR="00E71B4D" w:rsidRPr="00F61BAB">
        <w:rPr>
          <w:rFonts w:ascii="Times New Roman" w:eastAsia="Times New Roman" w:hAnsi="Times New Roman" w:cs="Times New Roman"/>
          <w:sz w:val="21"/>
          <w:szCs w:val="21"/>
          <w:lang w:eastAsia="ru-RU"/>
        </w:rPr>
        <w:t>назначения</w:t>
      </w:r>
      <w:r w:rsidR="008420F4" w:rsidRPr="00F61BAB">
        <w:rPr>
          <w:rFonts w:ascii="Times New Roman" w:eastAsia="Times New Roman" w:hAnsi="Times New Roman" w:cs="Times New Roman"/>
          <w:sz w:val="21"/>
          <w:szCs w:val="21"/>
          <w:lang w:eastAsia="ru-RU"/>
        </w:rPr>
        <w:t xml:space="preserve"> секретаря Совета директоров относ</w:t>
      </w:r>
      <w:r w:rsidRPr="00F61BAB">
        <w:rPr>
          <w:rFonts w:ascii="Times New Roman" w:eastAsia="Times New Roman" w:hAnsi="Times New Roman" w:cs="Times New Roman"/>
          <w:sz w:val="21"/>
          <w:szCs w:val="21"/>
          <w:lang w:eastAsia="ru-RU"/>
        </w:rPr>
        <w:t>и</w:t>
      </w:r>
      <w:r w:rsidR="008420F4" w:rsidRPr="00F61BAB">
        <w:rPr>
          <w:rFonts w:ascii="Times New Roman" w:eastAsia="Times New Roman" w:hAnsi="Times New Roman" w:cs="Times New Roman"/>
          <w:sz w:val="21"/>
          <w:szCs w:val="21"/>
          <w:lang w:eastAsia="ru-RU"/>
        </w:rPr>
        <w:t>тся к компетенции Совета директоров Общества.</w:t>
      </w:r>
    </w:p>
    <w:p w:rsidR="003E0FD6" w:rsidRPr="00F61BAB" w:rsidRDefault="003E0FD6" w:rsidP="003E0FD6">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F61BAB">
        <w:rPr>
          <w:rFonts w:ascii="Times New Roman" w:eastAsia="Times New Roman" w:hAnsi="Times New Roman" w:cs="Times New Roman"/>
          <w:sz w:val="21"/>
          <w:szCs w:val="21"/>
          <w:lang w:eastAsia="ru-RU"/>
        </w:rPr>
        <w:t xml:space="preserve">Основными элементами системы корпоративного управления в Обществе являются: </w:t>
      </w:r>
    </w:p>
    <w:p w:rsidR="003E0FD6" w:rsidRPr="00F61BAB" w:rsidRDefault="003E0FD6" w:rsidP="003E0FD6">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F61BAB">
        <w:rPr>
          <w:rFonts w:ascii="Times New Roman" w:eastAsia="Times New Roman" w:hAnsi="Times New Roman" w:cs="Times New Roman"/>
          <w:sz w:val="21"/>
          <w:szCs w:val="21"/>
          <w:lang w:eastAsia="ru-RU"/>
        </w:rPr>
        <w:t>- общее собрание акционеров - высший орган управления, через который акционеры реализуют свое право на управление Обществом;</w:t>
      </w:r>
    </w:p>
    <w:p w:rsidR="003E0FD6" w:rsidRPr="00F61BAB" w:rsidRDefault="003E0FD6" w:rsidP="003E0FD6">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F61BAB">
        <w:rPr>
          <w:rFonts w:ascii="Times New Roman" w:eastAsia="Times New Roman" w:hAnsi="Times New Roman" w:cs="Times New Roman"/>
          <w:sz w:val="21"/>
          <w:szCs w:val="21"/>
          <w:lang w:eastAsia="ru-RU"/>
        </w:rPr>
        <w:t xml:space="preserve">- Совет директоров Общества – коллегиальный орган управления, осуществляет </w:t>
      </w:r>
      <w:proofErr w:type="gramStart"/>
      <w:r w:rsidRPr="00F61BAB">
        <w:rPr>
          <w:rFonts w:ascii="Times New Roman" w:eastAsia="Times New Roman" w:hAnsi="Times New Roman" w:cs="Times New Roman"/>
          <w:sz w:val="21"/>
          <w:szCs w:val="21"/>
          <w:lang w:eastAsia="ru-RU"/>
        </w:rPr>
        <w:t>стратегическое</w:t>
      </w:r>
      <w:proofErr w:type="gramEnd"/>
      <w:r w:rsidRPr="00F61BAB">
        <w:rPr>
          <w:rFonts w:ascii="Times New Roman" w:eastAsia="Times New Roman" w:hAnsi="Times New Roman" w:cs="Times New Roman"/>
          <w:sz w:val="21"/>
          <w:szCs w:val="21"/>
          <w:lang w:eastAsia="ru-RU"/>
        </w:rPr>
        <w:t xml:space="preserve"> управление, определяет основные принципы и подходы к организации в Обществе Системы КУ (включая системы управления рисками и внутреннего контроля), дает рекомендации исполнительным органам Общества и контролирует их деятельность; </w:t>
      </w:r>
    </w:p>
    <w:p w:rsidR="003E0FD6" w:rsidRPr="00F61BAB" w:rsidRDefault="003E0FD6" w:rsidP="003E0FD6">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F61BAB">
        <w:rPr>
          <w:rFonts w:ascii="Times New Roman" w:eastAsia="Times New Roman" w:hAnsi="Times New Roman" w:cs="Times New Roman"/>
          <w:sz w:val="21"/>
          <w:szCs w:val="21"/>
          <w:lang w:eastAsia="ru-RU"/>
        </w:rPr>
        <w:t>- Президент - исполнительный орган Общества, осуществляющий текущее руководство деятельностью Общества.</w:t>
      </w:r>
    </w:p>
    <w:p w:rsidR="00E71B4D" w:rsidRPr="00F61BAB" w:rsidRDefault="008420F4" w:rsidP="00E71B4D">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F61BAB">
        <w:rPr>
          <w:rFonts w:ascii="Times New Roman" w:eastAsia="Times New Roman" w:hAnsi="Times New Roman" w:cs="Times New Roman"/>
          <w:sz w:val="21"/>
          <w:szCs w:val="21"/>
          <w:lang w:eastAsia="ru-RU"/>
        </w:rPr>
        <w:t>Совет директоров</w:t>
      </w:r>
      <w:r w:rsidR="00E71B4D" w:rsidRPr="00F61BAB">
        <w:rPr>
          <w:rFonts w:ascii="Times New Roman" w:eastAsia="Times New Roman" w:hAnsi="Times New Roman" w:cs="Times New Roman"/>
          <w:sz w:val="21"/>
          <w:szCs w:val="21"/>
          <w:lang w:eastAsia="ru-RU"/>
        </w:rPr>
        <w:t xml:space="preserve"> </w:t>
      </w:r>
      <w:r w:rsidR="003E0FD6" w:rsidRPr="00F61BAB">
        <w:rPr>
          <w:rFonts w:ascii="Times New Roman" w:eastAsia="Times New Roman" w:hAnsi="Times New Roman" w:cs="Times New Roman"/>
          <w:sz w:val="21"/>
          <w:szCs w:val="21"/>
          <w:lang w:eastAsia="ru-RU"/>
        </w:rPr>
        <w:t xml:space="preserve">осуществляет </w:t>
      </w:r>
      <w:proofErr w:type="gramStart"/>
      <w:r w:rsidRPr="00F61BAB">
        <w:rPr>
          <w:rFonts w:ascii="Times New Roman" w:eastAsia="Times New Roman" w:hAnsi="Times New Roman" w:cs="Times New Roman"/>
          <w:sz w:val="21"/>
          <w:szCs w:val="21"/>
          <w:lang w:eastAsia="ru-RU"/>
        </w:rPr>
        <w:t>стратегическо</w:t>
      </w:r>
      <w:r w:rsidR="003E0FD6" w:rsidRPr="00F61BAB">
        <w:rPr>
          <w:rFonts w:ascii="Times New Roman" w:eastAsia="Times New Roman" w:hAnsi="Times New Roman" w:cs="Times New Roman"/>
          <w:sz w:val="21"/>
          <w:szCs w:val="21"/>
          <w:lang w:eastAsia="ru-RU"/>
        </w:rPr>
        <w:t>е</w:t>
      </w:r>
      <w:proofErr w:type="gramEnd"/>
      <w:r w:rsidRPr="00F61BAB">
        <w:rPr>
          <w:rFonts w:ascii="Times New Roman" w:eastAsia="Times New Roman" w:hAnsi="Times New Roman" w:cs="Times New Roman"/>
          <w:sz w:val="21"/>
          <w:szCs w:val="21"/>
          <w:lang w:eastAsia="ru-RU"/>
        </w:rPr>
        <w:t xml:space="preserve"> управлени</w:t>
      </w:r>
      <w:r w:rsidR="003E0FD6" w:rsidRPr="00F61BAB">
        <w:rPr>
          <w:rFonts w:ascii="Times New Roman" w:eastAsia="Times New Roman" w:hAnsi="Times New Roman" w:cs="Times New Roman"/>
          <w:sz w:val="21"/>
          <w:szCs w:val="21"/>
          <w:lang w:eastAsia="ru-RU"/>
        </w:rPr>
        <w:t>е</w:t>
      </w:r>
      <w:r w:rsidRPr="00F61BAB">
        <w:rPr>
          <w:rFonts w:ascii="Times New Roman" w:eastAsia="Times New Roman" w:hAnsi="Times New Roman" w:cs="Times New Roman"/>
          <w:sz w:val="21"/>
          <w:szCs w:val="21"/>
          <w:lang w:eastAsia="ru-RU"/>
        </w:rPr>
        <w:t xml:space="preserve"> д</w:t>
      </w:r>
      <w:r w:rsidR="00E71B4D" w:rsidRPr="00F61BAB">
        <w:rPr>
          <w:rFonts w:ascii="Times New Roman" w:eastAsia="Times New Roman" w:hAnsi="Times New Roman" w:cs="Times New Roman"/>
          <w:sz w:val="21"/>
          <w:szCs w:val="21"/>
          <w:lang w:eastAsia="ru-RU"/>
        </w:rPr>
        <w:t xml:space="preserve">еятельностью Общества. </w:t>
      </w:r>
      <w:r w:rsidRPr="00F61BAB">
        <w:rPr>
          <w:rFonts w:ascii="Times New Roman" w:eastAsia="Times New Roman" w:hAnsi="Times New Roman" w:cs="Times New Roman"/>
          <w:sz w:val="21"/>
          <w:szCs w:val="21"/>
          <w:lang w:eastAsia="ru-RU"/>
        </w:rPr>
        <w:t xml:space="preserve">В соответствии с уставом Общества Совет директоров подотчетен Общему собранию акционеров, ему предоставлены полномочия по определению приоритетных направлений деятельности, утверждению стратегии и </w:t>
      </w:r>
      <w:proofErr w:type="gramStart"/>
      <w:r w:rsidRPr="00F61BAB">
        <w:rPr>
          <w:rFonts w:ascii="Times New Roman" w:eastAsia="Times New Roman" w:hAnsi="Times New Roman" w:cs="Times New Roman"/>
          <w:sz w:val="21"/>
          <w:szCs w:val="21"/>
          <w:lang w:eastAsia="ru-RU"/>
        </w:rPr>
        <w:t>контролю за</w:t>
      </w:r>
      <w:proofErr w:type="gramEnd"/>
      <w:r w:rsidRPr="00F61BAB">
        <w:rPr>
          <w:rFonts w:ascii="Times New Roman" w:eastAsia="Times New Roman" w:hAnsi="Times New Roman" w:cs="Times New Roman"/>
          <w:sz w:val="21"/>
          <w:szCs w:val="21"/>
          <w:lang w:eastAsia="ru-RU"/>
        </w:rPr>
        <w:t xml:space="preserve"> ее исполнением, а также осуществлению контроля за финансово-экономическими показателями Общества. Совет директоров избирает Президента Общества, определяет срок его полномочий (в трудовом договоре), а также принимает решение о досрочном прекращении полномочий (в том числе в связи с ненадлежащим исполнением ими своих обязанностей), </w:t>
      </w:r>
      <w:r w:rsidR="00442484" w:rsidRPr="00F61BAB">
        <w:rPr>
          <w:rFonts w:ascii="Times New Roman" w:eastAsia="Times New Roman" w:hAnsi="Times New Roman" w:cs="Times New Roman"/>
          <w:sz w:val="21"/>
          <w:szCs w:val="21"/>
          <w:lang w:eastAsia="ru-RU"/>
        </w:rPr>
        <w:t>осуществляет контроль</w:t>
      </w:r>
      <w:r w:rsidRPr="00F61BAB">
        <w:rPr>
          <w:rFonts w:ascii="Times New Roman" w:eastAsia="Times New Roman" w:hAnsi="Times New Roman" w:cs="Times New Roman"/>
          <w:sz w:val="21"/>
          <w:szCs w:val="21"/>
          <w:lang w:eastAsia="ru-RU"/>
        </w:rPr>
        <w:t xml:space="preserve"> деятельност</w:t>
      </w:r>
      <w:r w:rsidR="00442484" w:rsidRPr="00F61BAB">
        <w:rPr>
          <w:rFonts w:ascii="Times New Roman" w:eastAsia="Times New Roman" w:hAnsi="Times New Roman" w:cs="Times New Roman"/>
          <w:sz w:val="21"/>
          <w:szCs w:val="21"/>
          <w:lang w:eastAsia="ru-RU"/>
        </w:rPr>
        <w:t>и</w:t>
      </w:r>
      <w:r w:rsidRPr="00F61BAB">
        <w:rPr>
          <w:rFonts w:ascii="Times New Roman" w:eastAsia="Times New Roman" w:hAnsi="Times New Roman" w:cs="Times New Roman"/>
          <w:sz w:val="21"/>
          <w:szCs w:val="21"/>
          <w:lang w:eastAsia="ru-RU"/>
        </w:rPr>
        <w:t xml:space="preserve"> органов Общества. </w:t>
      </w:r>
    </w:p>
    <w:p w:rsidR="008420F4" w:rsidRPr="00F61BAB" w:rsidRDefault="008420F4" w:rsidP="00E71B4D">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F61BAB">
        <w:rPr>
          <w:rFonts w:ascii="Times New Roman" w:eastAsia="Times New Roman" w:hAnsi="Times New Roman" w:cs="Times New Roman"/>
          <w:sz w:val="21"/>
          <w:szCs w:val="21"/>
          <w:lang w:eastAsia="ru-RU"/>
        </w:rPr>
        <w:lastRenderedPageBreak/>
        <w:t xml:space="preserve">Все члены Совета директоров обладают знаниями, навыками и опытом, необходимыми для принятия решений, и требуемыми для эффективного осуществления функций Совета директоров, кроме того члены Совета директоров активно участвуют в заседаниях. </w:t>
      </w:r>
    </w:p>
    <w:p w:rsidR="002E7411" w:rsidRPr="00F61BAB" w:rsidRDefault="002E7411" w:rsidP="002E7411">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F61BAB">
        <w:rPr>
          <w:rFonts w:ascii="Times New Roman" w:eastAsia="Times New Roman" w:hAnsi="Times New Roman" w:cs="Times New Roman"/>
          <w:sz w:val="21"/>
          <w:szCs w:val="21"/>
          <w:lang w:eastAsia="ru-RU"/>
        </w:rPr>
        <w:t>Для систематической независимой оценки надежности и эффективности системы управления рисками и внутреннего контроля, и практики корпоративного управления Общество</w:t>
      </w:r>
      <w:r w:rsidR="007A422D">
        <w:rPr>
          <w:rFonts w:ascii="Times New Roman" w:eastAsia="Times New Roman" w:hAnsi="Times New Roman" w:cs="Times New Roman"/>
          <w:sz w:val="21"/>
          <w:szCs w:val="21"/>
          <w:lang w:eastAsia="ru-RU"/>
        </w:rPr>
        <w:t>м</w:t>
      </w:r>
      <w:r w:rsidRPr="00F61BAB">
        <w:rPr>
          <w:rFonts w:ascii="Times New Roman" w:eastAsia="Times New Roman" w:hAnsi="Times New Roman" w:cs="Times New Roman"/>
          <w:sz w:val="21"/>
          <w:szCs w:val="21"/>
          <w:lang w:eastAsia="ru-RU"/>
        </w:rPr>
        <w:t xml:space="preserve"> </w:t>
      </w:r>
      <w:r w:rsidR="00F61BAB">
        <w:rPr>
          <w:rFonts w:ascii="Times New Roman" w:eastAsia="Times New Roman" w:hAnsi="Times New Roman" w:cs="Times New Roman"/>
          <w:sz w:val="21"/>
          <w:szCs w:val="21"/>
          <w:lang w:eastAsia="ru-RU"/>
        </w:rPr>
        <w:t xml:space="preserve">в 2017 году организована служба внутреннего аудита. </w:t>
      </w:r>
      <w:r w:rsidRPr="00F61BAB">
        <w:rPr>
          <w:rFonts w:ascii="Times New Roman" w:eastAsia="Times New Roman" w:hAnsi="Times New Roman" w:cs="Times New Roman"/>
          <w:sz w:val="21"/>
          <w:szCs w:val="21"/>
          <w:lang w:eastAsia="ru-RU"/>
        </w:rPr>
        <w:t xml:space="preserve">Решение о привлечении для проведения внутреннего аудита внешней организации, либо о назначении/увольнении руководителя службы внутреннего аудита Общества, а также определение размера их вознаграждения может быть принято только по согласованию с Председателем Совета директоров Общества. </w:t>
      </w:r>
    </w:p>
    <w:p w:rsidR="00BF2303" w:rsidRPr="00F61BAB" w:rsidRDefault="00BF2303" w:rsidP="002E7411">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F61BAB">
        <w:rPr>
          <w:rFonts w:ascii="Times New Roman" w:eastAsia="Times New Roman" w:hAnsi="Times New Roman" w:cs="Times New Roman"/>
          <w:sz w:val="21"/>
          <w:szCs w:val="21"/>
          <w:lang w:eastAsia="ru-RU"/>
        </w:rPr>
        <w:t>С целью защиты прав и законных интересов акционеров в Обществе создан специальный орган – Ревизионная комиссия, которая избирается общим собранием акционеров. Деятельность Ревизионной комиссии регламентируется уставом и утвержденным общим собранием акционеров Положением о Ревизионной комиссии.</w:t>
      </w:r>
    </w:p>
    <w:p w:rsidR="002E7411" w:rsidRPr="00F61BAB" w:rsidRDefault="002E7411" w:rsidP="00F61BAB">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F61BAB">
        <w:rPr>
          <w:rFonts w:ascii="Times New Roman" w:eastAsia="Times New Roman" w:hAnsi="Times New Roman" w:cs="Times New Roman"/>
          <w:sz w:val="21"/>
          <w:szCs w:val="21"/>
          <w:lang w:eastAsia="ru-RU"/>
        </w:rPr>
        <w:t>В целях проверки и подтверждения достоверности финансовой (бухгалтерской) отчетности, подготовленной как по российским, так и по международным стандартам, Обществом привлека</w:t>
      </w:r>
      <w:r w:rsidR="00F61BAB">
        <w:rPr>
          <w:rFonts w:ascii="Times New Roman" w:eastAsia="Times New Roman" w:hAnsi="Times New Roman" w:cs="Times New Roman"/>
          <w:sz w:val="21"/>
          <w:szCs w:val="21"/>
          <w:lang w:eastAsia="ru-RU"/>
        </w:rPr>
        <w:t>е</w:t>
      </w:r>
      <w:r w:rsidRPr="00F61BAB">
        <w:rPr>
          <w:rFonts w:ascii="Times New Roman" w:eastAsia="Times New Roman" w:hAnsi="Times New Roman" w:cs="Times New Roman"/>
          <w:sz w:val="21"/>
          <w:szCs w:val="21"/>
          <w:lang w:eastAsia="ru-RU"/>
        </w:rPr>
        <w:t>тся независим</w:t>
      </w:r>
      <w:r w:rsidR="00F61BAB">
        <w:rPr>
          <w:rFonts w:ascii="Times New Roman" w:eastAsia="Times New Roman" w:hAnsi="Times New Roman" w:cs="Times New Roman"/>
          <w:sz w:val="21"/>
          <w:szCs w:val="21"/>
          <w:lang w:eastAsia="ru-RU"/>
        </w:rPr>
        <w:t>ая</w:t>
      </w:r>
      <w:r w:rsidRPr="00F61BAB">
        <w:rPr>
          <w:rFonts w:ascii="Times New Roman" w:eastAsia="Times New Roman" w:hAnsi="Times New Roman" w:cs="Times New Roman"/>
          <w:sz w:val="21"/>
          <w:szCs w:val="21"/>
          <w:lang w:eastAsia="ru-RU"/>
        </w:rPr>
        <w:t xml:space="preserve"> аудиторск</w:t>
      </w:r>
      <w:r w:rsidR="00F61BAB">
        <w:rPr>
          <w:rFonts w:ascii="Times New Roman" w:eastAsia="Times New Roman" w:hAnsi="Times New Roman" w:cs="Times New Roman"/>
          <w:sz w:val="21"/>
          <w:szCs w:val="21"/>
          <w:lang w:eastAsia="ru-RU"/>
        </w:rPr>
        <w:t>ая</w:t>
      </w:r>
      <w:r w:rsidRPr="00F61BAB">
        <w:rPr>
          <w:rFonts w:ascii="Times New Roman" w:eastAsia="Times New Roman" w:hAnsi="Times New Roman" w:cs="Times New Roman"/>
          <w:sz w:val="21"/>
          <w:szCs w:val="21"/>
          <w:lang w:eastAsia="ru-RU"/>
        </w:rPr>
        <w:t xml:space="preserve"> организаци</w:t>
      </w:r>
      <w:r w:rsidR="00F61BAB">
        <w:rPr>
          <w:rFonts w:ascii="Times New Roman" w:eastAsia="Times New Roman" w:hAnsi="Times New Roman" w:cs="Times New Roman"/>
          <w:sz w:val="21"/>
          <w:szCs w:val="21"/>
          <w:lang w:eastAsia="ru-RU"/>
        </w:rPr>
        <w:t>я</w:t>
      </w:r>
      <w:r w:rsidR="00532CD6" w:rsidRPr="00F61BAB">
        <w:rPr>
          <w:rFonts w:ascii="Times New Roman" w:eastAsia="Times New Roman" w:hAnsi="Times New Roman" w:cs="Times New Roman"/>
          <w:sz w:val="21"/>
          <w:szCs w:val="21"/>
          <w:lang w:eastAsia="ru-RU"/>
        </w:rPr>
        <w:t>, кандидатур</w:t>
      </w:r>
      <w:r w:rsidR="00F61BAB">
        <w:rPr>
          <w:rFonts w:ascii="Times New Roman" w:eastAsia="Times New Roman" w:hAnsi="Times New Roman" w:cs="Times New Roman"/>
          <w:sz w:val="21"/>
          <w:szCs w:val="21"/>
          <w:lang w:eastAsia="ru-RU"/>
        </w:rPr>
        <w:t>а</w:t>
      </w:r>
      <w:r w:rsidR="00532CD6" w:rsidRPr="00F61BAB">
        <w:rPr>
          <w:rFonts w:ascii="Times New Roman" w:eastAsia="Times New Roman" w:hAnsi="Times New Roman" w:cs="Times New Roman"/>
          <w:sz w:val="21"/>
          <w:szCs w:val="21"/>
          <w:lang w:eastAsia="ru-RU"/>
        </w:rPr>
        <w:t xml:space="preserve"> котор</w:t>
      </w:r>
      <w:r w:rsidR="00F61BAB">
        <w:rPr>
          <w:rFonts w:ascii="Times New Roman" w:eastAsia="Times New Roman" w:hAnsi="Times New Roman" w:cs="Times New Roman"/>
          <w:sz w:val="21"/>
          <w:szCs w:val="21"/>
          <w:lang w:eastAsia="ru-RU"/>
        </w:rPr>
        <w:t>ого</w:t>
      </w:r>
      <w:r w:rsidR="00532CD6" w:rsidRPr="00F61BAB">
        <w:rPr>
          <w:rFonts w:ascii="Times New Roman" w:eastAsia="Times New Roman" w:hAnsi="Times New Roman" w:cs="Times New Roman"/>
          <w:sz w:val="21"/>
          <w:szCs w:val="21"/>
          <w:lang w:eastAsia="ru-RU"/>
        </w:rPr>
        <w:t xml:space="preserve"> </w:t>
      </w:r>
      <w:r w:rsidRPr="00F61BAB">
        <w:rPr>
          <w:rFonts w:ascii="Times New Roman" w:eastAsia="Times New Roman" w:hAnsi="Times New Roman" w:cs="Times New Roman"/>
          <w:sz w:val="21"/>
          <w:szCs w:val="21"/>
          <w:lang w:eastAsia="ru-RU"/>
        </w:rPr>
        <w:t>ежегодно утвержда</w:t>
      </w:r>
      <w:r w:rsidR="00532CD6" w:rsidRPr="00F61BAB">
        <w:rPr>
          <w:rFonts w:ascii="Times New Roman" w:eastAsia="Times New Roman" w:hAnsi="Times New Roman" w:cs="Times New Roman"/>
          <w:sz w:val="21"/>
          <w:szCs w:val="21"/>
          <w:lang w:eastAsia="ru-RU"/>
        </w:rPr>
        <w:t>ю</w:t>
      </w:r>
      <w:r w:rsidRPr="00F61BAB">
        <w:rPr>
          <w:rFonts w:ascii="Times New Roman" w:eastAsia="Times New Roman" w:hAnsi="Times New Roman" w:cs="Times New Roman"/>
          <w:sz w:val="21"/>
          <w:szCs w:val="21"/>
          <w:lang w:eastAsia="ru-RU"/>
        </w:rPr>
        <w:t>тся годовым общим собранием акционеров по предложению Совета директоров.</w:t>
      </w:r>
    </w:p>
    <w:p w:rsidR="008420F4" w:rsidRPr="00F61BAB" w:rsidRDefault="008420F4" w:rsidP="008420F4">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F61BAB">
        <w:rPr>
          <w:rFonts w:ascii="Times New Roman" w:eastAsia="Times New Roman" w:hAnsi="Times New Roman" w:cs="Times New Roman"/>
          <w:sz w:val="21"/>
          <w:szCs w:val="21"/>
          <w:lang w:eastAsia="ru-RU"/>
        </w:rPr>
        <w:t>Деятельность Общества прозрачна для акционеров, инвесторов и иных заинтересованных лиц. Общество осуществляет раскрытие полной и достоверной информации в соответствии с требованиями законодательства Российской Федерации и внутренними документами</w:t>
      </w:r>
      <w:r w:rsidR="00BF2303" w:rsidRPr="00F61BAB">
        <w:rPr>
          <w:rFonts w:ascii="Times New Roman" w:eastAsia="Times New Roman" w:hAnsi="Times New Roman" w:cs="Times New Roman"/>
          <w:sz w:val="21"/>
          <w:szCs w:val="21"/>
          <w:lang w:eastAsia="ru-RU"/>
        </w:rPr>
        <w:t xml:space="preserve">. </w:t>
      </w:r>
      <w:r w:rsidR="002E7411" w:rsidRPr="00F61BAB">
        <w:rPr>
          <w:rFonts w:ascii="Times New Roman" w:eastAsia="Times New Roman" w:hAnsi="Times New Roman" w:cs="Times New Roman"/>
          <w:sz w:val="21"/>
          <w:szCs w:val="21"/>
          <w:lang w:eastAsia="ru-RU"/>
        </w:rPr>
        <w:t xml:space="preserve">В Обществе утверждено </w:t>
      </w:r>
      <w:r w:rsidRPr="00F61BAB">
        <w:rPr>
          <w:rFonts w:ascii="Times New Roman" w:eastAsia="Times New Roman" w:hAnsi="Times New Roman" w:cs="Times New Roman"/>
          <w:sz w:val="21"/>
          <w:szCs w:val="21"/>
          <w:lang w:eastAsia="ru-RU"/>
        </w:rPr>
        <w:t>Положение об информационной политике и инсайдерской информации ПАО "РОСИНТЕР РЕСТОРАНТС ХОЛДИНГ", в котором определены основные принципы информационной политики Общества, перечень информации и документов, подлежащих раскрытию, а также порядок предоставления информации и документов акционерам</w:t>
      </w:r>
      <w:r w:rsidR="002E7411" w:rsidRPr="00F61BAB">
        <w:rPr>
          <w:rFonts w:ascii="Times New Roman" w:eastAsia="Times New Roman" w:hAnsi="Times New Roman" w:cs="Times New Roman"/>
          <w:sz w:val="21"/>
          <w:szCs w:val="21"/>
          <w:lang w:eastAsia="ru-RU"/>
        </w:rPr>
        <w:t xml:space="preserve"> (лицам, осуществляющим права по ценным бумагам)</w:t>
      </w:r>
      <w:r w:rsidRPr="00F61BAB">
        <w:rPr>
          <w:rFonts w:ascii="Times New Roman" w:eastAsia="Times New Roman" w:hAnsi="Times New Roman" w:cs="Times New Roman"/>
          <w:sz w:val="21"/>
          <w:szCs w:val="21"/>
          <w:lang w:eastAsia="ru-RU"/>
        </w:rPr>
        <w:t xml:space="preserve"> и</w:t>
      </w:r>
      <w:r w:rsidR="002E7411" w:rsidRPr="00F61BAB">
        <w:rPr>
          <w:rFonts w:ascii="Times New Roman" w:eastAsia="Times New Roman" w:hAnsi="Times New Roman" w:cs="Times New Roman"/>
          <w:sz w:val="21"/>
          <w:szCs w:val="21"/>
          <w:lang w:eastAsia="ru-RU"/>
        </w:rPr>
        <w:t xml:space="preserve"> иным  заинтересованным лицам</w:t>
      </w:r>
      <w:r w:rsidRPr="00F61BAB">
        <w:rPr>
          <w:rFonts w:ascii="Times New Roman" w:eastAsia="Times New Roman" w:hAnsi="Times New Roman" w:cs="Times New Roman"/>
          <w:sz w:val="21"/>
          <w:szCs w:val="21"/>
          <w:lang w:eastAsia="ru-RU"/>
        </w:rPr>
        <w:t xml:space="preserve">. В </w:t>
      </w:r>
      <w:r w:rsidR="002E7411" w:rsidRPr="00F61BAB">
        <w:rPr>
          <w:rFonts w:ascii="Times New Roman" w:eastAsia="Times New Roman" w:hAnsi="Times New Roman" w:cs="Times New Roman"/>
          <w:sz w:val="21"/>
          <w:szCs w:val="21"/>
          <w:lang w:eastAsia="ru-RU"/>
        </w:rPr>
        <w:t>О</w:t>
      </w:r>
      <w:r w:rsidRPr="00F61BAB">
        <w:rPr>
          <w:rFonts w:ascii="Times New Roman" w:eastAsia="Times New Roman" w:hAnsi="Times New Roman" w:cs="Times New Roman"/>
          <w:sz w:val="21"/>
          <w:szCs w:val="21"/>
          <w:lang w:eastAsia="ru-RU"/>
        </w:rPr>
        <w:t xml:space="preserve">бществе осуществляется соблюдение конфиденциальности, а также охрана и </w:t>
      </w:r>
      <w:proofErr w:type="gramStart"/>
      <w:r w:rsidRPr="00F61BAB">
        <w:rPr>
          <w:rFonts w:ascii="Times New Roman" w:eastAsia="Times New Roman" w:hAnsi="Times New Roman" w:cs="Times New Roman"/>
          <w:sz w:val="21"/>
          <w:szCs w:val="21"/>
          <w:lang w:eastAsia="ru-RU"/>
        </w:rPr>
        <w:t>контроль за</w:t>
      </w:r>
      <w:proofErr w:type="gramEnd"/>
      <w:r w:rsidRPr="00F61BAB">
        <w:rPr>
          <w:rFonts w:ascii="Times New Roman" w:eastAsia="Times New Roman" w:hAnsi="Times New Roman" w:cs="Times New Roman"/>
          <w:sz w:val="21"/>
          <w:szCs w:val="21"/>
          <w:lang w:eastAsia="ru-RU"/>
        </w:rPr>
        <w:t xml:space="preserve"> использованием сведений, составляющих коммерческую тайну, </w:t>
      </w:r>
      <w:r w:rsidR="002E7411" w:rsidRPr="00F61BAB">
        <w:rPr>
          <w:rFonts w:ascii="Times New Roman" w:eastAsia="Times New Roman" w:hAnsi="Times New Roman" w:cs="Times New Roman"/>
          <w:sz w:val="21"/>
          <w:szCs w:val="21"/>
          <w:lang w:eastAsia="ru-RU"/>
        </w:rPr>
        <w:t xml:space="preserve">или </w:t>
      </w:r>
      <w:r w:rsidRPr="00F61BAB">
        <w:rPr>
          <w:rFonts w:ascii="Times New Roman" w:eastAsia="Times New Roman" w:hAnsi="Times New Roman" w:cs="Times New Roman"/>
          <w:sz w:val="21"/>
          <w:szCs w:val="21"/>
          <w:lang w:eastAsia="ru-RU"/>
        </w:rPr>
        <w:t>инсайдерской информаци</w:t>
      </w:r>
      <w:r w:rsidR="002E7411" w:rsidRPr="00F61BAB">
        <w:rPr>
          <w:rFonts w:ascii="Times New Roman" w:eastAsia="Times New Roman" w:hAnsi="Times New Roman" w:cs="Times New Roman"/>
          <w:sz w:val="21"/>
          <w:szCs w:val="21"/>
          <w:lang w:eastAsia="ru-RU"/>
        </w:rPr>
        <w:t>ей</w:t>
      </w:r>
      <w:r w:rsidRPr="00F61BAB">
        <w:rPr>
          <w:rFonts w:ascii="Times New Roman" w:eastAsia="Times New Roman" w:hAnsi="Times New Roman" w:cs="Times New Roman"/>
          <w:sz w:val="21"/>
          <w:szCs w:val="21"/>
          <w:lang w:eastAsia="ru-RU"/>
        </w:rPr>
        <w:t>.</w:t>
      </w:r>
    </w:p>
    <w:p w:rsidR="00CD73BC" w:rsidRPr="007B5BD1" w:rsidRDefault="00CD73BC" w:rsidP="00A96571">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proofErr w:type="gramStart"/>
      <w:r w:rsidRPr="00F61BAB">
        <w:rPr>
          <w:rFonts w:ascii="Times New Roman" w:eastAsia="Times New Roman" w:hAnsi="Times New Roman" w:cs="Times New Roman"/>
          <w:sz w:val="21"/>
          <w:szCs w:val="21"/>
          <w:lang w:eastAsia="ru-RU"/>
        </w:rPr>
        <w:t>При проведении оценки соблюдения Обществом принципов корпоративного управления использовались рекомендации, указанные в письме Центрального Банка Российской Федерации от 17.02.2016 г. № ИН – 06-52/8 «О раскрытии в годовом отчете публичного акционерного общества отчета о соблюдении принципов и рекомендаций кодекса корпоративного управления».</w:t>
      </w:r>
      <w:r w:rsidRPr="007B5BD1">
        <w:rPr>
          <w:rFonts w:ascii="Times New Roman" w:eastAsia="Times New Roman" w:hAnsi="Times New Roman" w:cs="Times New Roman"/>
          <w:sz w:val="21"/>
          <w:szCs w:val="21"/>
          <w:lang w:eastAsia="ru-RU"/>
        </w:rPr>
        <w:t xml:space="preserve"> </w:t>
      </w:r>
      <w:proofErr w:type="gramEnd"/>
    </w:p>
    <w:p w:rsidR="00CD73BC" w:rsidRPr="00CD73BC" w:rsidRDefault="00CD73BC" w:rsidP="00CD73BC">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0"/>
          <w:szCs w:val="20"/>
          <w:lang w:eastAsia="ru-RU"/>
        </w:rPr>
      </w:pPr>
    </w:p>
    <w:tbl>
      <w:tblPr>
        <w:tblW w:w="10065" w:type="dxa"/>
        <w:tblInd w:w="-222" w:type="dxa"/>
        <w:tblLayout w:type="fixed"/>
        <w:tblCellMar>
          <w:top w:w="102" w:type="dxa"/>
          <w:left w:w="62" w:type="dxa"/>
          <w:bottom w:w="102" w:type="dxa"/>
          <w:right w:w="62" w:type="dxa"/>
        </w:tblCellMar>
        <w:tblLook w:val="0000" w:firstRow="0" w:lastRow="0" w:firstColumn="0" w:lastColumn="0" w:noHBand="0" w:noVBand="0"/>
      </w:tblPr>
      <w:tblGrid>
        <w:gridCol w:w="425"/>
        <w:gridCol w:w="2411"/>
        <w:gridCol w:w="2551"/>
        <w:gridCol w:w="1843"/>
        <w:gridCol w:w="2835"/>
      </w:tblGrid>
      <w:tr w:rsidR="00CD73BC" w:rsidRPr="00CD73BC" w:rsidTr="00CD73BC">
        <w:tc>
          <w:tcPr>
            <w:tcW w:w="425" w:type="dxa"/>
            <w:tcBorders>
              <w:top w:val="single" w:sz="4" w:space="0" w:color="auto"/>
              <w:left w:val="single" w:sz="4" w:space="0" w:color="auto"/>
              <w:bottom w:val="single" w:sz="4" w:space="0" w:color="auto"/>
              <w:right w:val="single" w:sz="4" w:space="0" w:color="auto"/>
            </w:tcBorders>
          </w:tcPr>
          <w:p w:rsidR="00CD73BC" w:rsidRPr="00CD73BC" w:rsidRDefault="00CD73BC" w:rsidP="00CD73BC">
            <w:pPr>
              <w:widowControl w:val="0"/>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CD73BC">
              <w:rPr>
                <w:rFonts w:ascii="Times New Roman" w:eastAsia="Times New Roman" w:hAnsi="Times New Roman" w:cs="Times New Roman"/>
                <w:sz w:val="14"/>
                <w:szCs w:val="14"/>
                <w:lang w:eastAsia="ru-RU"/>
              </w:rPr>
              <w:t>N</w:t>
            </w:r>
          </w:p>
        </w:tc>
        <w:tc>
          <w:tcPr>
            <w:tcW w:w="2411" w:type="dxa"/>
            <w:tcBorders>
              <w:top w:val="single" w:sz="4" w:space="0" w:color="auto"/>
              <w:left w:val="single" w:sz="4" w:space="0" w:color="auto"/>
              <w:bottom w:val="single" w:sz="4" w:space="0" w:color="auto"/>
              <w:right w:val="single" w:sz="4" w:space="0" w:color="auto"/>
            </w:tcBorders>
          </w:tcPr>
          <w:p w:rsidR="00CD73BC" w:rsidRPr="00CD73BC" w:rsidRDefault="00CD73BC" w:rsidP="00CD73BC">
            <w:pPr>
              <w:widowControl w:val="0"/>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CD73BC">
              <w:rPr>
                <w:rFonts w:ascii="Times New Roman" w:eastAsia="Times New Roman" w:hAnsi="Times New Roman" w:cs="Times New Roman"/>
                <w:sz w:val="14"/>
                <w:szCs w:val="14"/>
                <w:lang w:eastAsia="ru-RU"/>
              </w:rPr>
              <w:t>Принципы корпоративного управления</w:t>
            </w:r>
          </w:p>
        </w:tc>
        <w:tc>
          <w:tcPr>
            <w:tcW w:w="2551" w:type="dxa"/>
            <w:tcBorders>
              <w:top w:val="single" w:sz="4" w:space="0" w:color="auto"/>
              <w:left w:val="single" w:sz="4" w:space="0" w:color="auto"/>
              <w:bottom w:val="single" w:sz="4" w:space="0" w:color="auto"/>
              <w:right w:val="single" w:sz="4" w:space="0" w:color="auto"/>
            </w:tcBorders>
          </w:tcPr>
          <w:p w:rsidR="00CD73BC" w:rsidRPr="00CD73BC" w:rsidRDefault="00CD73BC" w:rsidP="00CD73BC">
            <w:pPr>
              <w:widowControl w:val="0"/>
              <w:autoSpaceDE w:val="0"/>
              <w:autoSpaceDN w:val="0"/>
              <w:adjustRightInd w:val="0"/>
              <w:spacing w:after="0" w:line="240" w:lineRule="auto"/>
              <w:jc w:val="center"/>
              <w:rPr>
                <w:rFonts w:ascii="Times New Roman" w:eastAsia="Times New Roman" w:hAnsi="Times New Roman" w:cs="Times New Roman"/>
                <w:sz w:val="14"/>
                <w:szCs w:val="14"/>
                <w:lang w:eastAsia="ru-RU"/>
              </w:rPr>
            </w:pPr>
            <w:bookmarkStart w:id="28" w:name="Par763"/>
            <w:bookmarkEnd w:id="28"/>
            <w:r w:rsidRPr="00CD73BC">
              <w:rPr>
                <w:rFonts w:ascii="Times New Roman" w:eastAsia="Times New Roman" w:hAnsi="Times New Roman" w:cs="Times New Roman"/>
                <w:sz w:val="14"/>
                <w:szCs w:val="14"/>
                <w:lang w:eastAsia="ru-RU"/>
              </w:rPr>
              <w:t>Критерии оценки соблюдения принципа корпоративного управления</w:t>
            </w:r>
          </w:p>
        </w:tc>
        <w:tc>
          <w:tcPr>
            <w:tcW w:w="1843" w:type="dxa"/>
            <w:tcBorders>
              <w:top w:val="single" w:sz="4" w:space="0" w:color="auto"/>
              <w:left w:val="single" w:sz="4" w:space="0" w:color="auto"/>
              <w:bottom w:val="single" w:sz="4" w:space="0" w:color="auto"/>
              <w:right w:val="single" w:sz="4" w:space="0" w:color="auto"/>
            </w:tcBorders>
          </w:tcPr>
          <w:p w:rsidR="00CD73BC" w:rsidRPr="00CD73BC" w:rsidRDefault="00CD73BC" w:rsidP="00CD73BC">
            <w:pPr>
              <w:widowControl w:val="0"/>
              <w:autoSpaceDE w:val="0"/>
              <w:autoSpaceDN w:val="0"/>
              <w:adjustRightInd w:val="0"/>
              <w:spacing w:after="0" w:line="240" w:lineRule="auto"/>
              <w:jc w:val="center"/>
              <w:rPr>
                <w:rFonts w:ascii="Times New Roman" w:eastAsia="Times New Roman" w:hAnsi="Times New Roman" w:cs="Times New Roman"/>
                <w:sz w:val="14"/>
                <w:szCs w:val="14"/>
                <w:lang w:eastAsia="ru-RU"/>
              </w:rPr>
            </w:pPr>
            <w:bookmarkStart w:id="29" w:name="Par764"/>
            <w:bookmarkStart w:id="30" w:name="Par765"/>
            <w:bookmarkEnd w:id="29"/>
            <w:bookmarkEnd w:id="30"/>
            <w:r w:rsidRPr="00CD73BC">
              <w:rPr>
                <w:rFonts w:ascii="Times New Roman" w:eastAsia="Times New Roman" w:hAnsi="Times New Roman" w:cs="Times New Roman"/>
                <w:sz w:val="14"/>
                <w:szCs w:val="14"/>
                <w:lang w:eastAsia="ru-RU"/>
              </w:rPr>
              <w:t xml:space="preserve">Статус </w:t>
            </w:r>
            <w:hyperlink w:anchor="Par2853" w:history="1">
              <w:r w:rsidRPr="00CD73BC">
                <w:rPr>
                  <w:rFonts w:ascii="Times New Roman" w:eastAsia="Times New Roman" w:hAnsi="Times New Roman" w:cs="Times New Roman"/>
                  <w:color w:val="0000FF"/>
                  <w:sz w:val="14"/>
                  <w:szCs w:val="14"/>
                  <w:lang w:eastAsia="ru-RU"/>
                </w:rPr>
                <w:t>&lt;1&gt;</w:t>
              </w:r>
            </w:hyperlink>
            <w:r w:rsidRPr="00CD73BC">
              <w:rPr>
                <w:rFonts w:ascii="Times New Roman" w:eastAsia="Times New Roman" w:hAnsi="Times New Roman" w:cs="Times New Roman"/>
                <w:sz w:val="14"/>
                <w:szCs w:val="14"/>
                <w:lang w:eastAsia="ru-RU"/>
              </w:rPr>
              <w:t xml:space="preserve"> соответствия принципу корпоративного управления</w:t>
            </w:r>
          </w:p>
        </w:tc>
        <w:tc>
          <w:tcPr>
            <w:tcW w:w="2835" w:type="dxa"/>
            <w:tcBorders>
              <w:top w:val="single" w:sz="4" w:space="0" w:color="auto"/>
              <w:left w:val="single" w:sz="4" w:space="0" w:color="auto"/>
              <w:bottom w:val="single" w:sz="4" w:space="0" w:color="auto"/>
              <w:right w:val="single" w:sz="4" w:space="0" w:color="auto"/>
            </w:tcBorders>
          </w:tcPr>
          <w:p w:rsidR="00CD73BC" w:rsidRPr="00CD73BC" w:rsidRDefault="00CD73BC" w:rsidP="00CD73BC">
            <w:pPr>
              <w:widowControl w:val="0"/>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CD73BC">
              <w:rPr>
                <w:rFonts w:ascii="Times New Roman" w:eastAsia="Times New Roman" w:hAnsi="Times New Roman" w:cs="Times New Roman"/>
                <w:sz w:val="14"/>
                <w:szCs w:val="14"/>
                <w:lang w:eastAsia="ru-RU"/>
              </w:rPr>
              <w:t xml:space="preserve">Объяснения </w:t>
            </w:r>
            <w:hyperlink w:anchor="Par2854" w:history="1">
              <w:r w:rsidRPr="00CD73BC">
                <w:rPr>
                  <w:rFonts w:ascii="Times New Roman" w:eastAsia="Times New Roman" w:hAnsi="Times New Roman" w:cs="Times New Roman"/>
                  <w:color w:val="0000FF"/>
                  <w:sz w:val="14"/>
                  <w:szCs w:val="14"/>
                  <w:lang w:eastAsia="ru-RU"/>
                </w:rPr>
                <w:t>&lt;2&gt;</w:t>
              </w:r>
            </w:hyperlink>
            <w:r w:rsidRPr="00CD73BC">
              <w:rPr>
                <w:rFonts w:ascii="Times New Roman" w:eastAsia="Times New Roman" w:hAnsi="Times New Roman" w:cs="Times New Roman"/>
                <w:sz w:val="14"/>
                <w:szCs w:val="14"/>
                <w:lang w:eastAsia="ru-RU"/>
              </w:rPr>
              <w:t xml:space="preserve"> отклонения от критериев оценки соблюдения принципа корпоративного управления</w:t>
            </w:r>
          </w:p>
        </w:tc>
      </w:tr>
      <w:tr w:rsidR="00CD73BC" w:rsidRPr="00CD73BC" w:rsidTr="00CD73BC">
        <w:tc>
          <w:tcPr>
            <w:tcW w:w="425" w:type="dxa"/>
            <w:tcBorders>
              <w:top w:val="single" w:sz="4" w:space="0" w:color="auto"/>
              <w:left w:val="single" w:sz="4" w:space="0" w:color="auto"/>
              <w:bottom w:val="single" w:sz="4" w:space="0" w:color="auto"/>
              <w:right w:val="single" w:sz="4" w:space="0" w:color="auto"/>
            </w:tcBorders>
          </w:tcPr>
          <w:p w:rsidR="00CD73BC" w:rsidRPr="00CD73BC"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CD73BC">
              <w:rPr>
                <w:rFonts w:ascii="Times New Roman" w:eastAsia="Times New Roman" w:hAnsi="Times New Roman" w:cs="Times New Roman"/>
                <w:sz w:val="14"/>
                <w:szCs w:val="14"/>
                <w:lang w:eastAsia="ru-RU"/>
              </w:rPr>
              <w:t>1.1</w:t>
            </w:r>
          </w:p>
        </w:tc>
        <w:tc>
          <w:tcPr>
            <w:tcW w:w="9640" w:type="dxa"/>
            <w:gridSpan w:val="4"/>
            <w:tcBorders>
              <w:top w:val="single" w:sz="4" w:space="0" w:color="auto"/>
              <w:left w:val="single" w:sz="4" w:space="0" w:color="auto"/>
              <w:bottom w:val="single" w:sz="4" w:space="0" w:color="auto"/>
              <w:right w:val="single" w:sz="4" w:space="0" w:color="auto"/>
            </w:tcBorders>
          </w:tcPr>
          <w:p w:rsidR="00CD73BC" w:rsidRPr="00CD73BC"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CD73BC">
              <w:rPr>
                <w:rFonts w:ascii="Times New Roman" w:eastAsia="Times New Roman" w:hAnsi="Times New Roman" w:cs="Times New Roman"/>
                <w:sz w:val="14"/>
                <w:szCs w:val="14"/>
                <w:lang w:eastAsia="ru-RU"/>
              </w:rPr>
              <w:t>Общество должно обеспечивать равное и справедливое отношение ко всем акционерам при реализации ими права на участие в управлении обществом.</w:t>
            </w:r>
          </w:p>
        </w:tc>
      </w:tr>
      <w:tr w:rsidR="00CD73BC" w:rsidRPr="00CD73BC" w:rsidTr="00CD73BC">
        <w:trPr>
          <w:trHeight w:val="2895"/>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1.1.1</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Общество создает для акционеров максимально благоприятные условия для участия в общем собрании, условия для выработки обоснованной позиции по вопросам повестки дня общего собрания, координации своих действий, а также возможность высказать свое мнение по рассматриваемым вопросам.</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открытом доступе находится внутренний документ общества, утвержденный общим собранием акционеров и регламентирующий процедуры проведения общего собрания.</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Общество предоставляет доступный способ коммуникации с обществом, такой как "горячая линия", электронная почта или форум в интернете, позволяющий акционерам высказать свое мнение и направить вопросы в отношении повестки дня в процессе подготовки к проведению общего собрания. Указанные действия предпринимались обществом накануне каждого общего собрания, прошедшего в отчетный период.</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2294"/>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1.1.2</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Порядок сообщения о проведении общего собрания и предоставления материалов к общему собранию дает акционерам возможность надлежащим образом подготовиться к участию в нем.</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Сообщение о проведении общего собрания акционеров размещено (опубликовано) на сайте в сети Интернет не менее</w:t>
            </w:r>
            <w:proofErr w:type="gramStart"/>
            <w:r w:rsidRPr="00E527FB">
              <w:rPr>
                <w:rFonts w:ascii="Times New Roman" w:eastAsia="Times New Roman" w:hAnsi="Times New Roman" w:cs="Times New Roman"/>
                <w:sz w:val="14"/>
                <w:szCs w:val="14"/>
                <w:lang w:eastAsia="ru-RU"/>
              </w:rPr>
              <w:t>,</w:t>
            </w:r>
            <w:proofErr w:type="gramEnd"/>
            <w:r w:rsidRPr="00E527FB">
              <w:rPr>
                <w:rFonts w:ascii="Times New Roman" w:eastAsia="Times New Roman" w:hAnsi="Times New Roman" w:cs="Times New Roman"/>
                <w:sz w:val="14"/>
                <w:szCs w:val="14"/>
                <w:lang w:eastAsia="ru-RU"/>
              </w:rPr>
              <w:t xml:space="preserve"> чем за 30 дней до даты проведения общего собрания.</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В сообщении о проведении собрания указано место проведения собрания и документы, необходимые для допуска в помещение.</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3. Акционерам был обеспечен доступ к информации о том, кем предложены вопросы повестки дня и кем выдвинуты кандидатуры в совет директоров и ревизионную комиссию общества.</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spacing w:after="0" w:line="240" w:lineRule="auto"/>
              <w:rPr>
                <w:rFonts w:ascii="Times New Roman" w:eastAsia="Times New Roman" w:hAnsi="Times New Roman" w:cs="Times New Roman"/>
                <w:sz w:val="14"/>
                <w:szCs w:val="14"/>
                <w:lang w:eastAsia="ru-RU"/>
              </w:rPr>
            </w:pPr>
          </w:p>
        </w:tc>
      </w:tr>
      <w:tr w:rsidR="00CD73BC" w:rsidRPr="00CD73BC" w:rsidTr="00CD73BC">
        <w:trPr>
          <w:trHeight w:val="3220"/>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lastRenderedPageBreak/>
              <w:t>1.1.3</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 ходе подготовки и проведения общего собрания акционеры имели возможность беспрепятственно и своевременно получать информацию о собрании и материалы к нему, задавать вопросы исполнительным органам и членам совета директоров общества, общаться друг с другом.</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отчетном периоде, акционерам была предоставлена возможность задать вопросы членам исполнительных органов и членам совета директоров общества накануне и в ходе проведения годового общего собрания.</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Позиция совета директоров (включая внесенные в протокол особые мнения), по каждому вопросу повестки общих собраний, проведенных в отчетных период, была включена в состав материалов к общему собранию акционеров.</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3. Общество предоставляло акционерам, имеющим на это право, доступ к списку лиц, имеющих право на участие в общем собрании, начиная </w:t>
            </w:r>
            <w:proofErr w:type="gramStart"/>
            <w:r w:rsidRPr="00E527FB">
              <w:rPr>
                <w:rFonts w:ascii="Times New Roman" w:eastAsia="Times New Roman" w:hAnsi="Times New Roman" w:cs="Times New Roman"/>
                <w:sz w:val="14"/>
                <w:szCs w:val="14"/>
                <w:lang w:eastAsia="ru-RU"/>
              </w:rPr>
              <w:t>с даты получения</w:t>
            </w:r>
            <w:proofErr w:type="gramEnd"/>
            <w:r w:rsidRPr="00E527FB">
              <w:rPr>
                <w:rFonts w:ascii="Times New Roman" w:eastAsia="Times New Roman" w:hAnsi="Times New Roman" w:cs="Times New Roman"/>
                <w:sz w:val="14"/>
                <w:szCs w:val="14"/>
                <w:lang w:eastAsia="ru-RU"/>
              </w:rPr>
              <w:t xml:space="preserve"> его обществом, во всех случаях проведения общих собраний в отчетном периоде.</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 </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1127"/>
        </w:trPr>
        <w:tc>
          <w:tcPr>
            <w:tcW w:w="425" w:type="dxa"/>
            <w:vMerge w:val="restart"/>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1.1.4</w:t>
            </w:r>
          </w:p>
        </w:tc>
        <w:tc>
          <w:tcPr>
            <w:tcW w:w="2411" w:type="dxa"/>
            <w:vMerge w:val="restart"/>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Реализация права акционера требовать созыва общего собрания, выдвигать кандидатов в органы управления и вносить предложения для включения в повестку дня общего собрания не была сопряжена с неоправданными сложностями.</w:t>
            </w:r>
          </w:p>
        </w:tc>
        <w:tc>
          <w:tcPr>
            <w:tcW w:w="2551" w:type="dxa"/>
            <w:tcBorders>
              <w:top w:val="single" w:sz="4" w:space="0" w:color="auto"/>
              <w:left w:val="single" w:sz="4" w:space="0" w:color="auto"/>
              <w:bottom w:val="nil"/>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отчетном периоде, акционеры имели возможность в течение не менее 60 дней после окончания соответствующего календарного года, вносить предложения для включения в повестку дня годового общего собрания.</w:t>
            </w:r>
          </w:p>
        </w:tc>
        <w:tc>
          <w:tcPr>
            <w:tcW w:w="1843" w:type="dxa"/>
            <w:vMerge w:val="restart"/>
            <w:tcBorders>
              <w:top w:val="single" w:sz="4" w:space="0" w:color="auto"/>
              <w:left w:val="single" w:sz="4" w:space="0" w:color="auto"/>
              <w:bottom w:val="nil"/>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w:t>
            </w:r>
          </w:p>
        </w:tc>
        <w:tc>
          <w:tcPr>
            <w:tcW w:w="2835" w:type="dxa"/>
            <w:vMerge w:val="restart"/>
            <w:tcBorders>
              <w:top w:val="single" w:sz="4" w:space="0" w:color="auto"/>
              <w:left w:val="single" w:sz="4" w:space="0" w:color="auto"/>
              <w:bottom w:val="nil"/>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Принцип соблюдается частично, т.к. Уставом Общества не предусмотрен более длительный, чем установлено в ст.53 Федерального закона «Об акционерных Обществах» срок для внесения предложений для включения в повестку дня годового общего собрания. При этом в отчетном периоде Общество не отказывало в принятии предложений в повестку дня или кандидатур в органы Общества по причине опечаток и иных несущественных недостатков в предложении акционера. </w:t>
            </w:r>
          </w:p>
        </w:tc>
      </w:tr>
      <w:tr w:rsidR="00CD73BC" w:rsidRPr="00CD73BC" w:rsidTr="00CD73BC">
        <w:trPr>
          <w:trHeight w:val="966"/>
        </w:trPr>
        <w:tc>
          <w:tcPr>
            <w:tcW w:w="425" w:type="dxa"/>
            <w:vMerge/>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p>
        </w:tc>
        <w:tc>
          <w:tcPr>
            <w:tcW w:w="2411" w:type="dxa"/>
            <w:vMerge/>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p>
        </w:tc>
        <w:tc>
          <w:tcPr>
            <w:tcW w:w="2551" w:type="dxa"/>
            <w:tcBorders>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В отчетном периоде общество не отказывало в принятии предложений в повестку дня или кандидатур в органы общества по причине опечаток и иных несущественных недостатков в предложении акционера.</w:t>
            </w:r>
          </w:p>
        </w:tc>
        <w:tc>
          <w:tcPr>
            <w:tcW w:w="1843" w:type="dxa"/>
            <w:vMerge/>
            <w:tcBorders>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c>
          <w:tcPr>
            <w:tcW w:w="2835" w:type="dxa"/>
            <w:vMerge/>
            <w:tcBorders>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1494"/>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1.1.5</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Каждый акционер имел возможность беспрепятственно реализовать право голоса самым простым и удобным для него способом.</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Внутренний документ (внутренняя политика) общества содержит положения, в соответствии с которыми каждый участник общего собрания может до завершения соответствующего собрания потребовать копию заполненного им бюллетеня, заверенного счетной комиссией.</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A96E58"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00CD73BC"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A96E58"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00CD73BC" w:rsidRPr="00E527FB">
              <w:rPr>
                <w:rFonts w:ascii="Times New Roman" w:eastAsia="Times New Roman" w:hAnsi="Times New Roman" w:cs="Times New Roman"/>
                <w:sz w:val="14"/>
                <w:szCs w:val="14"/>
                <w:lang w:eastAsia="ru-RU"/>
              </w:rPr>
              <w:t xml:space="preserve"> не соблюдается </w:t>
            </w:r>
          </w:p>
        </w:tc>
        <w:tc>
          <w:tcPr>
            <w:tcW w:w="2835" w:type="dxa"/>
            <w:tcBorders>
              <w:top w:val="single" w:sz="4" w:space="0" w:color="auto"/>
              <w:left w:val="single" w:sz="4" w:space="0" w:color="auto"/>
              <w:bottom w:val="single" w:sz="4" w:space="0" w:color="auto"/>
              <w:right w:val="single" w:sz="4" w:space="0" w:color="auto"/>
            </w:tcBorders>
          </w:tcPr>
          <w:p w:rsidR="00A96E58" w:rsidRPr="00E527FB" w:rsidRDefault="00CD73BC" w:rsidP="00A96E58">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Функции счетной комиссии Общества осуществляет Регистратор, отношения с которым регулируются заключенным договором. На проведение каждого общего собрания акционеров с Регистратором заключается отдельное дополнительное соглашение к договору на оказание услуг счетной комиссии, условия которого не препятствуют любому акционеру Общества до завершения собрания обратиться к представителям Регистратора с просьбой предоставить ему копию заполненного бюллетеня. При проведении общих  собраний акционеров в </w:t>
            </w:r>
            <w:r w:rsidR="00A96E58" w:rsidRPr="00E527FB">
              <w:rPr>
                <w:rFonts w:ascii="Times New Roman" w:eastAsia="Times New Roman" w:hAnsi="Times New Roman" w:cs="Times New Roman"/>
                <w:sz w:val="14"/>
                <w:szCs w:val="14"/>
                <w:lang w:eastAsia="ru-RU"/>
              </w:rPr>
              <w:t xml:space="preserve">отчетном году </w:t>
            </w:r>
            <w:r w:rsidRPr="00E527FB">
              <w:rPr>
                <w:rFonts w:ascii="Times New Roman" w:eastAsia="Times New Roman" w:hAnsi="Times New Roman" w:cs="Times New Roman"/>
                <w:sz w:val="14"/>
                <w:szCs w:val="14"/>
                <w:lang w:eastAsia="ru-RU"/>
              </w:rPr>
              <w:t xml:space="preserve">таких просьб не поступало. </w:t>
            </w:r>
            <w:proofErr w:type="gramStart"/>
            <w:r w:rsidRPr="00E527FB">
              <w:rPr>
                <w:rFonts w:ascii="Times New Roman" w:eastAsia="Times New Roman" w:hAnsi="Times New Roman" w:cs="Times New Roman"/>
                <w:sz w:val="14"/>
                <w:szCs w:val="14"/>
                <w:lang w:eastAsia="ru-RU"/>
              </w:rPr>
              <w:t>В дополнительн</w:t>
            </w:r>
            <w:r w:rsidR="00A96E58" w:rsidRPr="00E527FB">
              <w:rPr>
                <w:rFonts w:ascii="Times New Roman" w:eastAsia="Times New Roman" w:hAnsi="Times New Roman" w:cs="Times New Roman"/>
                <w:sz w:val="14"/>
                <w:szCs w:val="14"/>
                <w:lang w:eastAsia="ru-RU"/>
              </w:rPr>
              <w:t>ых соглашениях</w:t>
            </w:r>
            <w:r w:rsidRPr="00E527FB">
              <w:rPr>
                <w:rFonts w:ascii="Times New Roman" w:eastAsia="Times New Roman" w:hAnsi="Times New Roman" w:cs="Times New Roman"/>
                <w:sz w:val="14"/>
                <w:szCs w:val="14"/>
                <w:lang w:eastAsia="ru-RU"/>
              </w:rPr>
              <w:t xml:space="preserve"> с Регистратором на проведение Общ</w:t>
            </w:r>
            <w:r w:rsidR="00A96E58" w:rsidRPr="00E527FB">
              <w:rPr>
                <w:rFonts w:ascii="Times New Roman" w:eastAsia="Times New Roman" w:hAnsi="Times New Roman" w:cs="Times New Roman"/>
                <w:sz w:val="14"/>
                <w:szCs w:val="14"/>
                <w:lang w:eastAsia="ru-RU"/>
              </w:rPr>
              <w:t>их</w:t>
            </w:r>
            <w:r w:rsidRPr="00E527FB">
              <w:rPr>
                <w:rFonts w:ascii="Times New Roman" w:eastAsia="Times New Roman" w:hAnsi="Times New Roman" w:cs="Times New Roman"/>
                <w:sz w:val="14"/>
                <w:szCs w:val="14"/>
                <w:lang w:eastAsia="ru-RU"/>
              </w:rPr>
              <w:t xml:space="preserve"> собрани</w:t>
            </w:r>
            <w:r w:rsidR="00A96E58" w:rsidRPr="00E527FB">
              <w:rPr>
                <w:rFonts w:ascii="Times New Roman" w:eastAsia="Times New Roman" w:hAnsi="Times New Roman" w:cs="Times New Roman"/>
                <w:sz w:val="14"/>
                <w:szCs w:val="14"/>
                <w:lang w:eastAsia="ru-RU"/>
              </w:rPr>
              <w:t>й</w:t>
            </w:r>
            <w:r w:rsidRPr="00E527FB">
              <w:rPr>
                <w:rFonts w:ascii="Times New Roman" w:eastAsia="Times New Roman" w:hAnsi="Times New Roman" w:cs="Times New Roman"/>
                <w:sz w:val="14"/>
                <w:szCs w:val="14"/>
                <w:lang w:eastAsia="ru-RU"/>
              </w:rPr>
              <w:t xml:space="preserve"> акционеров включена дополнительная обязанность Регистратора о предоставлении заверен</w:t>
            </w:r>
            <w:r w:rsidR="00A96E58" w:rsidRPr="00E527FB">
              <w:rPr>
                <w:rFonts w:ascii="Times New Roman" w:eastAsia="Times New Roman" w:hAnsi="Times New Roman" w:cs="Times New Roman"/>
                <w:sz w:val="14"/>
                <w:szCs w:val="14"/>
                <w:lang w:eastAsia="ru-RU"/>
              </w:rPr>
              <w:t xml:space="preserve">ной </w:t>
            </w:r>
            <w:r w:rsidRPr="00E527FB">
              <w:rPr>
                <w:rFonts w:ascii="Times New Roman" w:eastAsia="Times New Roman" w:hAnsi="Times New Roman" w:cs="Times New Roman"/>
                <w:sz w:val="14"/>
                <w:szCs w:val="14"/>
                <w:lang w:eastAsia="ru-RU"/>
              </w:rPr>
              <w:t xml:space="preserve"> копии заполненного бюллетеня по требованию</w:t>
            </w:r>
            <w:proofErr w:type="gramEnd"/>
            <w:r w:rsidRPr="00E527FB">
              <w:rPr>
                <w:rFonts w:ascii="Times New Roman" w:eastAsia="Times New Roman" w:hAnsi="Times New Roman" w:cs="Times New Roman"/>
                <w:sz w:val="14"/>
                <w:szCs w:val="14"/>
                <w:lang w:eastAsia="ru-RU"/>
              </w:rPr>
              <w:t xml:space="preserve"> участника собрания. </w:t>
            </w:r>
          </w:p>
          <w:p w:rsidR="00CD73BC" w:rsidRPr="00E527FB" w:rsidRDefault="00A96E58" w:rsidP="00A96E58">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w:t>
            </w:r>
            <w:r w:rsidR="00CD73BC" w:rsidRPr="00E527FB">
              <w:rPr>
                <w:rFonts w:ascii="Times New Roman" w:eastAsia="Times New Roman" w:hAnsi="Times New Roman" w:cs="Times New Roman"/>
                <w:sz w:val="14"/>
                <w:szCs w:val="14"/>
                <w:lang w:eastAsia="ru-RU"/>
              </w:rPr>
              <w:t>несени</w:t>
            </w:r>
            <w:r w:rsidRPr="00E527FB">
              <w:rPr>
                <w:rFonts w:ascii="Times New Roman" w:eastAsia="Times New Roman" w:hAnsi="Times New Roman" w:cs="Times New Roman"/>
                <w:sz w:val="14"/>
                <w:szCs w:val="14"/>
                <w:lang w:eastAsia="ru-RU"/>
              </w:rPr>
              <w:t>е</w:t>
            </w:r>
            <w:r w:rsidR="00CD73BC" w:rsidRPr="00E527FB">
              <w:rPr>
                <w:rFonts w:ascii="Times New Roman" w:eastAsia="Times New Roman" w:hAnsi="Times New Roman" w:cs="Times New Roman"/>
                <w:sz w:val="14"/>
                <w:szCs w:val="14"/>
                <w:lang w:eastAsia="ru-RU"/>
              </w:rPr>
              <w:t xml:space="preserve"> в документы Общества рекомендации Кодекса </w:t>
            </w:r>
            <w:r w:rsidRPr="00E527FB">
              <w:rPr>
                <w:rFonts w:ascii="Times New Roman" w:eastAsia="Times New Roman" w:hAnsi="Times New Roman" w:cs="Times New Roman"/>
                <w:sz w:val="14"/>
                <w:szCs w:val="14"/>
                <w:lang w:eastAsia="ru-RU"/>
              </w:rPr>
              <w:t>при утверждении новой редакции Положения об общем собрании акционеров О</w:t>
            </w:r>
            <w:r w:rsidR="00CD73BC" w:rsidRPr="00E527FB">
              <w:rPr>
                <w:rFonts w:ascii="Times New Roman" w:eastAsia="Times New Roman" w:hAnsi="Times New Roman" w:cs="Times New Roman"/>
                <w:sz w:val="14"/>
                <w:szCs w:val="14"/>
                <w:lang w:eastAsia="ru-RU"/>
              </w:rPr>
              <w:t>бщества</w:t>
            </w:r>
            <w:r w:rsidRPr="00E527FB">
              <w:rPr>
                <w:rFonts w:ascii="Times New Roman" w:eastAsia="Times New Roman" w:hAnsi="Times New Roman" w:cs="Times New Roman"/>
                <w:sz w:val="14"/>
                <w:szCs w:val="14"/>
                <w:lang w:eastAsia="ru-RU"/>
              </w:rPr>
              <w:t xml:space="preserve">. </w:t>
            </w:r>
          </w:p>
        </w:tc>
      </w:tr>
      <w:tr w:rsidR="00CD73BC" w:rsidRPr="00CD73BC" w:rsidTr="00CD73BC">
        <w:trPr>
          <w:trHeight w:val="2146"/>
        </w:trPr>
        <w:tc>
          <w:tcPr>
            <w:tcW w:w="425" w:type="dxa"/>
            <w:tcBorders>
              <w:top w:val="single" w:sz="4" w:space="0" w:color="auto"/>
              <w:left w:val="single" w:sz="4" w:space="0" w:color="auto"/>
              <w:bottom w:val="nil"/>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1.1.6</w:t>
            </w:r>
          </w:p>
        </w:tc>
        <w:tc>
          <w:tcPr>
            <w:tcW w:w="2411" w:type="dxa"/>
            <w:tcBorders>
              <w:top w:val="single" w:sz="4" w:space="0" w:color="auto"/>
              <w:left w:val="single" w:sz="4" w:space="0" w:color="auto"/>
              <w:bottom w:val="nil"/>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Установленный обществом порядок ведения общего собрания обеспечивает равную возможность всем лицам, присутствующим на собрании, высказать свое мнение и задать интересующие их вопросы.</w:t>
            </w:r>
          </w:p>
        </w:tc>
        <w:tc>
          <w:tcPr>
            <w:tcW w:w="2551" w:type="dxa"/>
            <w:vMerge w:val="restart"/>
            <w:tcBorders>
              <w:top w:val="single" w:sz="4" w:space="0" w:color="auto"/>
              <w:left w:val="single" w:sz="4" w:space="0" w:color="auto"/>
              <w:bottom w:val="nil"/>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При проведении в отчетном периоде общих собраний акционеров в форме собрания (совместного присутствия акционеров) предусматривалось достаточное время для докладов по вопросам повестки дня и время для обсуждения этих вопросов.</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Кандидаты в органы управления и контроля общества были доступны для ответов на вопросы акционеров на собрании, на котором их кандидатуры были поставлены на голосование.</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3. Советом директоров при принятии решений, связанных с подготовкой и проведением общих собраний акционеров, рассматривался вопрос об использовании телекоммуникационных сре</w:t>
            </w:r>
            <w:proofErr w:type="gramStart"/>
            <w:r w:rsidRPr="00E527FB">
              <w:rPr>
                <w:rFonts w:ascii="Times New Roman" w:eastAsia="Times New Roman" w:hAnsi="Times New Roman" w:cs="Times New Roman"/>
                <w:sz w:val="14"/>
                <w:szCs w:val="14"/>
                <w:lang w:eastAsia="ru-RU"/>
              </w:rPr>
              <w:t>дств дл</w:t>
            </w:r>
            <w:proofErr w:type="gramEnd"/>
            <w:r w:rsidRPr="00E527FB">
              <w:rPr>
                <w:rFonts w:ascii="Times New Roman" w:eastAsia="Times New Roman" w:hAnsi="Times New Roman" w:cs="Times New Roman"/>
                <w:sz w:val="14"/>
                <w:szCs w:val="14"/>
                <w:lang w:eastAsia="ru-RU"/>
              </w:rPr>
              <w:t>я предоставления акционерам удаленного доступа для участия в общих собраниях в отчетном периоде.</w:t>
            </w:r>
          </w:p>
        </w:tc>
        <w:tc>
          <w:tcPr>
            <w:tcW w:w="1843" w:type="dxa"/>
            <w:vMerge w:val="restart"/>
            <w:tcBorders>
              <w:top w:val="single" w:sz="4" w:space="0" w:color="auto"/>
              <w:left w:val="single" w:sz="4" w:space="0" w:color="auto"/>
              <w:bottom w:val="nil"/>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w:t>
            </w:r>
          </w:p>
        </w:tc>
        <w:tc>
          <w:tcPr>
            <w:tcW w:w="2835" w:type="dxa"/>
            <w:vMerge w:val="restart"/>
            <w:tcBorders>
              <w:top w:val="single" w:sz="4" w:space="0" w:color="auto"/>
              <w:left w:val="single" w:sz="4" w:space="0" w:color="auto"/>
              <w:bottom w:val="nil"/>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Совет директоров Общества не рассматривал вопрос об использовании телекоммуникационных сре</w:t>
            </w:r>
            <w:proofErr w:type="gramStart"/>
            <w:r w:rsidRPr="00E527FB">
              <w:rPr>
                <w:rFonts w:ascii="Times New Roman" w:eastAsia="Times New Roman" w:hAnsi="Times New Roman" w:cs="Times New Roman"/>
                <w:sz w:val="14"/>
                <w:szCs w:val="14"/>
                <w:lang w:eastAsia="ru-RU"/>
              </w:rPr>
              <w:t>дств дл</w:t>
            </w:r>
            <w:proofErr w:type="gramEnd"/>
            <w:r w:rsidRPr="00E527FB">
              <w:rPr>
                <w:rFonts w:ascii="Times New Roman" w:eastAsia="Times New Roman" w:hAnsi="Times New Roman" w:cs="Times New Roman"/>
                <w:sz w:val="14"/>
                <w:szCs w:val="14"/>
                <w:lang w:eastAsia="ru-RU"/>
              </w:rPr>
              <w:t>я предоставления акционерам удаленного доступа для участия в собрании, поскольку в настоящее время отсутствует техническая возможность заполнения бюллетеня для голосования в электронной форме через личный кабинет на сайте в сети Интернет. Кроме того, изменения в Федеральном законе «Об акционерных обществах», предусматривающие такой способ голосования, вступ</w:t>
            </w:r>
            <w:r w:rsidR="00AB4BE3" w:rsidRPr="00E527FB">
              <w:rPr>
                <w:rFonts w:ascii="Times New Roman" w:eastAsia="Times New Roman" w:hAnsi="Times New Roman" w:cs="Times New Roman"/>
                <w:sz w:val="14"/>
                <w:szCs w:val="14"/>
                <w:lang w:eastAsia="ru-RU"/>
              </w:rPr>
              <w:t xml:space="preserve">или </w:t>
            </w:r>
            <w:r w:rsidRPr="00E527FB">
              <w:rPr>
                <w:rFonts w:ascii="Times New Roman" w:eastAsia="Times New Roman" w:hAnsi="Times New Roman" w:cs="Times New Roman"/>
                <w:sz w:val="14"/>
                <w:szCs w:val="14"/>
                <w:lang w:eastAsia="ru-RU"/>
              </w:rPr>
              <w:t xml:space="preserve"> в силу с 01.07.2016г. </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 дальнейшем, при возникновении  технической возможности на рассмотрение Совета директоров  в рамках подготовки и проведения общих собраний а</w:t>
            </w:r>
            <w:r w:rsidR="00F61BAB">
              <w:rPr>
                <w:rFonts w:ascii="Times New Roman" w:eastAsia="Times New Roman" w:hAnsi="Times New Roman" w:cs="Times New Roman"/>
                <w:sz w:val="14"/>
                <w:szCs w:val="14"/>
                <w:lang w:eastAsia="ru-RU"/>
              </w:rPr>
              <w:t xml:space="preserve">кционеров, планируется </w:t>
            </w:r>
            <w:r w:rsidRPr="00E527FB">
              <w:rPr>
                <w:rFonts w:ascii="Times New Roman" w:eastAsia="Times New Roman" w:hAnsi="Times New Roman" w:cs="Times New Roman"/>
                <w:sz w:val="14"/>
                <w:szCs w:val="14"/>
                <w:lang w:eastAsia="ru-RU"/>
              </w:rPr>
              <w:t xml:space="preserve"> </w:t>
            </w:r>
            <w:proofErr w:type="spellStart"/>
            <w:r w:rsidRPr="00E527FB">
              <w:rPr>
                <w:rFonts w:ascii="Times New Roman" w:eastAsia="Times New Roman" w:hAnsi="Times New Roman" w:cs="Times New Roman"/>
                <w:sz w:val="14"/>
                <w:szCs w:val="14"/>
                <w:lang w:eastAsia="ru-RU"/>
              </w:rPr>
              <w:t>выне</w:t>
            </w:r>
            <w:r w:rsidR="00F61BAB">
              <w:rPr>
                <w:rFonts w:ascii="Times New Roman" w:eastAsia="Times New Roman" w:hAnsi="Times New Roman" w:cs="Times New Roman"/>
                <w:sz w:val="14"/>
                <w:szCs w:val="14"/>
                <w:lang w:eastAsia="ru-RU"/>
              </w:rPr>
              <w:t>ти</w:t>
            </w:r>
            <w:proofErr w:type="spellEnd"/>
            <w:r w:rsidRPr="00E527FB">
              <w:rPr>
                <w:rFonts w:ascii="Times New Roman" w:eastAsia="Times New Roman" w:hAnsi="Times New Roman" w:cs="Times New Roman"/>
                <w:sz w:val="14"/>
                <w:szCs w:val="14"/>
                <w:lang w:eastAsia="ru-RU"/>
              </w:rPr>
              <w:t xml:space="preserve"> вопрос об использовании телекоммуникационных сре</w:t>
            </w:r>
            <w:proofErr w:type="gramStart"/>
            <w:r w:rsidRPr="00E527FB">
              <w:rPr>
                <w:rFonts w:ascii="Times New Roman" w:eastAsia="Times New Roman" w:hAnsi="Times New Roman" w:cs="Times New Roman"/>
                <w:sz w:val="14"/>
                <w:szCs w:val="14"/>
                <w:lang w:eastAsia="ru-RU"/>
              </w:rPr>
              <w:t>дств дл</w:t>
            </w:r>
            <w:proofErr w:type="gramEnd"/>
            <w:r w:rsidRPr="00E527FB">
              <w:rPr>
                <w:rFonts w:ascii="Times New Roman" w:eastAsia="Times New Roman" w:hAnsi="Times New Roman" w:cs="Times New Roman"/>
                <w:sz w:val="14"/>
                <w:szCs w:val="14"/>
                <w:lang w:eastAsia="ru-RU"/>
              </w:rPr>
              <w:t>я предоставления акционерам удаленного доступа для участия в общих собраниях.</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roofErr w:type="gramStart"/>
            <w:r w:rsidRPr="00E527FB">
              <w:rPr>
                <w:rFonts w:ascii="Times New Roman" w:eastAsia="Times New Roman" w:hAnsi="Times New Roman" w:cs="Times New Roman"/>
                <w:sz w:val="14"/>
                <w:szCs w:val="14"/>
                <w:lang w:eastAsia="ru-RU"/>
              </w:rPr>
              <w:t xml:space="preserve">Вместе с тем, помимо традиционных способов участия в собрании путем личного присутствия, в голосовании также могли принять участие акционеры Общества,  акции которых учитывались на счете номинального держателя, могли  в </w:t>
            </w:r>
            <w:r w:rsidRPr="00E527FB">
              <w:rPr>
                <w:rFonts w:ascii="Times New Roman" w:eastAsia="Times New Roman" w:hAnsi="Times New Roman" w:cs="Times New Roman"/>
                <w:sz w:val="14"/>
                <w:szCs w:val="14"/>
                <w:lang w:eastAsia="ru-RU"/>
              </w:rPr>
              <w:lastRenderedPageBreak/>
              <w:t xml:space="preserve">соответствии с правилами законодательства Российской Федерации о ценных бумагах дать лицам, осуществляющим учет их прав на акции соответствующие указания (инструкции) о голосовании (через Национальный расчетный депозитарий). </w:t>
            </w:r>
            <w:proofErr w:type="gramEnd"/>
          </w:p>
        </w:tc>
      </w:tr>
      <w:tr w:rsidR="00CD73BC" w:rsidRPr="00CD73BC" w:rsidTr="00CD73BC">
        <w:tc>
          <w:tcPr>
            <w:tcW w:w="425" w:type="dxa"/>
            <w:tcBorders>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c>
          <w:tcPr>
            <w:tcW w:w="2411" w:type="dxa"/>
            <w:tcBorders>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c>
          <w:tcPr>
            <w:tcW w:w="2551" w:type="dxa"/>
            <w:vMerge/>
            <w:tcBorders>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p>
        </w:tc>
        <w:tc>
          <w:tcPr>
            <w:tcW w:w="1843" w:type="dxa"/>
            <w:vMerge/>
            <w:tcBorders>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c>
          <w:tcPr>
            <w:tcW w:w="2835" w:type="dxa"/>
            <w:vMerge/>
            <w:tcBorders>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c>
          <w:tcPr>
            <w:tcW w:w="425" w:type="dxa"/>
            <w:tcBorders>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lastRenderedPageBreak/>
              <w:t>1.2.</w:t>
            </w:r>
          </w:p>
        </w:tc>
        <w:tc>
          <w:tcPr>
            <w:tcW w:w="9640" w:type="dxa"/>
            <w:gridSpan w:val="4"/>
            <w:tcBorders>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Акционерам предоставлена равная и справедливая возможность участвовать в прибыли общества посредством получения дивидендов.</w:t>
            </w:r>
          </w:p>
        </w:tc>
      </w:tr>
      <w:tr w:rsidR="00CD73BC" w:rsidRPr="00CD73BC" w:rsidTr="007B5BD1">
        <w:trPr>
          <w:trHeight w:val="1697"/>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1.2.1</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Общество разработало и внедрило прозрачный и понятный механизм определения размера дивидендов и их выплаты.</w:t>
            </w:r>
          </w:p>
        </w:tc>
        <w:tc>
          <w:tcPr>
            <w:tcW w:w="2551" w:type="dxa"/>
            <w:tcBorders>
              <w:top w:val="single" w:sz="4" w:space="0" w:color="auto"/>
              <w:left w:val="single" w:sz="4" w:space="0" w:color="auto"/>
              <w:bottom w:val="nil"/>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обществе разработана, утверждена советом директоров и раскрыта дивидендная политика.</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Если дивидендная политика общества использует показатели отчетности общества для определения размера дивидендов, то соответствующие положения дивидендной политики учитывают консолидированные показатели финансовой отчетности.</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7B5BD1">
        <w:trPr>
          <w:trHeight w:val="1320"/>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1.2.2</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Общество не принимает решение о выплате дивидендов, если такое решение, формально не нарушая ограничений, установленных законодательством, является экономически необоснованным и может привести к формированию ложных представлений о деятельности общества.</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Дивидендная политика общества содержит четкие указания на финансовые/экономические  обстоятельства, при которых обществу не следует выплачивать дивиденды.</w:t>
            </w:r>
          </w:p>
        </w:tc>
        <w:tc>
          <w:tcPr>
            <w:tcW w:w="1843" w:type="dxa"/>
            <w:tcBorders>
              <w:top w:val="single" w:sz="4" w:space="0" w:color="auto"/>
              <w:left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992"/>
        </w:trPr>
        <w:tc>
          <w:tcPr>
            <w:tcW w:w="425" w:type="dxa"/>
            <w:tcBorders>
              <w:top w:val="single" w:sz="4" w:space="0" w:color="auto"/>
              <w:left w:val="single" w:sz="4" w:space="0" w:color="auto"/>
              <w:bottom w:val="single" w:sz="4" w:space="0" w:color="auto"/>
              <w:right w:val="single" w:sz="4" w:space="0" w:color="auto"/>
            </w:tcBorders>
          </w:tcPr>
          <w:p w:rsidR="00CD73BC" w:rsidRPr="00CD73BC"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CD73BC">
              <w:rPr>
                <w:rFonts w:ascii="Times New Roman" w:eastAsia="Times New Roman" w:hAnsi="Times New Roman" w:cs="Times New Roman"/>
                <w:sz w:val="14"/>
                <w:szCs w:val="14"/>
                <w:lang w:eastAsia="ru-RU"/>
              </w:rPr>
              <w:t>1.2.3</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Общество не допускает ухудшения дивидендных прав существующих акционеров.</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отчетном периоде общество не предпринимало действий, ведущих к ухудшению дивидендных прав существующих акционеров.</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2786"/>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1.2.4</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Общество стремится к исключению использования акционерами иных способов получения прибыли (дохода) за счет общества, помимо дивидендов и ликвидационной стоимости.</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1. </w:t>
            </w:r>
            <w:proofErr w:type="gramStart"/>
            <w:r w:rsidRPr="00E527FB">
              <w:rPr>
                <w:rFonts w:ascii="Times New Roman" w:eastAsia="Times New Roman" w:hAnsi="Times New Roman" w:cs="Times New Roman"/>
                <w:sz w:val="14"/>
                <w:szCs w:val="14"/>
                <w:lang w:eastAsia="ru-RU"/>
              </w:rPr>
              <w:t>В целях исключения акционерами иных способов получения прибыли (дохода) за счет общества, помимо дивидендов и ликвидационной стоимости, во внутренних документах общества установлены механизмы контроля, которые обеспечивают своевременное выявление и процедуру одобрения сделок с лицами, аффилированными (связанными) с существенными акционерами (лицами, имеющими право распоряжаться голосами, приходящимися на голосующие акции), в тех случаях, когда закон формально не признает такие сделки в качестве</w:t>
            </w:r>
            <w:proofErr w:type="gramEnd"/>
            <w:r w:rsidRPr="00E527FB">
              <w:rPr>
                <w:rFonts w:ascii="Times New Roman" w:eastAsia="Times New Roman" w:hAnsi="Times New Roman" w:cs="Times New Roman"/>
                <w:sz w:val="14"/>
                <w:szCs w:val="14"/>
                <w:lang w:eastAsia="ru-RU"/>
              </w:rPr>
              <w:t xml:space="preserve"> сделок с заинтересованностью.</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7A422D" w:rsidP="007A422D">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7A422D">
              <w:rPr>
                <w:rFonts w:ascii="Times New Roman" w:eastAsia="Times New Roman" w:hAnsi="Times New Roman" w:cs="Times New Roman"/>
                <w:sz w:val="14"/>
                <w:szCs w:val="14"/>
                <w:lang w:eastAsia="ru-RU"/>
              </w:rPr>
              <w:t xml:space="preserve">В 2019 – 2020  годах Общество планирует внести изменения во внутренние документы Общества, </w:t>
            </w:r>
            <w:r>
              <w:rPr>
                <w:rFonts w:ascii="Times New Roman" w:eastAsia="Times New Roman" w:hAnsi="Times New Roman" w:cs="Times New Roman"/>
                <w:sz w:val="14"/>
                <w:szCs w:val="14"/>
                <w:lang w:eastAsia="ru-RU"/>
              </w:rPr>
              <w:t>при этом планируется рассмотреть в</w:t>
            </w:r>
            <w:r w:rsidRPr="007A422D">
              <w:rPr>
                <w:rFonts w:ascii="Times New Roman" w:eastAsia="Times New Roman" w:hAnsi="Times New Roman" w:cs="Times New Roman"/>
                <w:sz w:val="14"/>
                <w:szCs w:val="14"/>
                <w:lang w:eastAsia="ru-RU"/>
              </w:rPr>
              <w:t>опрос о внесении  во внутренние документы Общества  рекомендации Кодекса</w:t>
            </w:r>
            <w:r>
              <w:rPr>
                <w:rFonts w:ascii="Times New Roman" w:eastAsia="Times New Roman" w:hAnsi="Times New Roman" w:cs="Times New Roman"/>
                <w:sz w:val="14"/>
                <w:szCs w:val="14"/>
                <w:lang w:eastAsia="ru-RU"/>
              </w:rPr>
              <w:t xml:space="preserve">. </w:t>
            </w:r>
          </w:p>
        </w:tc>
      </w:tr>
      <w:tr w:rsidR="00CD73BC" w:rsidRPr="00CD73BC" w:rsidTr="00CD73BC">
        <w:trPr>
          <w:trHeight w:val="201"/>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1.3</w:t>
            </w:r>
          </w:p>
        </w:tc>
        <w:tc>
          <w:tcPr>
            <w:tcW w:w="9640" w:type="dxa"/>
            <w:gridSpan w:val="4"/>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Система и практика корпоративного управления обеспечивают равенство условий для всех акционеров - владельцев акций одной категории (типа), включая миноритарных (мелких) акционеров и иностранных акционеров, и равное отношение к ним со стороны общества.</w:t>
            </w:r>
          </w:p>
        </w:tc>
      </w:tr>
      <w:tr w:rsidR="00CD73BC" w:rsidRPr="00CD73BC" w:rsidTr="00CD73BC">
        <w:trPr>
          <w:trHeight w:val="1451"/>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1.3.1</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Общество создало условия для справедливого отношения к каждому акционеру со стороны органов управления и контролирующих лиц общества, в том числе условия, обеспечивающие недопустимость злоупотреблений со стороны крупных акционеров по отношению к миноритарным акционерам.</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течение отчетного периода процедуры управления потенциальными конфликтами интересов у существенных акционеров являются эффективными, а конфликтам между акционерами, если таковые были, совет директоров уделил надлежащее внимание.</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1471"/>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1.3.2</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Общество не предпринимает действий, которые приводят или могут привести к искусственному перераспределению корпоративного контроля.</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1. </w:t>
            </w:r>
            <w:proofErr w:type="spellStart"/>
            <w:r w:rsidRPr="00E527FB">
              <w:rPr>
                <w:rFonts w:ascii="Times New Roman" w:eastAsia="Times New Roman" w:hAnsi="Times New Roman" w:cs="Times New Roman"/>
                <w:sz w:val="14"/>
                <w:szCs w:val="14"/>
                <w:lang w:eastAsia="ru-RU"/>
              </w:rPr>
              <w:t>Квазиказначейские</w:t>
            </w:r>
            <w:proofErr w:type="spellEnd"/>
            <w:r w:rsidRPr="00E527FB">
              <w:rPr>
                <w:rFonts w:ascii="Times New Roman" w:eastAsia="Times New Roman" w:hAnsi="Times New Roman" w:cs="Times New Roman"/>
                <w:sz w:val="14"/>
                <w:szCs w:val="14"/>
                <w:lang w:eastAsia="ru-RU"/>
              </w:rPr>
              <w:t xml:space="preserve"> акции отсутствуют или не участвовали в голосовании в течение отчетного периода.</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1F544D">
            <w:pPr>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Количество «</w:t>
            </w:r>
            <w:proofErr w:type="spellStart"/>
            <w:r w:rsidR="00AB4BE3" w:rsidRPr="00E527FB">
              <w:rPr>
                <w:rFonts w:ascii="Times New Roman" w:eastAsia="Times New Roman" w:hAnsi="Times New Roman" w:cs="Times New Roman"/>
                <w:sz w:val="14"/>
                <w:szCs w:val="14"/>
                <w:lang w:eastAsia="ru-RU"/>
              </w:rPr>
              <w:t>квазиказначейских</w:t>
            </w:r>
            <w:proofErr w:type="spellEnd"/>
            <w:r w:rsidR="00AB4BE3" w:rsidRPr="00E527FB">
              <w:rPr>
                <w:rFonts w:ascii="Times New Roman" w:eastAsia="Times New Roman" w:hAnsi="Times New Roman" w:cs="Times New Roman"/>
                <w:sz w:val="14"/>
                <w:szCs w:val="14"/>
                <w:lang w:eastAsia="ru-RU"/>
              </w:rPr>
              <w:t>» акций  в 201</w:t>
            </w:r>
            <w:r w:rsidR="00F61BAB">
              <w:rPr>
                <w:rFonts w:ascii="Times New Roman" w:eastAsia="Times New Roman" w:hAnsi="Times New Roman" w:cs="Times New Roman"/>
                <w:sz w:val="14"/>
                <w:szCs w:val="14"/>
                <w:lang w:eastAsia="ru-RU"/>
              </w:rPr>
              <w:t>7</w:t>
            </w:r>
            <w:r w:rsidRPr="00E527FB">
              <w:rPr>
                <w:rFonts w:ascii="Times New Roman" w:eastAsia="Times New Roman" w:hAnsi="Times New Roman" w:cs="Times New Roman"/>
                <w:sz w:val="14"/>
                <w:szCs w:val="14"/>
                <w:lang w:eastAsia="ru-RU"/>
              </w:rPr>
              <w:t xml:space="preserve"> году  было небольшим, и не могло повлечь за собой искусственного перераспределения корпоративного контроля. Вопрос о внесении  во внутренние документы Общества рекомендации Кодекса </w:t>
            </w:r>
            <w:r w:rsidR="00F61BAB">
              <w:rPr>
                <w:rFonts w:ascii="Times New Roman" w:eastAsia="Times New Roman" w:hAnsi="Times New Roman" w:cs="Times New Roman"/>
                <w:sz w:val="14"/>
                <w:szCs w:val="14"/>
                <w:lang w:eastAsia="ru-RU"/>
              </w:rPr>
              <w:t>планируется</w:t>
            </w:r>
            <w:r w:rsidR="001F544D">
              <w:rPr>
                <w:rFonts w:ascii="Times New Roman" w:eastAsia="Times New Roman" w:hAnsi="Times New Roman" w:cs="Times New Roman"/>
                <w:sz w:val="14"/>
                <w:szCs w:val="14"/>
                <w:lang w:eastAsia="ru-RU"/>
              </w:rPr>
              <w:t xml:space="preserve"> внести на </w:t>
            </w:r>
            <w:r w:rsidR="00F61BAB">
              <w:rPr>
                <w:rFonts w:ascii="Times New Roman" w:eastAsia="Times New Roman" w:hAnsi="Times New Roman" w:cs="Times New Roman"/>
                <w:sz w:val="14"/>
                <w:szCs w:val="14"/>
                <w:lang w:eastAsia="ru-RU"/>
              </w:rPr>
              <w:t xml:space="preserve"> </w:t>
            </w:r>
            <w:r w:rsidRPr="00E527FB">
              <w:rPr>
                <w:rFonts w:ascii="Times New Roman" w:eastAsia="Times New Roman" w:hAnsi="Times New Roman" w:cs="Times New Roman"/>
                <w:sz w:val="14"/>
                <w:szCs w:val="14"/>
                <w:lang w:eastAsia="ru-RU"/>
              </w:rPr>
              <w:t>рассмотре</w:t>
            </w:r>
            <w:r w:rsidR="001F544D">
              <w:rPr>
                <w:rFonts w:ascii="Times New Roman" w:eastAsia="Times New Roman" w:hAnsi="Times New Roman" w:cs="Times New Roman"/>
                <w:sz w:val="14"/>
                <w:szCs w:val="14"/>
                <w:lang w:eastAsia="ru-RU"/>
              </w:rPr>
              <w:t>ние</w:t>
            </w:r>
            <w:r w:rsidR="00F61BAB">
              <w:rPr>
                <w:rFonts w:ascii="Times New Roman" w:eastAsia="Times New Roman" w:hAnsi="Times New Roman" w:cs="Times New Roman"/>
                <w:sz w:val="14"/>
                <w:szCs w:val="14"/>
                <w:lang w:eastAsia="ru-RU"/>
              </w:rPr>
              <w:t xml:space="preserve"> </w:t>
            </w:r>
            <w:r w:rsidRPr="00E527FB">
              <w:rPr>
                <w:rFonts w:ascii="Times New Roman" w:eastAsia="Times New Roman" w:hAnsi="Times New Roman" w:cs="Times New Roman"/>
                <w:sz w:val="14"/>
                <w:szCs w:val="14"/>
                <w:lang w:eastAsia="ru-RU"/>
              </w:rPr>
              <w:t xml:space="preserve"> Совет</w:t>
            </w:r>
            <w:r w:rsidR="001F544D">
              <w:rPr>
                <w:rFonts w:ascii="Times New Roman" w:eastAsia="Times New Roman" w:hAnsi="Times New Roman" w:cs="Times New Roman"/>
                <w:sz w:val="14"/>
                <w:szCs w:val="14"/>
                <w:lang w:eastAsia="ru-RU"/>
              </w:rPr>
              <w:t xml:space="preserve">у </w:t>
            </w:r>
            <w:r w:rsidRPr="00E527FB">
              <w:rPr>
                <w:rFonts w:ascii="Times New Roman" w:eastAsia="Times New Roman" w:hAnsi="Times New Roman" w:cs="Times New Roman"/>
                <w:sz w:val="14"/>
                <w:szCs w:val="14"/>
                <w:lang w:eastAsia="ru-RU"/>
              </w:rPr>
              <w:t>директоров в 201</w:t>
            </w:r>
            <w:r w:rsidR="00F61BAB">
              <w:rPr>
                <w:rFonts w:ascii="Times New Roman" w:eastAsia="Times New Roman" w:hAnsi="Times New Roman" w:cs="Times New Roman"/>
                <w:sz w:val="14"/>
                <w:szCs w:val="14"/>
                <w:lang w:eastAsia="ru-RU"/>
              </w:rPr>
              <w:t>8</w:t>
            </w:r>
            <w:r w:rsidRPr="00E527FB">
              <w:rPr>
                <w:rFonts w:ascii="Times New Roman" w:eastAsia="Times New Roman" w:hAnsi="Times New Roman" w:cs="Times New Roman"/>
                <w:sz w:val="14"/>
                <w:szCs w:val="14"/>
                <w:lang w:eastAsia="ru-RU"/>
              </w:rPr>
              <w:t>-20</w:t>
            </w:r>
            <w:r w:rsidR="00F61BAB">
              <w:rPr>
                <w:rFonts w:ascii="Times New Roman" w:eastAsia="Times New Roman" w:hAnsi="Times New Roman" w:cs="Times New Roman"/>
                <w:sz w:val="14"/>
                <w:szCs w:val="14"/>
                <w:lang w:eastAsia="ru-RU"/>
              </w:rPr>
              <w:t>20</w:t>
            </w:r>
            <w:r w:rsidRPr="00E527FB">
              <w:rPr>
                <w:rFonts w:ascii="Times New Roman" w:eastAsia="Times New Roman" w:hAnsi="Times New Roman" w:cs="Times New Roman"/>
                <w:sz w:val="14"/>
                <w:szCs w:val="14"/>
                <w:lang w:eastAsia="ru-RU"/>
              </w:rPr>
              <w:t xml:space="preserve"> г</w:t>
            </w:r>
            <w:r w:rsidR="005740F4" w:rsidRPr="00E527FB">
              <w:rPr>
                <w:rFonts w:ascii="Times New Roman" w:eastAsia="Times New Roman" w:hAnsi="Times New Roman" w:cs="Times New Roman"/>
                <w:sz w:val="14"/>
                <w:szCs w:val="14"/>
                <w:lang w:eastAsia="ru-RU"/>
              </w:rPr>
              <w:t>г.</w:t>
            </w:r>
          </w:p>
        </w:tc>
      </w:tr>
      <w:tr w:rsidR="00CD73BC" w:rsidRPr="00CD73BC" w:rsidTr="00CD73BC">
        <w:trPr>
          <w:trHeight w:val="219"/>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1.4.</w:t>
            </w:r>
          </w:p>
        </w:tc>
        <w:tc>
          <w:tcPr>
            <w:tcW w:w="9640" w:type="dxa"/>
            <w:gridSpan w:val="4"/>
            <w:tcBorders>
              <w:top w:val="single" w:sz="4" w:space="0" w:color="auto"/>
              <w:left w:val="single" w:sz="4" w:space="0" w:color="auto"/>
              <w:bottom w:val="single" w:sz="4" w:space="0" w:color="auto"/>
              <w:right w:val="single" w:sz="4" w:space="0" w:color="auto"/>
            </w:tcBorders>
          </w:tcPr>
          <w:p w:rsidR="00CD73BC" w:rsidRPr="00E527FB" w:rsidRDefault="00CD73BC" w:rsidP="00CD73BC">
            <w:pPr>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Акционерам обеспечены надежные и эффективные способы учета прав на акции, а также возможность свободного и необременительного отчуждения принадлежащих им акций.</w:t>
            </w:r>
          </w:p>
        </w:tc>
      </w:tr>
      <w:tr w:rsidR="00CD73BC" w:rsidRPr="00CD73BC" w:rsidTr="00CD73BC">
        <w:trPr>
          <w:trHeight w:val="1743"/>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lastRenderedPageBreak/>
              <w:t>1.4</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Акционерам обеспечены надежные и эффективные способы учета прав на акции, а также возможность свободного и необременительного отчуждения принадлежащих им акций.</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Качество и надежность осуществляемой регистратором общества деятельности по ведению реестра владельцев ценных бумаг соответствуют потребностям общества и его акционеров.</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169"/>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2.1.</w:t>
            </w:r>
          </w:p>
        </w:tc>
        <w:tc>
          <w:tcPr>
            <w:tcW w:w="9640" w:type="dxa"/>
            <w:gridSpan w:val="4"/>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Совет директоров осуществляет </w:t>
            </w:r>
            <w:proofErr w:type="gramStart"/>
            <w:r w:rsidRPr="00E527FB">
              <w:rPr>
                <w:rFonts w:ascii="Times New Roman" w:eastAsia="Times New Roman" w:hAnsi="Times New Roman" w:cs="Times New Roman"/>
                <w:sz w:val="14"/>
                <w:szCs w:val="14"/>
                <w:lang w:eastAsia="ru-RU"/>
              </w:rPr>
              <w:t>стратегическое</w:t>
            </w:r>
            <w:proofErr w:type="gramEnd"/>
            <w:r w:rsidRPr="00E527FB">
              <w:rPr>
                <w:rFonts w:ascii="Times New Roman" w:eastAsia="Times New Roman" w:hAnsi="Times New Roman" w:cs="Times New Roman"/>
                <w:sz w:val="14"/>
                <w:szCs w:val="14"/>
                <w:lang w:eastAsia="ru-RU"/>
              </w:rPr>
              <w:t xml:space="preserve"> управление обществом, определяет основные принципы и подходы к организации в обществе системы управления рисками и внутреннего контроля, контролирует деятельность исполнительных органов общества, а также реализует иные ключевые функции.</w:t>
            </w:r>
          </w:p>
        </w:tc>
      </w:tr>
      <w:tr w:rsidR="00CD73BC" w:rsidRPr="00CD73BC" w:rsidTr="007B5BD1">
        <w:trPr>
          <w:trHeight w:val="2369"/>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2.1.1</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Совет директоров отвечает за принятие решений, связанных с назначением и освобождением от занимаемых должностей исполнительных органов, в том числе в связи с ненадлежащим исполнением ими своих обязанностей. Совет директоров также осуществляет </w:t>
            </w:r>
            <w:proofErr w:type="gramStart"/>
            <w:r w:rsidRPr="00E527FB">
              <w:rPr>
                <w:rFonts w:ascii="Times New Roman" w:eastAsia="Times New Roman" w:hAnsi="Times New Roman" w:cs="Times New Roman"/>
                <w:sz w:val="14"/>
                <w:szCs w:val="14"/>
                <w:lang w:eastAsia="ru-RU"/>
              </w:rPr>
              <w:t>контроль за</w:t>
            </w:r>
            <w:proofErr w:type="gramEnd"/>
            <w:r w:rsidRPr="00E527FB">
              <w:rPr>
                <w:rFonts w:ascii="Times New Roman" w:eastAsia="Times New Roman" w:hAnsi="Times New Roman" w:cs="Times New Roman"/>
                <w:sz w:val="14"/>
                <w:szCs w:val="14"/>
                <w:lang w:eastAsia="ru-RU"/>
              </w:rPr>
              <w:t xml:space="preserve"> тем, чтобы исполнительные органы общества действовали в соответствии с утвержденными стратегией развития и основными направлениями деятельности общества.</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Совет директоров имеет закрепленные в уставе полномочия по назначению, освобождению от занимаемой должности и определению условий договоров в отношении членов исполнительных органов.</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Советом директоров рассмотрен отчет (отчеты) единоличного исполнительного органа и членов коллегиального исполнительного органа о выполнении стратегии общества.</w:t>
            </w:r>
          </w:p>
        </w:tc>
        <w:tc>
          <w:tcPr>
            <w:tcW w:w="1843" w:type="dxa"/>
            <w:tcBorders>
              <w:top w:val="single" w:sz="4" w:space="0" w:color="auto"/>
              <w:left w:val="single" w:sz="4" w:space="0" w:color="auto"/>
              <w:right w:val="single" w:sz="4" w:space="0" w:color="auto"/>
            </w:tcBorders>
          </w:tcPr>
          <w:p w:rsidR="00CD73BC" w:rsidRPr="00E527FB" w:rsidRDefault="007A422D"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sym w:font="Wingdings" w:char="F0A8"/>
            </w:r>
            <w:r w:rsidR="00CD73BC"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7A422D"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sym w:font="Wingdings" w:char="F0FE"/>
            </w:r>
            <w:r w:rsidR="00CD73BC"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Совет директоров Общества имеет закрепленные в Уставе полномочия по назначению, освобождению от занимаемой должности и определению условий договоров в отношении членов исполнительных органов. </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Совет директоров не утверждал в 201</w:t>
            </w:r>
            <w:r w:rsidR="00F61BAB">
              <w:rPr>
                <w:rFonts w:ascii="Times New Roman" w:eastAsia="Times New Roman" w:hAnsi="Times New Roman" w:cs="Times New Roman"/>
                <w:sz w:val="14"/>
                <w:szCs w:val="14"/>
                <w:lang w:eastAsia="ru-RU"/>
              </w:rPr>
              <w:t>7</w:t>
            </w:r>
            <w:r w:rsidRPr="00E527FB">
              <w:rPr>
                <w:rFonts w:ascii="Times New Roman" w:eastAsia="Times New Roman" w:hAnsi="Times New Roman" w:cs="Times New Roman"/>
                <w:sz w:val="14"/>
                <w:szCs w:val="14"/>
                <w:lang w:eastAsia="ru-RU"/>
              </w:rPr>
              <w:t xml:space="preserve"> году в качестве отдельного документа стратегию </w:t>
            </w:r>
            <w:r w:rsidR="00AB4BE3" w:rsidRPr="00E527FB">
              <w:rPr>
                <w:rFonts w:ascii="Times New Roman" w:eastAsia="Times New Roman" w:hAnsi="Times New Roman" w:cs="Times New Roman"/>
                <w:sz w:val="14"/>
                <w:szCs w:val="14"/>
                <w:lang w:eastAsia="ru-RU"/>
              </w:rPr>
              <w:t>развития Общества. При этом на 4</w:t>
            </w:r>
            <w:r w:rsidRPr="00E527FB">
              <w:rPr>
                <w:rFonts w:ascii="Times New Roman" w:eastAsia="Times New Roman" w:hAnsi="Times New Roman" w:cs="Times New Roman"/>
                <w:sz w:val="14"/>
                <w:szCs w:val="14"/>
                <w:lang w:eastAsia="ru-RU"/>
              </w:rPr>
              <w:t>-х заседаниях С</w:t>
            </w:r>
            <w:r w:rsidR="00AB4BE3" w:rsidRPr="00E527FB">
              <w:rPr>
                <w:rFonts w:ascii="Times New Roman" w:eastAsia="Times New Roman" w:hAnsi="Times New Roman" w:cs="Times New Roman"/>
                <w:sz w:val="14"/>
                <w:szCs w:val="14"/>
                <w:lang w:eastAsia="ru-RU"/>
              </w:rPr>
              <w:t>овета директоров Общества в 201</w:t>
            </w:r>
            <w:r w:rsidR="00F61BAB">
              <w:rPr>
                <w:rFonts w:ascii="Times New Roman" w:eastAsia="Times New Roman" w:hAnsi="Times New Roman" w:cs="Times New Roman"/>
                <w:sz w:val="14"/>
                <w:szCs w:val="14"/>
                <w:lang w:eastAsia="ru-RU"/>
              </w:rPr>
              <w:t>7</w:t>
            </w:r>
            <w:r w:rsidRPr="00E527FB">
              <w:rPr>
                <w:rFonts w:ascii="Times New Roman" w:eastAsia="Times New Roman" w:hAnsi="Times New Roman" w:cs="Times New Roman"/>
                <w:sz w:val="14"/>
                <w:szCs w:val="14"/>
                <w:lang w:eastAsia="ru-RU"/>
              </w:rPr>
              <w:t xml:space="preserve"> году были рассмотрены отчеты менеджмента по основным направлениям деятельности Общества и его группы лиц. </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A53C4B">
        <w:trPr>
          <w:trHeight w:val="28"/>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2.1.2</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Совет директоров устанавливает основные ориентиры деятельности общества на долгосрочную перспективу, оценивает и утверждает ключевые показатели деятельности и основные </w:t>
            </w:r>
            <w:proofErr w:type="gramStart"/>
            <w:r w:rsidRPr="00E527FB">
              <w:rPr>
                <w:rFonts w:ascii="Times New Roman" w:eastAsia="Times New Roman" w:hAnsi="Times New Roman" w:cs="Times New Roman"/>
                <w:sz w:val="14"/>
                <w:szCs w:val="14"/>
                <w:lang w:eastAsia="ru-RU"/>
              </w:rPr>
              <w:t>бизнес-цели</w:t>
            </w:r>
            <w:proofErr w:type="gramEnd"/>
            <w:r w:rsidRPr="00E527FB">
              <w:rPr>
                <w:rFonts w:ascii="Times New Roman" w:eastAsia="Times New Roman" w:hAnsi="Times New Roman" w:cs="Times New Roman"/>
                <w:sz w:val="14"/>
                <w:szCs w:val="14"/>
                <w:lang w:eastAsia="ru-RU"/>
              </w:rPr>
              <w:t xml:space="preserve"> общества, оценивает и одобряет стратегию и бизнес-планы по основным видам деятельности общества.</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течение отчетного периода на заседаниях совета директоров были рассмотрены вопросы, связанные с ходом исполнения и актуализации стратегии, утверждением финансово-хозяйственного плана (бюджета) общества, а также рассмотрению критериев и показателей (в том числе промежуточных) реализации стратегии и бизнес-планов общества.</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7A422D"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sym w:font="Wingdings" w:char="F0A8"/>
            </w:r>
            <w:r w:rsidR="00CD73BC"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7A422D"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sym w:font="Wingdings" w:char="F0FE"/>
            </w:r>
            <w:r w:rsidR="00CD73BC"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F61BAB">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Сове</w:t>
            </w:r>
            <w:r w:rsidR="00AB4BE3" w:rsidRPr="00E527FB">
              <w:rPr>
                <w:rFonts w:ascii="Times New Roman" w:eastAsia="Times New Roman" w:hAnsi="Times New Roman" w:cs="Times New Roman"/>
                <w:sz w:val="14"/>
                <w:szCs w:val="14"/>
                <w:lang w:eastAsia="ru-RU"/>
              </w:rPr>
              <w:t>т директоров не утверждал в 201</w:t>
            </w:r>
            <w:r w:rsidR="00F61BAB">
              <w:rPr>
                <w:rFonts w:ascii="Times New Roman" w:eastAsia="Times New Roman" w:hAnsi="Times New Roman" w:cs="Times New Roman"/>
                <w:sz w:val="14"/>
                <w:szCs w:val="14"/>
                <w:lang w:eastAsia="ru-RU"/>
              </w:rPr>
              <w:t>7</w:t>
            </w:r>
            <w:r w:rsidRPr="00E527FB">
              <w:rPr>
                <w:rFonts w:ascii="Times New Roman" w:eastAsia="Times New Roman" w:hAnsi="Times New Roman" w:cs="Times New Roman"/>
                <w:sz w:val="14"/>
                <w:szCs w:val="14"/>
                <w:lang w:eastAsia="ru-RU"/>
              </w:rPr>
              <w:t xml:space="preserve"> году в качестве отдельного документа стратегию развития Общества и финансово-хозяйственный план (бюджет) Общества. При этом на </w:t>
            </w:r>
            <w:r w:rsidR="00AB4BE3" w:rsidRPr="00E527FB">
              <w:rPr>
                <w:rFonts w:ascii="Times New Roman" w:eastAsia="Times New Roman" w:hAnsi="Times New Roman" w:cs="Times New Roman"/>
                <w:sz w:val="14"/>
                <w:szCs w:val="14"/>
                <w:lang w:eastAsia="ru-RU"/>
              </w:rPr>
              <w:t>4</w:t>
            </w:r>
            <w:r w:rsidRPr="00E527FB">
              <w:rPr>
                <w:rFonts w:ascii="Times New Roman" w:eastAsia="Times New Roman" w:hAnsi="Times New Roman" w:cs="Times New Roman"/>
                <w:sz w:val="14"/>
                <w:szCs w:val="14"/>
                <w:lang w:eastAsia="ru-RU"/>
              </w:rPr>
              <w:t>-х</w:t>
            </w:r>
            <w:r w:rsidR="00F61BAB">
              <w:rPr>
                <w:rFonts w:ascii="Times New Roman" w:eastAsia="Times New Roman" w:hAnsi="Times New Roman" w:cs="Times New Roman"/>
                <w:sz w:val="14"/>
                <w:szCs w:val="14"/>
                <w:lang w:eastAsia="ru-RU"/>
              </w:rPr>
              <w:t xml:space="preserve"> очных</w:t>
            </w:r>
            <w:r w:rsidRPr="00E527FB">
              <w:rPr>
                <w:rFonts w:ascii="Times New Roman" w:eastAsia="Times New Roman" w:hAnsi="Times New Roman" w:cs="Times New Roman"/>
                <w:sz w:val="14"/>
                <w:szCs w:val="14"/>
                <w:lang w:eastAsia="ru-RU"/>
              </w:rPr>
              <w:t xml:space="preserve"> заседаниях Совета директоров Общества в 201</w:t>
            </w:r>
            <w:r w:rsidR="00F61BAB">
              <w:rPr>
                <w:rFonts w:ascii="Times New Roman" w:eastAsia="Times New Roman" w:hAnsi="Times New Roman" w:cs="Times New Roman"/>
                <w:sz w:val="14"/>
                <w:szCs w:val="14"/>
                <w:lang w:eastAsia="ru-RU"/>
              </w:rPr>
              <w:t>7</w:t>
            </w:r>
            <w:r w:rsidRPr="00E527FB">
              <w:rPr>
                <w:rFonts w:ascii="Times New Roman" w:eastAsia="Times New Roman" w:hAnsi="Times New Roman" w:cs="Times New Roman"/>
                <w:sz w:val="14"/>
                <w:szCs w:val="14"/>
                <w:lang w:eastAsia="ru-RU"/>
              </w:rPr>
              <w:t xml:space="preserve"> году (</w:t>
            </w:r>
            <w:r w:rsidR="00AB4BE3" w:rsidRPr="00E527FB">
              <w:rPr>
                <w:rFonts w:ascii="Times New Roman" w:eastAsia="Times New Roman" w:hAnsi="Times New Roman" w:cs="Times New Roman"/>
                <w:sz w:val="14"/>
                <w:szCs w:val="14"/>
                <w:lang w:eastAsia="ru-RU"/>
              </w:rPr>
              <w:t>ежеквартально</w:t>
            </w:r>
            <w:r w:rsidRPr="00E527FB">
              <w:rPr>
                <w:rFonts w:ascii="Times New Roman" w:eastAsia="Times New Roman" w:hAnsi="Times New Roman" w:cs="Times New Roman"/>
                <w:sz w:val="14"/>
                <w:szCs w:val="14"/>
                <w:lang w:eastAsia="ru-RU"/>
              </w:rPr>
              <w:t xml:space="preserve">) были рассмотрены отчеты менеджмента по основным направлениям деятельности Общества и его группы лиц, в составе которых рассматривались показатели (в том числе промежуточные) реализации бизнес-планов Общества. </w:t>
            </w:r>
          </w:p>
        </w:tc>
      </w:tr>
      <w:tr w:rsidR="00CD73BC" w:rsidRPr="008D03FA" w:rsidTr="00CD73BC">
        <w:trPr>
          <w:trHeight w:val="1316"/>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2.1.3</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Совет директоров определяет принципы и подходы к организации системы управления рисками и внутреннего контроля в обществе.</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Совет директоров определил принципы и подходы к организации системы управления рисками и внутреннего контроля в обществе.</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Совет директоров провел оценку системы управления рисками и внутреннего контроля общества в течение отчетного периода.</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3048E4"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00CD73BC"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3048E4"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00CD73BC"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3048E4" w:rsidP="003048E4">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 соответствии с Кодексом корпоративного управления  Общества, утвержденном 06.02.2017г.,</w:t>
            </w:r>
            <w:r w:rsidRPr="00E527FB">
              <w:t xml:space="preserve"> </w:t>
            </w:r>
            <w:r w:rsidRPr="00E527FB">
              <w:rPr>
                <w:rFonts w:ascii="Times New Roman" w:eastAsia="Times New Roman" w:hAnsi="Times New Roman" w:cs="Times New Roman"/>
                <w:sz w:val="14"/>
                <w:szCs w:val="14"/>
                <w:lang w:eastAsia="ru-RU"/>
              </w:rPr>
              <w:t>Совет директоров определяет принципы и подходы к организации системы внутреннего контроля и управления рисками в Обществе и предпринимает необходимые меры для того, чтобы убедиться, что она соответствует определенным Советом директоров принципам и подходам к ее организации и эффективно функционирует.</w:t>
            </w:r>
          </w:p>
          <w:p w:rsidR="003048E4" w:rsidRPr="00E527FB" w:rsidRDefault="003048E4" w:rsidP="003048E4">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В отчетном периоде Совет директоров  не рассматривал отдельно вопрос об оценке системы управления рисками и внутреннего контроля Общества. </w:t>
            </w:r>
          </w:p>
        </w:tc>
      </w:tr>
      <w:tr w:rsidR="00CD73BC" w:rsidRPr="00CD73BC" w:rsidTr="00CD73BC">
        <w:trPr>
          <w:trHeight w:val="2169"/>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2.1.4</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Совет директоров определяет политику общества по вознаграждению и (или) возмещению расходов (компенсаций) членам совета директоров, исполнительным органов и иных ключевым руководящим работникам общества.</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обществе разработана и внедрена одобренная советом директоров политика (политики) по вознаграждению и возмещению расходов (компенсаций) членов совета директоров, исполнительных органов общества и иных ключевых руководящих работников общества.</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В течение отчетного периода на заседаниях совета директоров были рассмотрены вопросы, связанные с указанной политикой (политиками).</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 </w:t>
            </w:r>
            <w:proofErr w:type="gramStart"/>
            <w:r w:rsidRPr="00E527FB">
              <w:rPr>
                <w:rFonts w:ascii="Times New Roman" w:eastAsia="Times New Roman" w:hAnsi="Times New Roman" w:cs="Times New Roman"/>
                <w:sz w:val="14"/>
                <w:szCs w:val="14"/>
                <w:lang w:eastAsia="ru-RU"/>
              </w:rPr>
              <w:t>В обществе  отсутствует внутренний документ (документы) политика (политики)  по вознаграждению и возмещению членам совета директоров, исполнительных органов и иных ключевых руководящих работников, в котором четко определены подходы к вознаграждению указанных лиц.</w:t>
            </w:r>
            <w:proofErr w:type="gramEnd"/>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 настоящее время Общество не практикует выплату вознаграждений членам Совета директоров, хотя в дальнейшем такие выплаты не исключаются.</w:t>
            </w:r>
          </w:p>
          <w:p w:rsidR="00CD73BC" w:rsidRPr="00E527FB" w:rsidRDefault="00CD73BC" w:rsidP="001F544D">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Вопрос о внесении  во внутренние документы Общества  рекомендации Кодекса </w:t>
            </w:r>
            <w:r w:rsidR="008D03FA" w:rsidRPr="00E527FB">
              <w:rPr>
                <w:rFonts w:ascii="Times New Roman" w:eastAsia="Times New Roman" w:hAnsi="Times New Roman" w:cs="Times New Roman"/>
                <w:sz w:val="14"/>
                <w:szCs w:val="14"/>
                <w:lang w:eastAsia="ru-RU"/>
              </w:rPr>
              <w:t xml:space="preserve">планируется вынести </w:t>
            </w:r>
            <w:r w:rsidRPr="00E527FB">
              <w:rPr>
                <w:rFonts w:ascii="Times New Roman" w:eastAsia="Times New Roman" w:hAnsi="Times New Roman" w:cs="Times New Roman"/>
                <w:sz w:val="14"/>
                <w:szCs w:val="14"/>
                <w:lang w:eastAsia="ru-RU"/>
              </w:rPr>
              <w:t>на рассмотрение Совета директоров в 20</w:t>
            </w:r>
            <w:r w:rsidR="001F544D">
              <w:rPr>
                <w:rFonts w:ascii="Times New Roman" w:eastAsia="Times New Roman" w:hAnsi="Times New Roman" w:cs="Times New Roman"/>
                <w:sz w:val="14"/>
                <w:szCs w:val="14"/>
                <w:lang w:eastAsia="ru-RU"/>
              </w:rPr>
              <w:t>18</w:t>
            </w:r>
            <w:r w:rsidRPr="00E527FB">
              <w:rPr>
                <w:rFonts w:ascii="Times New Roman" w:eastAsia="Times New Roman" w:hAnsi="Times New Roman" w:cs="Times New Roman"/>
                <w:sz w:val="14"/>
                <w:szCs w:val="14"/>
                <w:lang w:eastAsia="ru-RU"/>
              </w:rPr>
              <w:t>-20</w:t>
            </w:r>
            <w:r w:rsidR="001F544D">
              <w:rPr>
                <w:rFonts w:ascii="Times New Roman" w:eastAsia="Times New Roman" w:hAnsi="Times New Roman" w:cs="Times New Roman"/>
                <w:sz w:val="14"/>
                <w:szCs w:val="14"/>
                <w:lang w:eastAsia="ru-RU"/>
              </w:rPr>
              <w:t xml:space="preserve">19 </w:t>
            </w:r>
            <w:r w:rsidRPr="00E527FB">
              <w:rPr>
                <w:rFonts w:ascii="Times New Roman" w:eastAsia="Times New Roman" w:hAnsi="Times New Roman" w:cs="Times New Roman"/>
                <w:sz w:val="14"/>
                <w:szCs w:val="14"/>
                <w:lang w:eastAsia="ru-RU"/>
              </w:rPr>
              <w:t>году.</w:t>
            </w:r>
          </w:p>
        </w:tc>
      </w:tr>
      <w:tr w:rsidR="00CD73BC" w:rsidRPr="00CD73BC" w:rsidTr="00CD73BC">
        <w:trPr>
          <w:trHeight w:val="1474"/>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2.1.5</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Совет директоров играет ключевую роль в предупреждении, выявлении и урегулировании внутренних конфликтов между органами общества, акционерами общества и работниками общества.</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Совет директоров играет ключевую роль в предупреждении, выявлении и урегулировании внутренних конфликтов.</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Общество создало систему идентификации сделок, связанных с конфликтом интересов, и систему мер, направленных на разрешение таких конфликтов</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В Обществе не  создана формализованная система идентификации сделок, связанных с конфликтом интересов, и система мер, направленных на разрешение таких конфликтов. </w:t>
            </w:r>
          </w:p>
          <w:p w:rsidR="00CD73BC" w:rsidRPr="00E527FB" w:rsidRDefault="00CD73BC" w:rsidP="001F544D">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Вопрос о  внесении  во внутренние документы Общества  рекомендации Кодекса будет вынесен на рассмотрение Совета директоров при разработке новых редакций Устава и  внутренних документов Общества в 201</w:t>
            </w:r>
            <w:r w:rsidR="001F544D">
              <w:rPr>
                <w:rFonts w:ascii="Times New Roman" w:eastAsia="Times New Roman" w:hAnsi="Times New Roman" w:cs="Times New Roman"/>
                <w:sz w:val="14"/>
                <w:szCs w:val="14"/>
                <w:lang w:eastAsia="ru-RU"/>
              </w:rPr>
              <w:t>9</w:t>
            </w:r>
            <w:r w:rsidRPr="00E527FB">
              <w:rPr>
                <w:rFonts w:ascii="Times New Roman" w:eastAsia="Times New Roman" w:hAnsi="Times New Roman" w:cs="Times New Roman"/>
                <w:sz w:val="14"/>
                <w:szCs w:val="14"/>
                <w:lang w:eastAsia="ru-RU"/>
              </w:rPr>
              <w:t>-20</w:t>
            </w:r>
            <w:r w:rsidR="001F544D">
              <w:rPr>
                <w:rFonts w:ascii="Times New Roman" w:eastAsia="Times New Roman" w:hAnsi="Times New Roman" w:cs="Times New Roman"/>
                <w:sz w:val="14"/>
                <w:szCs w:val="14"/>
                <w:lang w:eastAsia="ru-RU"/>
              </w:rPr>
              <w:t>20</w:t>
            </w:r>
            <w:r w:rsidR="00F070FA" w:rsidRPr="00E527FB">
              <w:rPr>
                <w:rFonts w:ascii="Times New Roman" w:eastAsia="Times New Roman" w:hAnsi="Times New Roman" w:cs="Times New Roman"/>
                <w:sz w:val="14"/>
                <w:szCs w:val="14"/>
                <w:lang w:eastAsia="ru-RU"/>
              </w:rPr>
              <w:t xml:space="preserve"> годах</w:t>
            </w:r>
            <w:r w:rsidRPr="00E527FB">
              <w:rPr>
                <w:rFonts w:ascii="Times New Roman" w:eastAsia="Times New Roman" w:hAnsi="Times New Roman" w:cs="Times New Roman"/>
                <w:sz w:val="14"/>
                <w:szCs w:val="14"/>
                <w:lang w:eastAsia="ru-RU"/>
              </w:rPr>
              <w:t>.</w:t>
            </w:r>
          </w:p>
        </w:tc>
      </w:tr>
      <w:tr w:rsidR="00F070FA" w:rsidRPr="00CD73BC" w:rsidTr="00F070FA">
        <w:trPr>
          <w:trHeight w:val="1170"/>
        </w:trPr>
        <w:tc>
          <w:tcPr>
            <w:tcW w:w="425" w:type="dxa"/>
            <w:tcBorders>
              <w:top w:val="single" w:sz="4" w:space="0" w:color="auto"/>
              <w:left w:val="single" w:sz="4" w:space="0" w:color="auto"/>
              <w:bottom w:val="single" w:sz="4" w:space="0" w:color="auto"/>
              <w:right w:val="single" w:sz="4" w:space="0" w:color="auto"/>
            </w:tcBorders>
          </w:tcPr>
          <w:p w:rsidR="00F070FA" w:rsidRPr="00E527FB" w:rsidRDefault="00F070FA"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lastRenderedPageBreak/>
              <w:t>2.1.6</w:t>
            </w:r>
          </w:p>
        </w:tc>
        <w:tc>
          <w:tcPr>
            <w:tcW w:w="2411" w:type="dxa"/>
            <w:tcBorders>
              <w:top w:val="single" w:sz="4" w:space="0" w:color="auto"/>
              <w:left w:val="single" w:sz="4" w:space="0" w:color="auto"/>
              <w:bottom w:val="single" w:sz="4" w:space="0" w:color="auto"/>
              <w:right w:val="single" w:sz="4" w:space="0" w:color="auto"/>
            </w:tcBorders>
          </w:tcPr>
          <w:p w:rsidR="00F070FA" w:rsidRPr="00E527FB" w:rsidRDefault="00F070FA"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Совет директоров играет ключевую роль в обеспечении прозрачности общества, своевременности и полноты раскрытия обществом информации, необременительного доступа акционеров к документам общества.</w:t>
            </w:r>
          </w:p>
        </w:tc>
        <w:tc>
          <w:tcPr>
            <w:tcW w:w="2551" w:type="dxa"/>
            <w:tcBorders>
              <w:top w:val="single" w:sz="4" w:space="0" w:color="auto"/>
              <w:left w:val="single" w:sz="4" w:space="0" w:color="auto"/>
              <w:right w:val="single" w:sz="4" w:space="0" w:color="auto"/>
            </w:tcBorders>
          </w:tcPr>
          <w:p w:rsidR="00F070FA" w:rsidRPr="00E527FB" w:rsidRDefault="00F070FA"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Совет директоров утвердил положение об информационной политике.</w:t>
            </w:r>
          </w:p>
          <w:p w:rsidR="00F070FA" w:rsidRPr="00E527FB" w:rsidRDefault="00F070FA"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В обществе определены лица, ответственные за реализацию информационной политики.</w:t>
            </w:r>
          </w:p>
        </w:tc>
        <w:tc>
          <w:tcPr>
            <w:tcW w:w="1843" w:type="dxa"/>
            <w:tcBorders>
              <w:top w:val="single" w:sz="4" w:space="0" w:color="auto"/>
              <w:left w:val="single" w:sz="4" w:space="0" w:color="auto"/>
              <w:bottom w:val="nil"/>
              <w:right w:val="single" w:sz="4" w:space="0" w:color="auto"/>
            </w:tcBorders>
          </w:tcPr>
          <w:p w:rsidR="00F070FA" w:rsidRPr="00E527FB" w:rsidRDefault="00F070FA"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F070FA" w:rsidRPr="00E527FB" w:rsidRDefault="00F070FA"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F070FA" w:rsidRPr="00E527FB" w:rsidRDefault="00F070FA"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F070FA" w:rsidRPr="00E527FB" w:rsidRDefault="00F070FA"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F070FA" w:rsidRPr="00E527FB" w:rsidRDefault="00F070FA"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nil"/>
              <w:right w:val="single" w:sz="4" w:space="0" w:color="auto"/>
            </w:tcBorders>
          </w:tcPr>
          <w:p w:rsidR="00F070FA" w:rsidRPr="00E527FB" w:rsidRDefault="00F070FA"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326"/>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2.1.7</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Совет директоров осуществляет </w:t>
            </w:r>
            <w:proofErr w:type="gramStart"/>
            <w:r w:rsidRPr="00E527FB">
              <w:rPr>
                <w:rFonts w:ascii="Times New Roman" w:eastAsia="Times New Roman" w:hAnsi="Times New Roman" w:cs="Times New Roman"/>
                <w:sz w:val="14"/>
                <w:szCs w:val="14"/>
                <w:lang w:eastAsia="ru-RU"/>
              </w:rPr>
              <w:t>контроль за</w:t>
            </w:r>
            <w:proofErr w:type="gramEnd"/>
            <w:r w:rsidRPr="00E527FB">
              <w:rPr>
                <w:rFonts w:ascii="Times New Roman" w:eastAsia="Times New Roman" w:hAnsi="Times New Roman" w:cs="Times New Roman"/>
                <w:sz w:val="14"/>
                <w:szCs w:val="14"/>
                <w:lang w:eastAsia="ru-RU"/>
              </w:rPr>
              <w:t xml:space="preserve"> практикой корпоративного управления в обществе и играет ключевую роль в существенных корпоративных событиях общества.</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течение отчетного периода совет директоров рассмотрел вопрос о практике корпоративного управления в обществе.</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7A422D">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В течение отчетного периода Совет директоров не рассматривал отдельно вопрос о практике корпоративного управления. </w:t>
            </w:r>
            <w:r w:rsidR="008D03FA" w:rsidRPr="00E527FB">
              <w:rPr>
                <w:rFonts w:ascii="Times New Roman" w:eastAsia="Times New Roman" w:hAnsi="Times New Roman" w:cs="Times New Roman"/>
                <w:sz w:val="14"/>
                <w:szCs w:val="14"/>
                <w:lang w:eastAsia="ru-RU"/>
              </w:rPr>
              <w:t xml:space="preserve">Вопросы, связанные с совершенствованием практики корпоративного управления в Обществе обсуждалась в рамках рассмотрения и Кодекса корпоративного управления на заседании Совета директоров  </w:t>
            </w:r>
            <w:r w:rsidR="007A422D">
              <w:rPr>
                <w:rFonts w:ascii="Times New Roman" w:eastAsia="Times New Roman" w:hAnsi="Times New Roman" w:cs="Times New Roman"/>
                <w:sz w:val="14"/>
                <w:szCs w:val="14"/>
                <w:lang w:eastAsia="ru-RU"/>
              </w:rPr>
              <w:t xml:space="preserve">в </w:t>
            </w:r>
            <w:r w:rsidR="008D03FA" w:rsidRPr="00E527FB">
              <w:rPr>
                <w:rFonts w:ascii="Times New Roman" w:eastAsia="Times New Roman" w:hAnsi="Times New Roman" w:cs="Times New Roman"/>
                <w:sz w:val="14"/>
                <w:szCs w:val="14"/>
                <w:lang w:eastAsia="ru-RU"/>
              </w:rPr>
              <w:t xml:space="preserve">феврале 2017 года. </w:t>
            </w:r>
          </w:p>
        </w:tc>
      </w:tr>
      <w:tr w:rsidR="00CD73BC" w:rsidRPr="00CD73BC" w:rsidTr="00CD73BC">
        <w:trPr>
          <w:trHeight w:val="249"/>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2.2.</w:t>
            </w:r>
          </w:p>
        </w:tc>
        <w:tc>
          <w:tcPr>
            <w:tcW w:w="9640" w:type="dxa"/>
            <w:gridSpan w:val="4"/>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Совет директоров подотчетен акционерам общества.</w:t>
            </w:r>
          </w:p>
        </w:tc>
      </w:tr>
      <w:tr w:rsidR="00CD73BC" w:rsidRPr="00CD73BC" w:rsidTr="007B5BD1">
        <w:trPr>
          <w:trHeight w:val="3006"/>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2.2.1</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Информация о работе совета директоров раскрывается и предоставляется акционерам.</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Годовой отчет общества за отчетный период включает в себя информацию о посещаемости заседаний совета директоров и комитетов отдельными директорами.</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Годовой отчет содержит информацию об основных результатах оценки работы совета директоров, проведенной в отчетном периоде.</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Годовой отчет общества за отчетный период включает в себя информацию о посещаемости заседаний совета директоров отдельными директорами. </w:t>
            </w:r>
          </w:p>
          <w:p w:rsidR="002F4DBD"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В отчетном периоде оценка работы Совета директоров не проводилась. </w:t>
            </w:r>
          </w:p>
          <w:p w:rsidR="002F4DBD" w:rsidRPr="00E527FB" w:rsidRDefault="002F4DBD"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proofErr w:type="gramStart"/>
            <w:r w:rsidRPr="00E527FB">
              <w:rPr>
                <w:rFonts w:ascii="Times New Roman" w:eastAsia="Times New Roman" w:hAnsi="Times New Roman" w:cs="Times New Roman"/>
                <w:sz w:val="14"/>
                <w:szCs w:val="14"/>
                <w:lang w:eastAsia="ru-RU"/>
              </w:rPr>
              <w:t>В соответствии с Кодексом корпоративного управления  Общества, утвержденном 06.02.2017г., в целях выявления возможностей для повышения эффективности работы Совета директоров (его комитетов), определения областей для улучшения и развития, а также следуя лучшим мировым практикам корпоративного управления, Совет директоров может принять решение о проведении ежегодной оценки качества своей работы, в том числе с привлечением внешних консультантов.</w:t>
            </w:r>
            <w:proofErr w:type="gramEnd"/>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 </w:t>
            </w:r>
          </w:p>
        </w:tc>
      </w:tr>
      <w:tr w:rsidR="00CD73BC" w:rsidRPr="00CD73BC" w:rsidTr="00CD73BC">
        <w:trPr>
          <w:trHeight w:val="892"/>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2.2.2</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Председатель совета директоров доступен для общения с акционерами общества.</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обществе существует прозрачная процедура, обеспечивающая акционерам возможность направлять председателю совета директоров вопросы и свою позицию по ним.</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7A422D"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sym w:font="Wingdings" w:char="F0A8"/>
            </w:r>
            <w:r w:rsidR="00CD73BC"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7A422D"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sym w:font="Wingdings" w:char="F0FE"/>
            </w:r>
            <w:r w:rsidR="00CD73BC"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Default="007A422D"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В Обществе не установлена официальная процедура, обеспечивающая </w:t>
            </w:r>
            <w:r>
              <w:t xml:space="preserve"> </w:t>
            </w:r>
            <w:r w:rsidRPr="007A422D">
              <w:rPr>
                <w:rFonts w:ascii="Times New Roman" w:eastAsia="Times New Roman" w:hAnsi="Times New Roman" w:cs="Times New Roman"/>
                <w:sz w:val="14"/>
                <w:szCs w:val="14"/>
                <w:lang w:eastAsia="ru-RU"/>
              </w:rPr>
              <w:t>акционерам возможность направлять председателю совета директоров вопросы и свою позицию по ним</w:t>
            </w:r>
            <w:r>
              <w:rPr>
                <w:rFonts w:ascii="Times New Roman" w:eastAsia="Times New Roman" w:hAnsi="Times New Roman" w:cs="Times New Roman"/>
                <w:sz w:val="14"/>
                <w:szCs w:val="14"/>
                <w:lang w:eastAsia="ru-RU"/>
              </w:rPr>
              <w:t xml:space="preserve">. </w:t>
            </w:r>
          </w:p>
          <w:p w:rsidR="007A422D" w:rsidRDefault="007A422D"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При этом</w:t>
            </w:r>
            <w:proofErr w:type="gramStart"/>
            <w:r>
              <w:rPr>
                <w:rFonts w:ascii="Times New Roman" w:eastAsia="Times New Roman" w:hAnsi="Times New Roman" w:cs="Times New Roman"/>
                <w:sz w:val="14"/>
                <w:szCs w:val="14"/>
                <w:lang w:eastAsia="ru-RU"/>
              </w:rPr>
              <w:t>,</w:t>
            </w:r>
            <w:proofErr w:type="gramEnd"/>
            <w:r>
              <w:rPr>
                <w:rFonts w:ascii="Times New Roman" w:eastAsia="Times New Roman" w:hAnsi="Times New Roman" w:cs="Times New Roman"/>
                <w:sz w:val="14"/>
                <w:szCs w:val="14"/>
                <w:lang w:eastAsia="ru-RU"/>
              </w:rPr>
              <w:t xml:space="preserve">  у акционеров и потенциальных инвесторов есть возможность задать вопросы и донести свою позицию с помощью специал</w:t>
            </w:r>
            <w:r w:rsidR="00350E58">
              <w:rPr>
                <w:rFonts w:ascii="Times New Roman" w:eastAsia="Times New Roman" w:hAnsi="Times New Roman" w:cs="Times New Roman"/>
                <w:sz w:val="14"/>
                <w:szCs w:val="14"/>
                <w:lang w:eastAsia="ru-RU"/>
              </w:rPr>
              <w:t>ьной формы на сайте Общества.</w:t>
            </w:r>
          </w:p>
          <w:p w:rsidR="007A422D" w:rsidRPr="00E527FB" w:rsidRDefault="007A422D" w:rsidP="00350E58">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Председатель Совета директоров в большинстве случаев присут</w:t>
            </w:r>
            <w:r w:rsidR="00350E58">
              <w:rPr>
                <w:rFonts w:ascii="Times New Roman" w:eastAsia="Times New Roman" w:hAnsi="Times New Roman" w:cs="Times New Roman"/>
                <w:sz w:val="14"/>
                <w:szCs w:val="14"/>
                <w:lang w:eastAsia="ru-RU"/>
              </w:rPr>
              <w:t>ствует на собраниях акционеров в очной форме, что позволяет акционерам лично пообщаться с ним.</w:t>
            </w:r>
          </w:p>
        </w:tc>
      </w:tr>
      <w:tr w:rsidR="00CD73BC" w:rsidRPr="00CD73BC" w:rsidTr="00CD73BC">
        <w:trPr>
          <w:trHeight w:val="214"/>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2.3.</w:t>
            </w:r>
          </w:p>
        </w:tc>
        <w:tc>
          <w:tcPr>
            <w:tcW w:w="9640" w:type="dxa"/>
            <w:gridSpan w:val="4"/>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527FB">
              <w:rPr>
                <w:rFonts w:ascii="Times New Roman" w:eastAsia="Times New Roman" w:hAnsi="Times New Roman" w:cs="Times New Roman"/>
                <w:sz w:val="14"/>
                <w:szCs w:val="14"/>
                <w:lang w:eastAsia="ru-RU"/>
              </w:rPr>
              <w:t>Совет директоров является эффективным и профессиональным органом управления общества, способным выносить объективные независимые суждения и принимать решения, отвечающие интересам общества и его акционеров</w:t>
            </w:r>
          </w:p>
        </w:tc>
      </w:tr>
      <w:tr w:rsidR="00CD73BC" w:rsidRPr="00CD73BC" w:rsidTr="00B03660">
        <w:trPr>
          <w:trHeight w:val="596"/>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2.3.1</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Только лица, имеющие безупречную деловую и личную репутацию и обладающие знаниями, навыками и опытом, необходимыми для принятия решений, относящихся к компетенции совета директоров, и требующимися для эффективного осуществления его функций, избираются членами совета директоров.</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Принятая в обществе процедура оценки эффективности работы совета директоров включает, в том числе оценку профессиональной квалификации членов совета директоров.</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В отчетном периоде советом директоров (или его комитетом по номинациям) была проведена оценка кандидатов в совет директоров с точки зрения наличия у них необходимого опыта, знаний, деловой репутации, отсутствия конфликта интересов и т.д.</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В обществе отсутствует процедура </w:t>
            </w:r>
            <w:proofErr w:type="gramStart"/>
            <w:r w:rsidRPr="00E527FB">
              <w:rPr>
                <w:rFonts w:ascii="Times New Roman" w:eastAsia="Times New Roman" w:hAnsi="Times New Roman" w:cs="Times New Roman"/>
                <w:sz w:val="14"/>
                <w:szCs w:val="14"/>
                <w:lang w:eastAsia="ru-RU"/>
              </w:rPr>
              <w:t>оценки эффективности работы совета директоров</w:t>
            </w:r>
            <w:proofErr w:type="gramEnd"/>
            <w:r w:rsidRPr="00E527FB">
              <w:rPr>
                <w:rFonts w:ascii="Times New Roman" w:eastAsia="Times New Roman" w:hAnsi="Times New Roman" w:cs="Times New Roman"/>
                <w:sz w:val="14"/>
                <w:szCs w:val="14"/>
                <w:lang w:eastAsia="ru-RU"/>
              </w:rPr>
              <w:t xml:space="preserve"> включает, в том числе оценку профессиональной квалификации членов совета директоров. В отчетном периоде советом директоров  не проводилась оценка кандидатов в совет директоров с точки зрения наличия у них необходимого опыта, знаний, деловой репутации, отсутствия конфликта интересов и </w:t>
            </w:r>
            <w:proofErr w:type="spellStart"/>
            <w:r w:rsidRPr="00E527FB">
              <w:rPr>
                <w:rFonts w:ascii="Times New Roman" w:eastAsia="Times New Roman" w:hAnsi="Times New Roman" w:cs="Times New Roman"/>
                <w:sz w:val="14"/>
                <w:szCs w:val="14"/>
                <w:lang w:eastAsia="ru-RU"/>
              </w:rPr>
              <w:t>т</w:t>
            </w:r>
            <w:proofErr w:type="gramStart"/>
            <w:r w:rsidRPr="00E527FB">
              <w:rPr>
                <w:rFonts w:ascii="Times New Roman" w:eastAsia="Times New Roman" w:hAnsi="Times New Roman" w:cs="Times New Roman"/>
                <w:sz w:val="14"/>
                <w:szCs w:val="14"/>
                <w:lang w:eastAsia="ru-RU"/>
              </w:rPr>
              <w:t>.д</w:t>
            </w:r>
            <w:proofErr w:type="spellEnd"/>
            <w:proofErr w:type="gramEnd"/>
          </w:p>
          <w:p w:rsidR="00B03660" w:rsidRPr="00E527FB" w:rsidRDefault="00B03660" w:rsidP="00B03660">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roofErr w:type="gramStart"/>
            <w:r w:rsidRPr="00E527FB">
              <w:rPr>
                <w:rFonts w:ascii="Times New Roman" w:eastAsia="Times New Roman" w:hAnsi="Times New Roman" w:cs="Times New Roman"/>
                <w:sz w:val="14"/>
                <w:szCs w:val="14"/>
                <w:lang w:eastAsia="ru-RU"/>
              </w:rPr>
              <w:t>В соответствии с Кодексом корпоративного управления  Общества, утвержденном 06.02.2017г., в целях выявления возможностей для повышения эффективности работы Совета директоров (его комитетов), определения областей для улучшения и развития, а также следуя лучшим мировым практикам корпоративного управления, Совет директоров может принять решение о проведении ежегодной оценки качества своей работы, в том числе с привлечением внешних консультантов.</w:t>
            </w:r>
            <w:proofErr w:type="gramEnd"/>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Общество считает, что в состав Совета директоров входят только лица, имеющие безупречную деловую и личную репутацию и обладающие знаниями, навыками и опытом, необходимыми для принятия </w:t>
            </w:r>
            <w:r w:rsidRPr="00E527FB">
              <w:rPr>
                <w:rFonts w:ascii="Times New Roman" w:eastAsia="Times New Roman" w:hAnsi="Times New Roman" w:cs="Times New Roman"/>
                <w:sz w:val="14"/>
                <w:szCs w:val="14"/>
                <w:lang w:eastAsia="ru-RU"/>
              </w:rPr>
              <w:lastRenderedPageBreak/>
              <w:t xml:space="preserve">решений, относящихся к компетенции совета директоров, и требующимися для эффективного осуществления его функций. </w:t>
            </w:r>
          </w:p>
        </w:tc>
      </w:tr>
      <w:tr w:rsidR="00CD73BC" w:rsidRPr="00CD73BC" w:rsidTr="00CD73BC">
        <w:trPr>
          <w:trHeight w:val="2605"/>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lastRenderedPageBreak/>
              <w:t>2.3.2</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Члены совета директоров общества избираются посредством прозрачной процедуры, позволяющей акционерам получить информацию о кандидатах, достаточную для формирования представления об их личных и профессиональных качествах.</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1. </w:t>
            </w:r>
            <w:proofErr w:type="gramStart"/>
            <w:r w:rsidRPr="00E527FB">
              <w:rPr>
                <w:rFonts w:ascii="Times New Roman" w:eastAsia="Times New Roman" w:hAnsi="Times New Roman" w:cs="Times New Roman"/>
                <w:sz w:val="14"/>
                <w:szCs w:val="14"/>
                <w:lang w:eastAsia="ru-RU"/>
              </w:rPr>
              <w:t xml:space="preserve">Во всех случаях проведения общего собрания акционеров в отчетном периоде, повестка дня которого включала вопросы об избрании совета директоров, общество представило акционерам биографические данные всех кандидатов в члены совета директоров, результаты оценки таких кандидатов, проведенной советом директоров (или его комитетом по номинациям), а также информацию о соответствии кандидата критериям независимости, в соответствии с рекомендациями </w:t>
            </w:r>
            <w:hyperlink r:id="rId11" w:history="1">
              <w:r w:rsidRPr="00E527FB">
                <w:rPr>
                  <w:rFonts w:ascii="Times New Roman" w:eastAsia="Times New Roman" w:hAnsi="Times New Roman" w:cs="Times New Roman"/>
                  <w:color w:val="0000FF"/>
                  <w:sz w:val="14"/>
                  <w:szCs w:val="14"/>
                  <w:lang w:eastAsia="ru-RU"/>
                </w:rPr>
                <w:t>102</w:t>
              </w:r>
            </w:hyperlink>
            <w:r w:rsidRPr="00E527FB">
              <w:rPr>
                <w:rFonts w:ascii="Times New Roman" w:eastAsia="Times New Roman" w:hAnsi="Times New Roman" w:cs="Times New Roman"/>
                <w:sz w:val="14"/>
                <w:szCs w:val="14"/>
                <w:lang w:eastAsia="ru-RU"/>
              </w:rPr>
              <w:t xml:space="preserve"> - </w:t>
            </w:r>
            <w:hyperlink r:id="rId12" w:history="1">
              <w:r w:rsidRPr="00E527FB">
                <w:rPr>
                  <w:rFonts w:ascii="Times New Roman" w:eastAsia="Times New Roman" w:hAnsi="Times New Roman" w:cs="Times New Roman"/>
                  <w:color w:val="0000FF"/>
                  <w:sz w:val="14"/>
                  <w:szCs w:val="14"/>
                  <w:lang w:eastAsia="ru-RU"/>
                </w:rPr>
                <w:t>107</w:t>
              </w:r>
            </w:hyperlink>
            <w:r w:rsidRPr="00E527FB">
              <w:rPr>
                <w:rFonts w:ascii="Times New Roman" w:eastAsia="Times New Roman" w:hAnsi="Times New Roman" w:cs="Times New Roman"/>
                <w:sz w:val="14"/>
                <w:szCs w:val="14"/>
                <w:lang w:eastAsia="ru-RU"/>
              </w:rPr>
              <w:t xml:space="preserve"> Кодекса и письменное согласие</w:t>
            </w:r>
            <w:proofErr w:type="gramEnd"/>
            <w:r w:rsidRPr="00E527FB">
              <w:rPr>
                <w:rFonts w:ascii="Times New Roman" w:eastAsia="Times New Roman" w:hAnsi="Times New Roman" w:cs="Times New Roman"/>
                <w:sz w:val="14"/>
                <w:szCs w:val="14"/>
                <w:lang w:eastAsia="ru-RU"/>
              </w:rPr>
              <w:t xml:space="preserve"> кандидатов на избрание в состав совета директоров.</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1E0897"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sym w:font="Wingdings" w:char="F0A8"/>
            </w:r>
            <w:r w:rsidR="00CD73BC"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1E0897"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sym w:font="Wingdings" w:char="F0FE"/>
            </w:r>
            <w:r>
              <w:rPr>
                <w:rFonts w:ascii="Times New Roman" w:eastAsia="Times New Roman" w:hAnsi="Times New Roman" w:cs="Times New Roman"/>
                <w:sz w:val="14"/>
                <w:szCs w:val="14"/>
                <w:lang w:eastAsia="ru-RU"/>
              </w:rPr>
              <w:t xml:space="preserve"> </w:t>
            </w:r>
            <w:r w:rsidR="00CD73BC" w:rsidRPr="00E527FB">
              <w:rPr>
                <w:rFonts w:ascii="Times New Roman" w:eastAsia="Times New Roman" w:hAnsi="Times New Roman" w:cs="Times New Roman"/>
                <w:sz w:val="14"/>
                <w:szCs w:val="14"/>
                <w:lang w:eastAsia="ru-RU"/>
              </w:rPr>
              <w:t>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Внутренними документами Общества не предусмотрена оценка кандидатов в члены Совета директоров. Обществом было получено письменное согласие всех кандидатов </w:t>
            </w:r>
            <w:r w:rsidR="00B03660" w:rsidRPr="00E527FB">
              <w:rPr>
                <w:rFonts w:ascii="Times New Roman" w:eastAsia="Times New Roman" w:hAnsi="Times New Roman" w:cs="Times New Roman"/>
                <w:sz w:val="14"/>
                <w:szCs w:val="14"/>
                <w:lang w:eastAsia="ru-RU"/>
              </w:rPr>
              <w:t xml:space="preserve">на выдвижение </w:t>
            </w:r>
            <w:r w:rsidRPr="00E527FB">
              <w:rPr>
                <w:rFonts w:ascii="Times New Roman" w:eastAsia="Times New Roman" w:hAnsi="Times New Roman" w:cs="Times New Roman"/>
                <w:sz w:val="14"/>
                <w:szCs w:val="14"/>
                <w:lang w:eastAsia="ru-RU"/>
              </w:rPr>
              <w:t xml:space="preserve">в Совет директоров Общества. </w:t>
            </w:r>
          </w:p>
          <w:p w:rsidR="00CD73BC" w:rsidRPr="00E527FB" w:rsidRDefault="00CD73BC" w:rsidP="001E0897">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 20</w:t>
            </w:r>
            <w:r w:rsidR="001E0897">
              <w:rPr>
                <w:rFonts w:ascii="Times New Roman" w:eastAsia="Times New Roman" w:hAnsi="Times New Roman" w:cs="Times New Roman"/>
                <w:sz w:val="14"/>
                <w:szCs w:val="14"/>
                <w:lang w:eastAsia="ru-RU"/>
              </w:rPr>
              <w:t>19</w:t>
            </w:r>
            <w:r w:rsidRPr="00E527FB">
              <w:rPr>
                <w:rFonts w:ascii="Times New Roman" w:eastAsia="Times New Roman" w:hAnsi="Times New Roman" w:cs="Times New Roman"/>
                <w:sz w:val="14"/>
                <w:szCs w:val="14"/>
                <w:lang w:eastAsia="ru-RU"/>
              </w:rPr>
              <w:t xml:space="preserve"> – 20</w:t>
            </w:r>
            <w:r w:rsidR="001E0897">
              <w:rPr>
                <w:rFonts w:ascii="Times New Roman" w:eastAsia="Times New Roman" w:hAnsi="Times New Roman" w:cs="Times New Roman"/>
                <w:sz w:val="14"/>
                <w:szCs w:val="14"/>
                <w:lang w:eastAsia="ru-RU"/>
              </w:rPr>
              <w:t>20</w:t>
            </w:r>
            <w:r w:rsidRPr="00E527FB">
              <w:rPr>
                <w:rFonts w:ascii="Times New Roman" w:eastAsia="Times New Roman" w:hAnsi="Times New Roman" w:cs="Times New Roman"/>
                <w:sz w:val="14"/>
                <w:szCs w:val="14"/>
                <w:lang w:eastAsia="ru-RU"/>
              </w:rPr>
              <w:t xml:space="preserve">  год</w:t>
            </w:r>
            <w:r w:rsidR="001E0897">
              <w:rPr>
                <w:rFonts w:ascii="Times New Roman" w:eastAsia="Times New Roman" w:hAnsi="Times New Roman" w:cs="Times New Roman"/>
                <w:sz w:val="14"/>
                <w:szCs w:val="14"/>
                <w:lang w:eastAsia="ru-RU"/>
              </w:rPr>
              <w:t>ах</w:t>
            </w:r>
            <w:r w:rsidRPr="00E527FB">
              <w:rPr>
                <w:rFonts w:ascii="Times New Roman" w:eastAsia="Times New Roman" w:hAnsi="Times New Roman" w:cs="Times New Roman"/>
                <w:sz w:val="14"/>
                <w:szCs w:val="14"/>
                <w:lang w:eastAsia="ru-RU"/>
              </w:rPr>
              <w:t xml:space="preserve"> Общество планирует внести изменения во внутренние документы Общества, в том числе будет рассмотрен вопрос о введении процедуры оценки Советом директоров кандидатов в Совет директоров. </w:t>
            </w:r>
          </w:p>
        </w:tc>
      </w:tr>
      <w:tr w:rsidR="00CD73BC" w:rsidRPr="00CD73BC" w:rsidTr="00CD73BC">
        <w:trPr>
          <w:trHeight w:val="1483"/>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2.3.3</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Состав совета директоров сбалансирован, в том числе по квалификации его членов, их опыту, знаниям и деловым качествам, и пользуется доверием акционеров.</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рамках процедуры оценки работы совета директоров, проведенной в отчетном периоде, совет директоров проанализировал собственные потребности в области профессиональной квалификации, опыта и деловых навыков.</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1E0897"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sym w:font="Wingdings" w:char="F0A8"/>
            </w:r>
            <w:r w:rsidR="00CD73BC"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1E0897" w:rsidP="001E0897">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sym w:font="Wingdings" w:char="F0FE"/>
            </w:r>
            <w:r w:rsidR="00CD73BC"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390256" w:rsidRPr="00E527FB" w:rsidRDefault="00390256" w:rsidP="00390256">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Процедура оценки эффективности Совета директоров в отчетном периоде не проводилась. </w:t>
            </w:r>
          </w:p>
          <w:p w:rsidR="00390256" w:rsidRPr="00E527FB" w:rsidRDefault="00390256" w:rsidP="00390256">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roofErr w:type="gramStart"/>
            <w:r w:rsidRPr="00E527FB">
              <w:rPr>
                <w:rFonts w:ascii="Times New Roman" w:eastAsia="Times New Roman" w:hAnsi="Times New Roman" w:cs="Times New Roman"/>
                <w:sz w:val="14"/>
                <w:szCs w:val="14"/>
                <w:lang w:eastAsia="ru-RU"/>
              </w:rPr>
              <w:t>В соответствии с Кодексом корпоративного управления  Общества, утвержденном 06.02.2017г., в целях выявления возможностей для повышения эффективности работы Совета директоров (его комитетов), определения областей для улучшения и развития, а также следуя лучшим мировым практикам корпоративного управления, Совет директоров может принять решение о проведении ежегодной оценки качества своей работы, в том числе с привлечением внешних консультантов.</w:t>
            </w:r>
            <w:proofErr w:type="gramEnd"/>
          </w:p>
          <w:p w:rsidR="00CD73BC" w:rsidRPr="00E527FB" w:rsidRDefault="00CD73BC" w:rsidP="00390256">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При этом состав Совета директоров можно считать сбалансированным, по квалификации его членов, их опыту, знаниям и деловым качествам. </w:t>
            </w:r>
          </w:p>
        </w:tc>
      </w:tr>
      <w:tr w:rsidR="00CD73BC" w:rsidRPr="00CD73BC" w:rsidTr="00CD73BC">
        <w:trPr>
          <w:trHeight w:val="1951"/>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2.3.4</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Количественный состав совета директоров общества дает возможность организовать деятельность совета директоров наиболее эффективным образом, включая возможность формирования комитетов совета директоров, а также обеспечивает существенным миноритарным акционерам общества возможность избрания в состав совета директоров кандидата, за которого они голосуют.</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рамках процедуры оценки совета директоров, проведенной в отчетном периоде, совет директоров рассмотрел вопрос о соответствии количественного состава совета директоров потребностям общества и интересам акционеров.</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390256"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00CD73BC"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390256"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00CD73BC"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390256"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00CD73BC"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390256" w:rsidRPr="00E527FB" w:rsidRDefault="00390256" w:rsidP="00390256">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Процедура оценки эффективности Совета директоров в отчетном периоде не проводилась. </w:t>
            </w:r>
          </w:p>
          <w:p w:rsidR="00CD73BC" w:rsidRPr="00E527FB" w:rsidRDefault="00390256" w:rsidP="00390256">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roofErr w:type="gramStart"/>
            <w:r w:rsidRPr="00E527FB">
              <w:rPr>
                <w:rFonts w:ascii="Times New Roman" w:eastAsia="Times New Roman" w:hAnsi="Times New Roman" w:cs="Times New Roman"/>
                <w:sz w:val="14"/>
                <w:szCs w:val="14"/>
                <w:lang w:eastAsia="ru-RU"/>
              </w:rPr>
              <w:t>В соответствии с Кодексом корпоративного управления  Общества, утвержденном 06.02.2017г., в целях выявления возможностей для повышения эффективности работы Совета директоров (его комитетов), определения областей для улучшения и развития, а также следуя лучшим мировым практикам корпоративного управления, Совет директоров может принять решение о проведении ежегодной оценки качества своей работы, в том числе с привлечением внешних консультантов.</w:t>
            </w:r>
            <w:proofErr w:type="gramEnd"/>
          </w:p>
          <w:p w:rsidR="00390256" w:rsidRPr="00E527FB" w:rsidRDefault="00390256" w:rsidP="00390256">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При этом количественный состав Совета директоров можно считать соответствующим  потребностям и интересам Общества.</w:t>
            </w:r>
          </w:p>
        </w:tc>
      </w:tr>
      <w:tr w:rsidR="00CD73BC" w:rsidRPr="00CD73BC" w:rsidTr="00CD73BC">
        <w:trPr>
          <w:trHeight w:val="159"/>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2.4.</w:t>
            </w:r>
          </w:p>
        </w:tc>
        <w:tc>
          <w:tcPr>
            <w:tcW w:w="9640" w:type="dxa"/>
            <w:gridSpan w:val="4"/>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 состав совета директоров входит достаточное количество независимых директоров.</w:t>
            </w:r>
          </w:p>
        </w:tc>
      </w:tr>
      <w:tr w:rsidR="00CD73BC" w:rsidRPr="00CD73BC" w:rsidTr="00A53C4B">
        <w:trPr>
          <w:trHeight w:val="3146"/>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2.4.1</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Независимым директором признается лицо, которое обладает достаточными профессионализмом, опытом и самостоятельностью для формирования собственной позиции, способно выносить объективные и добросовестные суждения, независимые от влияния исполнительных органов общества, отдельных групп акционеров или иных заинтересованных сторон. При этом следует учитывать, что в обычных условиях не может считаться независимым кандидат (избранный член совета директоров), который связан с обществом, его существенным акционером, существенным контрагентом или конкурентом общества или связан с государством.</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1. В течение отчетного периода все независимые члены совета директоров отвечали всем критериям независимости, указанным в рекомендациях </w:t>
            </w:r>
            <w:hyperlink r:id="rId13" w:history="1">
              <w:r w:rsidRPr="00E527FB">
                <w:rPr>
                  <w:rFonts w:ascii="Times New Roman" w:eastAsia="Times New Roman" w:hAnsi="Times New Roman" w:cs="Times New Roman"/>
                  <w:color w:val="0000FF"/>
                  <w:sz w:val="14"/>
                  <w:szCs w:val="14"/>
                  <w:lang w:eastAsia="ru-RU"/>
                </w:rPr>
                <w:t>102</w:t>
              </w:r>
            </w:hyperlink>
            <w:r w:rsidRPr="00E527FB">
              <w:rPr>
                <w:rFonts w:ascii="Times New Roman" w:eastAsia="Times New Roman" w:hAnsi="Times New Roman" w:cs="Times New Roman"/>
                <w:sz w:val="14"/>
                <w:szCs w:val="14"/>
                <w:lang w:eastAsia="ru-RU"/>
              </w:rPr>
              <w:t xml:space="preserve"> - </w:t>
            </w:r>
            <w:hyperlink r:id="rId14" w:history="1">
              <w:r w:rsidRPr="00E527FB">
                <w:rPr>
                  <w:rFonts w:ascii="Times New Roman" w:eastAsia="Times New Roman" w:hAnsi="Times New Roman" w:cs="Times New Roman"/>
                  <w:color w:val="0000FF"/>
                  <w:sz w:val="14"/>
                  <w:szCs w:val="14"/>
                  <w:lang w:eastAsia="ru-RU"/>
                </w:rPr>
                <w:t>107</w:t>
              </w:r>
            </w:hyperlink>
            <w:r w:rsidRPr="00E527FB">
              <w:rPr>
                <w:rFonts w:ascii="Times New Roman" w:eastAsia="Times New Roman" w:hAnsi="Times New Roman" w:cs="Times New Roman"/>
                <w:sz w:val="14"/>
                <w:szCs w:val="14"/>
                <w:lang w:eastAsia="ru-RU"/>
              </w:rPr>
              <w:t xml:space="preserve"> Кодекса, или были признаны независимыми по решению совета директоров.</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1E0897"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sym w:font="Wingdings" w:char="F0A8"/>
            </w:r>
            <w:r w:rsidR="00CD73BC"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1E0897"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sym w:font="Wingdings" w:char="F0FE"/>
            </w:r>
            <w:r w:rsidR="00CD73BC"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Default="001E0897"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В отчетном периоде оценка независимости членов Совета директоров не проводилась. </w:t>
            </w:r>
          </w:p>
          <w:p w:rsidR="001E0897" w:rsidRPr="00E527FB" w:rsidRDefault="001E0897" w:rsidP="001E0897">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При этом </w:t>
            </w:r>
            <w:r w:rsidRPr="00E527FB">
              <w:rPr>
                <w:rFonts w:ascii="Times New Roman" w:eastAsia="Times New Roman" w:hAnsi="Times New Roman" w:cs="Times New Roman"/>
                <w:sz w:val="14"/>
                <w:szCs w:val="14"/>
                <w:lang w:eastAsia="ru-RU"/>
              </w:rPr>
              <w:t>состав Совета директоров можно считать соответствующим  потребностям и интересам Общества.</w:t>
            </w:r>
          </w:p>
        </w:tc>
      </w:tr>
      <w:tr w:rsidR="00CD73BC" w:rsidRPr="00CD73BC" w:rsidTr="00A53C4B">
        <w:trPr>
          <w:trHeight w:val="3554"/>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lastRenderedPageBreak/>
              <w:t>2.4.2</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Проводится оценка соответствия кандидатов в члены совета директоров критериям независимости, а также осуществляется регулярный анализ соответствия независимых членов совета директоров критериям независимости. При проведении такой оценки содержание должно преобладать над формой.</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отчетном периоде, совет директоров (или комитет по номинациям совета директоров) составил мнение о независимости каждого кандидата в совет директоров и представил акционерам соответствующее заключение.</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2. За отчетный период совет директоров (или комитет по номинациям совета директоров) по крайней </w:t>
            </w:r>
            <w:proofErr w:type="gramStart"/>
            <w:r w:rsidRPr="00E527FB">
              <w:rPr>
                <w:rFonts w:ascii="Times New Roman" w:eastAsia="Times New Roman" w:hAnsi="Times New Roman" w:cs="Times New Roman"/>
                <w:sz w:val="14"/>
                <w:szCs w:val="14"/>
                <w:lang w:eastAsia="ru-RU"/>
              </w:rPr>
              <w:t>мере</w:t>
            </w:r>
            <w:proofErr w:type="gramEnd"/>
            <w:r w:rsidRPr="00E527FB">
              <w:rPr>
                <w:rFonts w:ascii="Times New Roman" w:eastAsia="Times New Roman" w:hAnsi="Times New Roman" w:cs="Times New Roman"/>
                <w:sz w:val="14"/>
                <w:szCs w:val="14"/>
                <w:lang w:eastAsia="ru-RU"/>
              </w:rPr>
              <w:t xml:space="preserve"> один раз рассмотрел независимость действующих членов совета директоров, которых общество указывает в годовом отчете в качестве независимых директоров.</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3. В обществе разработаны процедуры, определяющие необходимые действия члена совета директоров в том случае, если он перестает быть независимым, включая обязательства по своевременному информированию об этом совета директоров.</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1E0897"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sym w:font="Wingdings" w:char="F0FE"/>
            </w:r>
            <w:r w:rsidR="00CD73BC"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1E0897"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sym w:font="Wingdings" w:char="F0A8"/>
            </w:r>
            <w:r w:rsidR="00CD73BC"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1E0897" w:rsidRDefault="00CD73BC" w:rsidP="001E0897">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Внутренними документами Общества не предусмотрена оценка кандидатов в члены Совета директоров.</w:t>
            </w:r>
            <w:r w:rsidR="001E0897">
              <w:rPr>
                <w:rFonts w:ascii="Times New Roman" w:eastAsia="Times New Roman" w:hAnsi="Times New Roman" w:cs="Times New Roman"/>
                <w:sz w:val="14"/>
                <w:szCs w:val="14"/>
                <w:lang w:eastAsia="ru-RU"/>
              </w:rPr>
              <w:t xml:space="preserve"> </w:t>
            </w:r>
            <w:r w:rsidR="001E0897" w:rsidRPr="001E0897">
              <w:rPr>
                <w:rFonts w:ascii="Times New Roman" w:eastAsia="Times New Roman" w:hAnsi="Times New Roman" w:cs="Times New Roman"/>
                <w:sz w:val="14"/>
                <w:szCs w:val="14"/>
                <w:lang w:eastAsia="ru-RU"/>
              </w:rPr>
              <w:t>В отчетном периоде оценка независимости членов Совета директоров не проводилась.</w:t>
            </w:r>
          </w:p>
          <w:p w:rsidR="001E0897" w:rsidRDefault="001E0897" w:rsidP="001E0897">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1E0897">
              <w:rPr>
                <w:rFonts w:ascii="Times New Roman" w:eastAsia="Times New Roman" w:hAnsi="Times New Roman" w:cs="Times New Roman"/>
                <w:sz w:val="14"/>
                <w:szCs w:val="14"/>
                <w:lang w:eastAsia="ru-RU"/>
              </w:rPr>
              <w:t>В обществе разработаны процедуры, определяющие необходимые действия члена совета директоров в том случае, если он перестает быть независимым, включая обязательства по своевременному информированию об этом совета директоров.</w:t>
            </w:r>
          </w:p>
          <w:p w:rsidR="00CD73BC" w:rsidRPr="00E527FB" w:rsidRDefault="008D03FA" w:rsidP="001E0897">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w:t>
            </w:r>
            <w:r w:rsidR="00CD73BC" w:rsidRPr="00E527FB">
              <w:rPr>
                <w:rFonts w:ascii="Times New Roman" w:eastAsia="Times New Roman" w:hAnsi="Times New Roman" w:cs="Times New Roman"/>
                <w:sz w:val="14"/>
                <w:szCs w:val="14"/>
                <w:lang w:eastAsia="ru-RU"/>
              </w:rPr>
              <w:t>опрос о введении процедуры оценки Советом директоров кандидатов</w:t>
            </w:r>
            <w:r w:rsidR="001E0897">
              <w:rPr>
                <w:rFonts w:ascii="Times New Roman" w:eastAsia="Times New Roman" w:hAnsi="Times New Roman" w:cs="Times New Roman"/>
                <w:sz w:val="14"/>
                <w:szCs w:val="14"/>
                <w:lang w:eastAsia="ru-RU"/>
              </w:rPr>
              <w:t xml:space="preserve"> и членов </w:t>
            </w:r>
            <w:r w:rsidR="00CD73BC" w:rsidRPr="00E527FB">
              <w:rPr>
                <w:rFonts w:ascii="Times New Roman" w:eastAsia="Times New Roman" w:hAnsi="Times New Roman" w:cs="Times New Roman"/>
                <w:sz w:val="14"/>
                <w:szCs w:val="14"/>
                <w:lang w:eastAsia="ru-RU"/>
              </w:rPr>
              <w:t xml:space="preserve"> Совет</w:t>
            </w:r>
            <w:r w:rsidR="001E0897">
              <w:rPr>
                <w:rFonts w:ascii="Times New Roman" w:eastAsia="Times New Roman" w:hAnsi="Times New Roman" w:cs="Times New Roman"/>
                <w:sz w:val="14"/>
                <w:szCs w:val="14"/>
                <w:lang w:eastAsia="ru-RU"/>
              </w:rPr>
              <w:t>а</w:t>
            </w:r>
            <w:r w:rsidR="00CD73BC" w:rsidRPr="00E527FB">
              <w:rPr>
                <w:rFonts w:ascii="Times New Roman" w:eastAsia="Times New Roman" w:hAnsi="Times New Roman" w:cs="Times New Roman"/>
                <w:sz w:val="14"/>
                <w:szCs w:val="14"/>
                <w:lang w:eastAsia="ru-RU"/>
              </w:rPr>
              <w:t xml:space="preserve"> директоров и предоставления соответствующего</w:t>
            </w:r>
            <w:r w:rsidRPr="00E527FB">
              <w:rPr>
                <w:rFonts w:ascii="Times New Roman" w:eastAsia="Times New Roman" w:hAnsi="Times New Roman" w:cs="Times New Roman"/>
                <w:sz w:val="14"/>
                <w:szCs w:val="14"/>
                <w:lang w:eastAsia="ru-RU"/>
              </w:rPr>
              <w:t xml:space="preserve"> заключения акционерам Общества</w:t>
            </w:r>
            <w:r w:rsidR="001E0897">
              <w:rPr>
                <w:rFonts w:ascii="Times New Roman" w:eastAsia="Times New Roman" w:hAnsi="Times New Roman" w:cs="Times New Roman"/>
                <w:sz w:val="14"/>
                <w:szCs w:val="14"/>
                <w:lang w:eastAsia="ru-RU"/>
              </w:rPr>
              <w:t xml:space="preserve"> планируется  рассмотреть в 2019-2020</w:t>
            </w:r>
            <w:r w:rsidRPr="00E527FB">
              <w:rPr>
                <w:rFonts w:ascii="Times New Roman" w:eastAsia="Times New Roman" w:hAnsi="Times New Roman" w:cs="Times New Roman"/>
                <w:sz w:val="14"/>
                <w:szCs w:val="14"/>
                <w:lang w:eastAsia="ru-RU"/>
              </w:rPr>
              <w:t xml:space="preserve"> гг. </w:t>
            </w:r>
          </w:p>
        </w:tc>
      </w:tr>
      <w:tr w:rsidR="00CD73BC" w:rsidRPr="00CD73BC" w:rsidTr="00A53C4B">
        <w:trPr>
          <w:trHeight w:val="786"/>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2.4.3</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Независимые директора составляют не менее одной трети избранного состава совета директоров.</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Независимые директора составляют не менее одной трети состава совета директоров.</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c>
          <w:tcPr>
            <w:tcW w:w="2835" w:type="dxa"/>
            <w:tcBorders>
              <w:top w:val="single" w:sz="4" w:space="0" w:color="auto"/>
              <w:left w:val="single" w:sz="4" w:space="0" w:color="auto"/>
              <w:bottom w:val="single" w:sz="4" w:space="0" w:color="auto"/>
              <w:right w:val="single" w:sz="4" w:space="0" w:color="auto"/>
            </w:tcBorders>
          </w:tcPr>
          <w:p w:rsidR="001E0897" w:rsidRDefault="00CD73BC" w:rsidP="001E0897">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В состав Совета </w:t>
            </w:r>
            <w:r w:rsidR="001E0897">
              <w:rPr>
                <w:rFonts w:ascii="Times New Roman" w:eastAsia="Times New Roman" w:hAnsi="Times New Roman" w:cs="Times New Roman"/>
                <w:sz w:val="14"/>
                <w:szCs w:val="14"/>
                <w:lang w:eastAsia="ru-RU"/>
              </w:rPr>
              <w:t xml:space="preserve">директоров входит 7 директоров. </w:t>
            </w:r>
          </w:p>
          <w:p w:rsidR="00CD73BC" w:rsidRPr="00E527FB" w:rsidRDefault="001E0897" w:rsidP="001E0897">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1E0897">
              <w:rPr>
                <w:rFonts w:ascii="Times New Roman" w:eastAsia="Times New Roman" w:hAnsi="Times New Roman" w:cs="Times New Roman"/>
                <w:sz w:val="14"/>
                <w:szCs w:val="14"/>
                <w:lang w:eastAsia="ru-RU"/>
              </w:rPr>
              <w:t>редседателем Совета директоров Общества является Р.</w:t>
            </w:r>
            <w:r w:rsidR="006055B7">
              <w:rPr>
                <w:rFonts w:ascii="Times New Roman" w:eastAsia="Times New Roman" w:hAnsi="Times New Roman" w:cs="Times New Roman"/>
                <w:sz w:val="14"/>
                <w:szCs w:val="14"/>
                <w:lang w:eastAsia="ru-RU"/>
              </w:rPr>
              <w:t xml:space="preserve"> </w:t>
            </w:r>
            <w:proofErr w:type="spellStart"/>
            <w:r w:rsidRPr="001E0897">
              <w:rPr>
                <w:rFonts w:ascii="Times New Roman" w:eastAsia="Times New Roman" w:hAnsi="Times New Roman" w:cs="Times New Roman"/>
                <w:sz w:val="14"/>
                <w:szCs w:val="14"/>
                <w:lang w:eastAsia="ru-RU"/>
              </w:rPr>
              <w:t>Ордовский</w:t>
            </w:r>
            <w:proofErr w:type="spellEnd"/>
            <w:r w:rsidRPr="001E0897">
              <w:rPr>
                <w:rFonts w:ascii="Times New Roman" w:eastAsia="Times New Roman" w:hAnsi="Times New Roman" w:cs="Times New Roman"/>
                <w:sz w:val="14"/>
                <w:szCs w:val="14"/>
                <w:lang w:eastAsia="ru-RU"/>
              </w:rPr>
              <w:t>-Танаевский Бланко, директор, не соответствующий формальным критериям независимости, но обладающий огромным опытом и авторитетом в сфере деятельности Общества.</w:t>
            </w:r>
          </w:p>
        </w:tc>
      </w:tr>
      <w:tr w:rsidR="00CD73BC" w:rsidRPr="00CD73BC" w:rsidTr="0050752B">
        <w:trPr>
          <w:trHeight w:val="313"/>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2.4.4</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Независимые директора играют ключевую роль в предотвращении внутренних конфликтов в обществе и совершении обществом существенных корпоративных действий.</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Независимые директора (у которых отсутствует конфликт интересов) предварительно оценивают существенные корпоративные действия, связанные с возможным конфликтом интересов, а результаты такой оценки предоставляются совету директоров.</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50752B">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Внутренними документами Общества не </w:t>
            </w:r>
            <w:proofErr w:type="gramStart"/>
            <w:r w:rsidRPr="00E527FB">
              <w:rPr>
                <w:rFonts w:ascii="Times New Roman" w:eastAsia="Times New Roman" w:hAnsi="Times New Roman" w:cs="Times New Roman"/>
                <w:sz w:val="14"/>
                <w:szCs w:val="14"/>
                <w:lang w:eastAsia="ru-RU"/>
              </w:rPr>
              <w:t>предусмотрена</w:t>
            </w:r>
            <w:proofErr w:type="gramEnd"/>
            <w:r w:rsidRPr="00E527FB">
              <w:rPr>
                <w:rFonts w:ascii="Times New Roman" w:eastAsia="Times New Roman" w:hAnsi="Times New Roman" w:cs="Times New Roman"/>
                <w:sz w:val="14"/>
                <w:szCs w:val="14"/>
                <w:lang w:eastAsia="ru-RU"/>
              </w:rPr>
              <w:t xml:space="preserve"> предварительна оценка независимыми директорами существенных корпоративных действий. Общество планирует внести изменения во внутренние документы Общества, в том числе будет рассмотрен вопрос о введении процедуры такой оценки.</w:t>
            </w:r>
          </w:p>
        </w:tc>
      </w:tr>
      <w:tr w:rsidR="00CD73BC" w:rsidRPr="00CD73BC" w:rsidTr="00CD73BC">
        <w:trPr>
          <w:trHeight w:val="184"/>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2.5.</w:t>
            </w:r>
          </w:p>
        </w:tc>
        <w:tc>
          <w:tcPr>
            <w:tcW w:w="9640" w:type="dxa"/>
            <w:gridSpan w:val="4"/>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Председатель совета директоров способствует наиболее эффективному осуществлению функций, возложенных на совет директоров.</w:t>
            </w:r>
          </w:p>
        </w:tc>
      </w:tr>
      <w:tr w:rsidR="00CD73BC" w:rsidRPr="00CD73BC" w:rsidTr="00CD73BC">
        <w:trPr>
          <w:trHeight w:val="1969"/>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2.5.1</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Председателем совета директоров избран независимый директор, либо из числа избранных независимых директоров определен старший независимый директор, координирующий работу независимых директоров и осуществляющий взаимодействие с председателем совета директоров.</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1. Председатель совета директоров является независимым директором, или же среди независимых директоров определен старший независимый директор </w:t>
            </w:r>
            <w:hyperlink w:anchor="Par2855" w:history="1">
              <w:r w:rsidRPr="00E527FB">
                <w:rPr>
                  <w:rFonts w:ascii="Times New Roman" w:eastAsia="Times New Roman" w:hAnsi="Times New Roman" w:cs="Times New Roman"/>
                  <w:color w:val="0000FF"/>
                  <w:sz w:val="14"/>
                  <w:szCs w:val="14"/>
                  <w:lang w:eastAsia="ru-RU"/>
                </w:rPr>
                <w:t>&lt;3&gt;</w:t>
              </w:r>
            </w:hyperlink>
            <w:r w:rsidRPr="00E527FB">
              <w:rPr>
                <w:rFonts w:ascii="Times New Roman" w:eastAsia="Times New Roman" w:hAnsi="Times New Roman" w:cs="Times New Roman"/>
                <w:sz w:val="14"/>
                <w:szCs w:val="14"/>
                <w:lang w:eastAsia="ru-RU"/>
              </w:rPr>
              <w:t>.</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Роль, права и обязанности председателя совета директоров (и, если применимо, старшего независимого директора) должным образом определены во внутренних документах общества.</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Председателем Совета директоров Общества является </w:t>
            </w:r>
            <w:proofErr w:type="spellStart"/>
            <w:r w:rsidRPr="00E527FB">
              <w:rPr>
                <w:rFonts w:ascii="Times New Roman" w:eastAsia="Times New Roman" w:hAnsi="Times New Roman" w:cs="Times New Roman"/>
                <w:sz w:val="14"/>
                <w:szCs w:val="14"/>
                <w:lang w:eastAsia="ru-RU"/>
              </w:rPr>
              <w:t>Р.Ордовский</w:t>
            </w:r>
            <w:proofErr w:type="spellEnd"/>
            <w:r w:rsidRPr="00E527FB">
              <w:rPr>
                <w:rFonts w:ascii="Times New Roman" w:eastAsia="Times New Roman" w:hAnsi="Times New Roman" w:cs="Times New Roman"/>
                <w:sz w:val="14"/>
                <w:szCs w:val="14"/>
                <w:lang w:eastAsia="ru-RU"/>
              </w:rPr>
              <w:t xml:space="preserve">-Танаевский Бланко, директор, не соответствующий формальным критериям независимости, но обладающий огромным опытом и авторитетом в сфере деятельности Общества. </w:t>
            </w:r>
          </w:p>
          <w:p w:rsidR="00CD73BC" w:rsidRPr="00E527FB" w:rsidRDefault="00CD73BC" w:rsidP="006055B7">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p>
        </w:tc>
      </w:tr>
      <w:tr w:rsidR="00CD73BC" w:rsidRPr="00CD73BC" w:rsidTr="006055B7">
        <w:trPr>
          <w:trHeight w:val="1022"/>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2.5.2</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Председатель совета директоров обеспечивает конструктивную атмосферу проведения заседаний, свободное обсуждение вопросов, включенных в повестку дня заседания, </w:t>
            </w:r>
            <w:proofErr w:type="gramStart"/>
            <w:r w:rsidRPr="00E527FB">
              <w:rPr>
                <w:rFonts w:ascii="Times New Roman" w:eastAsia="Times New Roman" w:hAnsi="Times New Roman" w:cs="Times New Roman"/>
                <w:sz w:val="14"/>
                <w:szCs w:val="14"/>
                <w:lang w:eastAsia="ru-RU"/>
              </w:rPr>
              <w:t>контроль за</w:t>
            </w:r>
            <w:proofErr w:type="gramEnd"/>
            <w:r w:rsidRPr="00E527FB">
              <w:rPr>
                <w:rFonts w:ascii="Times New Roman" w:eastAsia="Times New Roman" w:hAnsi="Times New Roman" w:cs="Times New Roman"/>
                <w:sz w:val="14"/>
                <w:szCs w:val="14"/>
                <w:lang w:eastAsia="ru-RU"/>
              </w:rPr>
              <w:t xml:space="preserve"> исполнением решений, принятых советом директоров.</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1. Эффективность работы председателя совета директоров оценивалась в рамках </w:t>
            </w:r>
            <w:proofErr w:type="gramStart"/>
            <w:r w:rsidRPr="00E527FB">
              <w:rPr>
                <w:rFonts w:ascii="Times New Roman" w:eastAsia="Times New Roman" w:hAnsi="Times New Roman" w:cs="Times New Roman"/>
                <w:sz w:val="14"/>
                <w:szCs w:val="14"/>
                <w:lang w:eastAsia="ru-RU"/>
              </w:rPr>
              <w:t>процедуры оценки эффективности совета директоров</w:t>
            </w:r>
            <w:proofErr w:type="gramEnd"/>
            <w:r w:rsidRPr="00E527FB">
              <w:rPr>
                <w:rFonts w:ascii="Times New Roman" w:eastAsia="Times New Roman" w:hAnsi="Times New Roman" w:cs="Times New Roman"/>
                <w:sz w:val="14"/>
                <w:szCs w:val="14"/>
                <w:lang w:eastAsia="ru-RU"/>
              </w:rPr>
              <w:t xml:space="preserve"> в отчетном периоде.</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50752B">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Процедура оценки эффективности Совета директоров в от</w:t>
            </w:r>
            <w:r w:rsidR="0050752B" w:rsidRPr="00E527FB">
              <w:rPr>
                <w:rFonts w:ascii="Times New Roman" w:eastAsia="Times New Roman" w:hAnsi="Times New Roman" w:cs="Times New Roman"/>
                <w:sz w:val="14"/>
                <w:szCs w:val="14"/>
                <w:lang w:eastAsia="ru-RU"/>
              </w:rPr>
              <w:t xml:space="preserve">четном периоде не проводилась. </w:t>
            </w:r>
          </w:p>
          <w:p w:rsidR="0050752B" w:rsidRPr="00E527FB" w:rsidRDefault="0050752B" w:rsidP="0050752B">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roofErr w:type="gramStart"/>
            <w:r w:rsidRPr="00E527FB">
              <w:rPr>
                <w:rFonts w:ascii="Times New Roman" w:eastAsia="Times New Roman" w:hAnsi="Times New Roman" w:cs="Times New Roman"/>
                <w:sz w:val="14"/>
                <w:szCs w:val="14"/>
                <w:lang w:eastAsia="ru-RU"/>
              </w:rPr>
              <w:t>В соответствии с Кодексом корпоративного управления  Общества, утвержденном 06.02.2017г., в целях выявления возможностей для повышения эффективности работы Совета директоров (его комитетов), определения областей для улучшения и развития, а также следуя лучшим мировым практикам корпоративного управления, Совет директоров может принять решение о проведении ежегодной оценки качества своей работы, в том числе с привлечением внешних консультантов.</w:t>
            </w:r>
            <w:proofErr w:type="gramEnd"/>
          </w:p>
        </w:tc>
      </w:tr>
      <w:tr w:rsidR="00CD73BC" w:rsidRPr="00CD73BC" w:rsidTr="00CD73BC">
        <w:trPr>
          <w:trHeight w:val="1343"/>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2.5.3</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Председатель совета директоров принимает необходимые меры для своевременного предоставления членам совета директоров информации, необходимой для принятия решений по вопросам повестки дня.</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Обязанность председателя совета директоров принимать меры по обеспечению своевременного предоставления материалов членам совета директоров по вопросам повестки заседания совета директоров закреплена во внутренних документах общества.</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213"/>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2.6.</w:t>
            </w:r>
          </w:p>
        </w:tc>
        <w:tc>
          <w:tcPr>
            <w:tcW w:w="9640" w:type="dxa"/>
            <w:gridSpan w:val="4"/>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Члены совета директоров действуют добросовестно и разумно в интересах общества и его акционеров на основе достаточной информированности, с должной степенью заботливости и осмотрительности.</w:t>
            </w:r>
          </w:p>
        </w:tc>
      </w:tr>
      <w:tr w:rsidR="00CD73BC" w:rsidRPr="00CD73BC" w:rsidTr="00CD73BC">
        <w:trPr>
          <w:trHeight w:val="3354"/>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lastRenderedPageBreak/>
              <w:t>2.6.1</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Члены совета директоров принимают решения с учетом всей имеющейся информации, в отсутствие конфликта интересов, с учетом равного отношения к акционерам общества, в рамках обычного предпринимательского риска.</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1. Внутренними документами общества установлено, что член совета директоров обязан уведомить совет директоров, если у него возникает конфликт интересов в отношении любого </w:t>
            </w:r>
            <w:proofErr w:type="gramStart"/>
            <w:r w:rsidRPr="00E527FB">
              <w:rPr>
                <w:rFonts w:ascii="Times New Roman" w:eastAsia="Times New Roman" w:hAnsi="Times New Roman" w:cs="Times New Roman"/>
                <w:sz w:val="14"/>
                <w:szCs w:val="14"/>
                <w:lang w:eastAsia="ru-RU"/>
              </w:rPr>
              <w:t>вопроса повестки дня заседания совета директоров</w:t>
            </w:r>
            <w:proofErr w:type="gramEnd"/>
            <w:r w:rsidRPr="00E527FB">
              <w:rPr>
                <w:rFonts w:ascii="Times New Roman" w:eastAsia="Times New Roman" w:hAnsi="Times New Roman" w:cs="Times New Roman"/>
                <w:sz w:val="14"/>
                <w:szCs w:val="14"/>
                <w:lang w:eastAsia="ru-RU"/>
              </w:rPr>
              <w:t xml:space="preserve"> или комитета совета директоров, до начала обсуждения соответствующего вопроса повестки.</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Внутренние документы общества предусматривают, что член совета директоров должен воздержаться от голосования по любому вопросу, в котором у него есть конфликт интересов.</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3. В обществе установлена процедура, которая позволяет совету директоров получать профессиональные консультации по вопросам, относящимся к его компетенции, за счет общества.</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 Принцип соблюдается частично, так как в Обществе не установлена отдельная процедура, которая позволяет совету директоров получать профессиональные консультации по вопросам, относящимся к его компетенции, за счет общества.</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При этом</w:t>
            </w:r>
            <w:proofErr w:type="gramStart"/>
            <w:r w:rsidRPr="00E527FB">
              <w:rPr>
                <w:rFonts w:ascii="Times New Roman" w:eastAsia="Times New Roman" w:hAnsi="Times New Roman" w:cs="Times New Roman"/>
                <w:sz w:val="14"/>
                <w:szCs w:val="14"/>
                <w:lang w:eastAsia="ru-RU"/>
              </w:rPr>
              <w:t>,</w:t>
            </w:r>
            <w:proofErr w:type="gramEnd"/>
            <w:r w:rsidRPr="00E527FB">
              <w:rPr>
                <w:rFonts w:ascii="Times New Roman" w:eastAsia="Times New Roman" w:hAnsi="Times New Roman" w:cs="Times New Roman"/>
                <w:sz w:val="14"/>
                <w:szCs w:val="14"/>
                <w:lang w:eastAsia="ru-RU"/>
              </w:rPr>
              <w:t xml:space="preserve"> в соответствии с Положением о Совете директоров на его заседание могут быть приглашены эксперты, консультанты и иные лица. Таким образом, у Совета директоров имеется возможность для получения профессиональных консультаций за счет Общества. </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p>
        </w:tc>
      </w:tr>
      <w:tr w:rsidR="00CD73BC" w:rsidRPr="00CD73BC" w:rsidTr="00CD73BC">
        <w:trPr>
          <w:trHeight w:val="830"/>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2.6.2</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Права и обязанности членов совета директоров четко сформулированы и закреплены во внутренних документах общества.</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обществе принят и опубликован внутренний документ, четко определяющий права и обязанности членов совета директоров.</w:t>
            </w:r>
          </w:p>
        </w:tc>
        <w:tc>
          <w:tcPr>
            <w:tcW w:w="1843" w:type="dxa"/>
            <w:tcBorders>
              <w:top w:val="single" w:sz="4" w:space="0" w:color="auto"/>
              <w:left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390256" w:rsidTr="00CD73BC">
        <w:trPr>
          <w:trHeight w:val="2310"/>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2.6.3</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Члены совета директоров имеют достаточно времени для выполнения своих обязанностей.</w:t>
            </w:r>
          </w:p>
        </w:tc>
        <w:tc>
          <w:tcPr>
            <w:tcW w:w="2551" w:type="dxa"/>
            <w:tcBorders>
              <w:top w:val="single" w:sz="4" w:space="0" w:color="auto"/>
              <w:left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Индивидуальная посещаемость заседаний совета и комитетов, а также время, уделяемое для подготовки к участию в заседаниях, учитывалась в рамках процедуры оценки совета директоров, в отчетном периоде.</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В соответствии с внутренними документами общества члены совета директоров обязаны уведомлять совет директоров о своем намерении войти в состав органов управления других организаций (помимо подконтрольных и зависимых организаций общества), а также о факте такого назначения.</w:t>
            </w:r>
          </w:p>
        </w:tc>
        <w:tc>
          <w:tcPr>
            <w:tcW w:w="1843" w:type="dxa"/>
            <w:tcBorders>
              <w:top w:val="single" w:sz="4" w:space="0" w:color="auto"/>
              <w:left w:val="single" w:sz="4" w:space="0" w:color="auto"/>
              <w:bottom w:val="nil"/>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nil"/>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Процедура оценки Совета директоров в отчетном периоде не проводилась.  Общество</w:t>
            </w:r>
            <w:r w:rsidR="00390256" w:rsidRPr="00E527FB">
              <w:rPr>
                <w:rFonts w:ascii="Times New Roman" w:eastAsia="Times New Roman" w:hAnsi="Times New Roman" w:cs="Times New Roman"/>
                <w:sz w:val="14"/>
                <w:szCs w:val="14"/>
                <w:lang w:eastAsia="ru-RU"/>
              </w:rPr>
              <w:t>м за</w:t>
            </w:r>
            <w:r w:rsidRPr="00E527FB">
              <w:rPr>
                <w:rFonts w:ascii="Times New Roman" w:eastAsia="Times New Roman" w:hAnsi="Times New Roman" w:cs="Times New Roman"/>
                <w:sz w:val="14"/>
                <w:szCs w:val="14"/>
                <w:lang w:eastAsia="ru-RU"/>
              </w:rPr>
              <w:t>планир</w:t>
            </w:r>
            <w:r w:rsidR="00390256" w:rsidRPr="00E527FB">
              <w:rPr>
                <w:rFonts w:ascii="Times New Roman" w:eastAsia="Times New Roman" w:hAnsi="Times New Roman" w:cs="Times New Roman"/>
                <w:sz w:val="14"/>
                <w:szCs w:val="14"/>
                <w:lang w:eastAsia="ru-RU"/>
              </w:rPr>
              <w:t>овано</w:t>
            </w:r>
            <w:r w:rsidR="00390256" w:rsidRPr="00E527FB">
              <w:t xml:space="preserve"> </w:t>
            </w:r>
            <w:r w:rsidR="00390256" w:rsidRPr="00E527FB">
              <w:rPr>
                <w:rFonts w:ascii="Times New Roman" w:eastAsia="Times New Roman" w:hAnsi="Times New Roman" w:cs="Times New Roman"/>
                <w:sz w:val="14"/>
                <w:szCs w:val="14"/>
                <w:lang w:eastAsia="ru-RU"/>
              </w:rPr>
              <w:t>в 201</w:t>
            </w:r>
            <w:r w:rsidR="006055B7">
              <w:rPr>
                <w:rFonts w:ascii="Times New Roman" w:eastAsia="Times New Roman" w:hAnsi="Times New Roman" w:cs="Times New Roman"/>
                <w:sz w:val="14"/>
                <w:szCs w:val="14"/>
                <w:lang w:eastAsia="ru-RU"/>
              </w:rPr>
              <w:t>9</w:t>
            </w:r>
            <w:r w:rsidR="00390256" w:rsidRPr="00E527FB">
              <w:rPr>
                <w:rFonts w:ascii="Times New Roman" w:eastAsia="Times New Roman" w:hAnsi="Times New Roman" w:cs="Times New Roman"/>
                <w:sz w:val="14"/>
                <w:szCs w:val="14"/>
                <w:lang w:eastAsia="ru-RU"/>
              </w:rPr>
              <w:t xml:space="preserve"> -20</w:t>
            </w:r>
            <w:r w:rsidR="006055B7">
              <w:rPr>
                <w:rFonts w:ascii="Times New Roman" w:eastAsia="Times New Roman" w:hAnsi="Times New Roman" w:cs="Times New Roman"/>
                <w:sz w:val="14"/>
                <w:szCs w:val="14"/>
                <w:lang w:eastAsia="ru-RU"/>
              </w:rPr>
              <w:t>20</w:t>
            </w:r>
            <w:r w:rsidR="00390256" w:rsidRPr="00E527FB">
              <w:rPr>
                <w:rFonts w:ascii="Times New Roman" w:eastAsia="Times New Roman" w:hAnsi="Times New Roman" w:cs="Times New Roman"/>
                <w:sz w:val="14"/>
                <w:szCs w:val="14"/>
                <w:lang w:eastAsia="ru-RU"/>
              </w:rPr>
              <w:t xml:space="preserve"> г.  разработка и обсуждение вопроса о введении</w:t>
            </w:r>
            <w:r w:rsidRPr="00E527FB">
              <w:rPr>
                <w:rFonts w:ascii="Times New Roman" w:eastAsia="Times New Roman" w:hAnsi="Times New Roman" w:cs="Times New Roman"/>
                <w:sz w:val="14"/>
                <w:szCs w:val="14"/>
                <w:lang w:eastAsia="ru-RU"/>
              </w:rPr>
              <w:t xml:space="preserve"> такой процедуры.</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В соответствии с Положением о Совете директоров Общества  члены Совета директоров не обязаны уведомлять Совет директоров о своем намерении войти в состав органов управления других организаций (помимо подконтрольных и зависимых организаций общества). При этом Члены Совета директоров обязаны уведомить Совет директоров о факте такого назначения. </w:t>
            </w:r>
          </w:p>
        </w:tc>
      </w:tr>
      <w:tr w:rsidR="00CD73BC" w:rsidRPr="00CD73BC" w:rsidTr="00CD73BC">
        <w:trPr>
          <w:trHeight w:val="1610"/>
        </w:trPr>
        <w:tc>
          <w:tcPr>
            <w:tcW w:w="425" w:type="dxa"/>
            <w:vMerge w:val="restart"/>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2.6.4</w:t>
            </w:r>
          </w:p>
        </w:tc>
        <w:tc>
          <w:tcPr>
            <w:tcW w:w="2411" w:type="dxa"/>
            <w:vMerge w:val="restart"/>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Все члены совета директоров в равной степени имеют возможность доступа к документам и информации общества. Вновь избранным членам совета директоров в максимально возможный короткий срок предоставляется достаточная информация об обществе и о работе совета директоров.</w:t>
            </w:r>
          </w:p>
        </w:tc>
        <w:tc>
          <w:tcPr>
            <w:tcW w:w="2551" w:type="dxa"/>
            <w:tcBorders>
              <w:top w:val="single" w:sz="4" w:space="0" w:color="auto"/>
              <w:left w:val="single" w:sz="4" w:space="0" w:color="auto"/>
              <w:bottom w:val="nil"/>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соответствии с внутренними документами общества члены совета директоров имеют право получать доступ к документам и делать запросы, касающиеся общества и подконтрольных ему организаций, а исполнительные органы общества обязаны предоставлять соответствующую информацию и документы.</w:t>
            </w:r>
          </w:p>
        </w:tc>
        <w:tc>
          <w:tcPr>
            <w:tcW w:w="1843" w:type="dxa"/>
            <w:vMerge w:val="restart"/>
            <w:tcBorders>
              <w:top w:val="single" w:sz="4" w:space="0" w:color="auto"/>
              <w:left w:val="single" w:sz="4" w:space="0" w:color="auto"/>
              <w:bottom w:val="nil"/>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w:t>
            </w:r>
          </w:p>
        </w:tc>
        <w:tc>
          <w:tcPr>
            <w:tcW w:w="2835" w:type="dxa"/>
            <w:vMerge w:val="restart"/>
            <w:tcBorders>
              <w:top w:val="single" w:sz="4" w:space="0" w:color="auto"/>
              <w:left w:val="single" w:sz="4" w:space="0" w:color="auto"/>
              <w:bottom w:val="nil"/>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 соответствии с внутренними документами общества члены совета директоров имеют право получать доступ к документам и делать запросы, касающиеся общества и подконтрольных ему организаций, а исполнительные органы общества обязаны предоставлять соответствующую информацию и документы.</w:t>
            </w:r>
          </w:p>
          <w:p w:rsidR="00CD73BC" w:rsidRPr="00E527FB" w:rsidRDefault="00CD73BC" w:rsidP="006055B7">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 обществе отсутствует формализованная программа ознакомительных мероприятий для вновь избранных членов Совета директоров. Данное положение исполняется фактически, без формализации. В 20</w:t>
            </w:r>
            <w:r w:rsidR="006055B7">
              <w:rPr>
                <w:rFonts w:ascii="Times New Roman" w:eastAsia="Times New Roman" w:hAnsi="Times New Roman" w:cs="Times New Roman"/>
                <w:sz w:val="14"/>
                <w:szCs w:val="14"/>
                <w:lang w:eastAsia="ru-RU"/>
              </w:rPr>
              <w:t>19</w:t>
            </w:r>
            <w:r w:rsidRPr="00E527FB">
              <w:rPr>
                <w:rFonts w:ascii="Times New Roman" w:eastAsia="Times New Roman" w:hAnsi="Times New Roman" w:cs="Times New Roman"/>
                <w:sz w:val="14"/>
                <w:szCs w:val="14"/>
                <w:lang w:eastAsia="ru-RU"/>
              </w:rPr>
              <w:t>-20</w:t>
            </w:r>
            <w:r w:rsidR="006055B7">
              <w:rPr>
                <w:rFonts w:ascii="Times New Roman" w:eastAsia="Times New Roman" w:hAnsi="Times New Roman" w:cs="Times New Roman"/>
                <w:sz w:val="14"/>
                <w:szCs w:val="14"/>
                <w:lang w:eastAsia="ru-RU"/>
              </w:rPr>
              <w:t>20</w:t>
            </w:r>
            <w:r w:rsidRPr="00E527FB">
              <w:rPr>
                <w:rFonts w:ascii="Times New Roman" w:eastAsia="Times New Roman" w:hAnsi="Times New Roman" w:cs="Times New Roman"/>
                <w:sz w:val="14"/>
                <w:szCs w:val="14"/>
                <w:lang w:eastAsia="ru-RU"/>
              </w:rPr>
              <w:t xml:space="preserve">  год</w:t>
            </w:r>
            <w:r w:rsidR="00390256" w:rsidRPr="00E527FB">
              <w:rPr>
                <w:rFonts w:ascii="Times New Roman" w:eastAsia="Times New Roman" w:hAnsi="Times New Roman" w:cs="Times New Roman"/>
                <w:sz w:val="14"/>
                <w:szCs w:val="14"/>
                <w:lang w:eastAsia="ru-RU"/>
              </w:rPr>
              <w:t>ах планируется разработка и обсуждение вопроса о введении формализованной процедуры.</w:t>
            </w:r>
            <w:r w:rsidRPr="00E527FB">
              <w:rPr>
                <w:rFonts w:ascii="Times New Roman" w:eastAsia="Times New Roman" w:hAnsi="Times New Roman" w:cs="Times New Roman"/>
                <w:sz w:val="14"/>
                <w:szCs w:val="14"/>
                <w:lang w:eastAsia="ru-RU"/>
              </w:rPr>
              <w:t xml:space="preserve"> </w:t>
            </w:r>
          </w:p>
        </w:tc>
      </w:tr>
      <w:tr w:rsidR="00CD73BC" w:rsidRPr="00CD73BC" w:rsidTr="00CD73BC">
        <w:trPr>
          <w:trHeight w:val="805"/>
        </w:trPr>
        <w:tc>
          <w:tcPr>
            <w:tcW w:w="425" w:type="dxa"/>
            <w:vMerge/>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p>
        </w:tc>
        <w:tc>
          <w:tcPr>
            <w:tcW w:w="2411" w:type="dxa"/>
            <w:vMerge/>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p>
        </w:tc>
        <w:tc>
          <w:tcPr>
            <w:tcW w:w="2551" w:type="dxa"/>
            <w:tcBorders>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В обществе существует формализованная программа ознакомительных мероприятий для вновь избранных членов совета директоров.</w:t>
            </w:r>
          </w:p>
        </w:tc>
        <w:tc>
          <w:tcPr>
            <w:tcW w:w="1843" w:type="dxa"/>
            <w:vMerge/>
            <w:tcBorders>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c>
          <w:tcPr>
            <w:tcW w:w="2835" w:type="dxa"/>
            <w:vMerge/>
            <w:tcBorders>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219"/>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2.7</w:t>
            </w:r>
          </w:p>
        </w:tc>
        <w:tc>
          <w:tcPr>
            <w:tcW w:w="9640" w:type="dxa"/>
            <w:gridSpan w:val="4"/>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Заседания совета директоров, подготовка к ним и участие в них членов совета директоров обеспечивают эффективную деятельность</w:t>
            </w:r>
          </w:p>
        </w:tc>
      </w:tr>
      <w:tr w:rsidR="00CD73BC" w:rsidRPr="00CD73BC" w:rsidTr="00CD73BC">
        <w:trPr>
          <w:trHeight w:val="800"/>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2.7.1</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Заседания совета директоров проводятся по мере необходимости, с учетом масштабов деятельности и стоящих перед обществом в определенный период времени задач.</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Совет директоров провел не менее шести заседаний за отчетный год.</w:t>
            </w:r>
          </w:p>
        </w:tc>
        <w:tc>
          <w:tcPr>
            <w:tcW w:w="1843" w:type="dxa"/>
            <w:tcBorders>
              <w:top w:val="single" w:sz="4" w:space="0" w:color="auto"/>
              <w:left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1330"/>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2.7.2</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Во внутренних документах общества закреплен порядок подготовки и проведения заседаний совета директоров, обеспечивающий членам совета директоров возможность надлежащим образом подготовиться к его проведению.</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обществе утвержден внутренний документ, определяющий процедуру подготовки и проведения заседаний совета директоров, в котором в том числе установлено, что уведомление о проведении заседания должно быть сделано, как правило, не менее чем за 5 дней до даты его проведения.</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1318"/>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2.7.3</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Форма проведения заседания совета директоров определяется с учетом важности вопросов повестки дня. Наиболее важные вопросы решаются на заседаниях, проводимых в очной форме.</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1. Уставом или внутренним документом общества предусмотрено, что наиболее важные вопросы (согласно перечню, приведенному в рекомендации </w:t>
            </w:r>
            <w:hyperlink r:id="rId15" w:history="1">
              <w:r w:rsidRPr="00E527FB">
                <w:rPr>
                  <w:rFonts w:ascii="Times New Roman" w:eastAsia="Times New Roman" w:hAnsi="Times New Roman" w:cs="Times New Roman"/>
                  <w:color w:val="0000FF"/>
                  <w:sz w:val="14"/>
                  <w:szCs w:val="14"/>
                  <w:lang w:eastAsia="ru-RU"/>
                </w:rPr>
                <w:t>168</w:t>
              </w:r>
            </w:hyperlink>
            <w:r w:rsidRPr="00E527FB">
              <w:rPr>
                <w:rFonts w:ascii="Times New Roman" w:eastAsia="Times New Roman" w:hAnsi="Times New Roman" w:cs="Times New Roman"/>
                <w:sz w:val="14"/>
                <w:szCs w:val="14"/>
                <w:lang w:eastAsia="ru-RU"/>
              </w:rPr>
              <w:t xml:space="preserve"> Кодекса) должны рассматриваться на очных заседаниях совета.</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F31F3D">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Перечень наиболее важных  вопросов, которые в соответствии с Уставом должны рассматриваться на очных заседаниях не соответствует рекомендации 168 Кодекса. Председатель Совета директоров определяет форму проведения заседаний с учетом важности вопросов. </w:t>
            </w:r>
          </w:p>
        </w:tc>
      </w:tr>
      <w:tr w:rsidR="00CD73BC" w:rsidRPr="00CD73BC" w:rsidTr="00F31F3D">
        <w:trPr>
          <w:trHeight w:val="738"/>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lastRenderedPageBreak/>
              <w:t>2.7.4</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Решения по наиболее важным вопросам деятельности общества принимаются на заседании совета директоров квалифицированным большинством или большинством голосов всех избранных членов совета директоров.</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1. Уставом общества предусмотрено, что решения по наиболее важным вопросам, изложенным в рекомендации </w:t>
            </w:r>
            <w:hyperlink r:id="rId16" w:history="1">
              <w:r w:rsidRPr="00E527FB">
                <w:rPr>
                  <w:rFonts w:ascii="Times New Roman" w:eastAsia="Times New Roman" w:hAnsi="Times New Roman" w:cs="Times New Roman"/>
                  <w:color w:val="0000FF"/>
                  <w:sz w:val="14"/>
                  <w:szCs w:val="14"/>
                  <w:lang w:eastAsia="ru-RU"/>
                </w:rPr>
                <w:t>170</w:t>
              </w:r>
            </w:hyperlink>
            <w:r w:rsidRPr="00E527FB">
              <w:rPr>
                <w:rFonts w:ascii="Times New Roman" w:eastAsia="Times New Roman" w:hAnsi="Times New Roman" w:cs="Times New Roman"/>
                <w:sz w:val="14"/>
                <w:szCs w:val="14"/>
                <w:lang w:eastAsia="ru-RU"/>
              </w:rPr>
              <w:t xml:space="preserve"> Кодекса, должны приниматься на заседании совета директоров квалифицированным большинством, не менее чем в три четверти голосов, или же большинством голосов всех избранных членов совета директоров.</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Перечень наиболее важных  вопросов, которые в соответствии с Уставом должны приниматься на заседании совета директоров квалифицированным большинством, не соответствует  рекомендации 170 Кодекса.  </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В соответствии с Уставом Общества единогласно всеми членами Совета директоров Общества должны приниматься решения по вопросам: </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об увеличении уставного капитала Обществом путем размещения обществом дополнительных акций в пределах количества и категорий (типов) объявленных акций</w:t>
            </w:r>
          </w:p>
          <w:p w:rsidR="00CD73BC" w:rsidRPr="00E527FB" w:rsidRDefault="00CD73BC" w:rsidP="006055B7">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 об одобрении крупной сделки, предметом которой является имущество, стоимость которого составляет от 25 до 50 процентов балансовой стоимости активов Общества. </w:t>
            </w:r>
            <w:proofErr w:type="gramStart"/>
            <w:r w:rsidRPr="00E527FB">
              <w:rPr>
                <w:rFonts w:ascii="Times New Roman" w:eastAsia="Times New Roman" w:hAnsi="Times New Roman" w:cs="Times New Roman"/>
                <w:sz w:val="14"/>
                <w:szCs w:val="14"/>
                <w:lang w:eastAsia="ru-RU"/>
              </w:rPr>
              <w:t>В 20</w:t>
            </w:r>
            <w:r w:rsidR="006055B7">
              <w:rPr>
                <w:rFonts w:ascii="Times New Roman" w:eastAsia="Times New Roman" w:hAnsi="Times New Roman" w:cs="Times New Roman"/>
                <w:sz w:val="14"/>
                <w:szCs w:val="14"/>
                <w:lang w:eastAsia="ru-RU"/>
              </w:rPr>
              <w:t>19</w:t>
            </w:r>
            <w:r w:rsidRPr="00E527FB">
              <w:rPr>
                <w:rFonts w:ascii="Times New Roman" w:eastAsia="Times New Roman" w:hAnsi="Times New Roman" w:cs="Times New Roman"/>
                <w:sz w:val="14"/>
                <w:szCs w:val="14"/>
                <w:lang w:eastAsia="ru-RU"/>
              </w:rPr>
              <w:t xml:space="preserve"> – 20</w:t>
            </w:r>
            <w:r w:rsidR="006055B7">
              <w:rPr>
                <w:rFonts w:ascii="Times New Roman" w:eastAsia="Times New Roman" w:hAnsi="Times New Roman" w:cs="Times New Roman"/>
                <w:sz w:val="14"/>
                <w:szCs w:val="14"/>
                <w:lang w:eastAsia="ru-RU"/>
              </w:rPr>
              <w:t>20</w:t>
            </w:r>
            <w:r w:rsidRPr="00E527FB">
              <w:rPr>
                <w:rFonts w:ascii="Times New Roman" w:eastAsia="Times New Roman" w:hAnsi="Times New Roman" w:cs="Times New Roman"/>
                <w:sz w:val="14"/>
                <w:szCs w:val="14"/>
                <w:lang w:eastAsia="ru-RU"/>
              </w:rPr>
              <w:t xml:space="preserve">  году Общество планирует внести изменения в Устав и внутренние документы Общества, в том числе будет рассмотрен вопрос о расширении перечня вопросов, решения по которым должны приниматься на заседании совета директоров квалифицированным большинством, не менее чем в три четверти голосов, или же большинством голосов всех избранных членов совета директоров.</w:t>
            </w:r>
            <w:proofErr w:type="gramEnd"/>
          </w:p>
        </w:tc>
      </w:tr>
      <w:tr w:rsidR="00CD73BC" w:rsidRPr="0009731B" w:rsidTr="00CD73BC">
        <w:trPr>
          <w:trHeight w:val="199"/>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2.8</w:t>
            </w:r>
          </w:p>
        </w:tc>
        <w:tc>
          <w:tcPr>
            <w:tcW w:w="9640" w:type="dxa"/>
            <w:gridSpan w:val="4"/>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Совет директоров создает комитеты для предварительного рассмотрения наиболее важных вопросов деятельности общества.</w:t>
            </w:r>
          </w:p>
        </w:tc>
      </w:tr>
      <w:tr w:rsidR="00CD73BC" w:rsidRPr="0009731B" w:rsidTr="00CD73BC">
        <w:trPr>
          <w:trHeight w:val="2913"/>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2.8.1</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Для предварительного рассмотрения вопросов, связанных с </w:t>
            </w:r>
            <w:proofErr w:type="gramStart"/>
            <w:r w:rsidRPr="00E527FB">
              <w:rPr>
                <w:rFonts w:ascii="Times New Roman" w:eastAsia="Times New Roman" w:hAnsi="Times New Roman" w:cs="Times New Roman"/>
                <w:sz w:val="14"/>
                <w:szCs w:val="14"/>
                <w:lang w:eastAsia="ru-RU"/>
              </w:rPr>
              <w:t>контролем за</w:t>
            </w:r>
            <w:proofErr w:type="gramEnd"/>
            <w:r w:rsidRPr="00E527FB">
              <w:rPr>
                <w:rFonts w:ascii="Times New Roman" w:eastAsia="Times New Roman" w:hAnsi="Times New Roman" w:cs="Times New Roman"/>
                <w:sz w:val="14"/>
                <w:szCs w:val="14"/>
                <w:lang w:eastAsia="ru-RU"/>
              </w:rPr>
              <w:t xml:space="preserve"> финансово-хозяйственной деятельностью общества, создан комитет по аудиту, состоящий из независимых директоров.</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Совет директоров сформировал комитет по аудиту, состоящий исключительно из независимых директоров.</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2. Во внутренних документах общества определены задачи комитета по аудиту, включая, в том числе задачи, содержащиеся в рекомендации </w:t>
            </w:r>
            <w:hyperlink r:id="rId17" w:history="1">
              <w:r w:rsidRPr="00E527FB">
                <w:rPr>
                  <w:rFonts w:ascii="Times New Roman" w:eastAsia="Times New Roman" w:hAnsi="Times New Roman" w:cs="Times New Roman"/>
                  <w:sz w:val="14"/>
                  <w:szCs w:val="14"/>
                  <w:lang w:eastAsia="ru-RU"/>
                </w:rPr>
                <w:t>172</w:t>
              </w:r>
            </w:hyperlink>
            <w:r w:rsidRPr="00E527FB">
              <w:rPr>
                <w:rFonts w:ascii="Times New Roman" w:eastAsia="Times New Roman" w:hAnsi="Times New Roman" w:cs="Times New Roman"/>
                <w:sz w:val="14"/>
                <w:szCs w:val="14"/>
                <w:lang w:eastAsia="ru-RU"/>
              </w:rPr>
              <w:t xml:space="preserve"> Кодекса.</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3. По крайней </w:t>
            </w:r>
            <w:proofErr w:type="gramStart"/>
            <w:r w:rsidRPr="00E527FB">
              <w:rPr>
                <w:rFonts w:ascii="Times New Roman" w:eastAsia="Times New Roman" w:hAnsi="Times New Roman" w:cs="Times New Roman"/>
                <w:sz w:val="14"/>
                <w:szCs w:val="14"/>
                <w:lang w:eastAsia="ru-RU"/>
              </w:rPr>
              <w:t>мере</w:t>
            </w:r>
            <w:proofErr w:type="gramEnd"/>
            <w:r w:rsidRPr="00E527FB">
              <w:rPr>
                <w:rFonts w:ascii="Times New Roman" w:eastAsia="Times New Roman" w:hAnsi="Times New Roman" w:cs="Times New Roman"/>
                <w:sz w:val="14"/>
                <w:szCs w:val="14"/>
                <w:lang w:eastAsia="ru-RU"/>
              </w:rPr>
              <w:t xml:space="preserve"> один член комитета по аудиту, являющийся независимым директором, обладает опытом и знаниями в области подготовки, анализа, оценки и аудита бухгалтерской (финансовой) отчетности.</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4. Заседания комитета по аудиту проводились не реже одного раза в квартал в течение отчетного периода.</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color w:val="FF0000"/>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09731B" w:rsidRPr="00E527FB" w:rsidRDefault="0009731B" w:rsidP="0009731B">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 отчетном периоде при Совете директоров Общества не были сформированы Комитеты.  В соответствии с внутренними документами Общества Совет директоров вправе сформировать в целях обеспечения принятия обоснованных и эффективных решений постоянно действующие и/или временные комитеты (подкомитеты). Данные комитеты предназначены для предварительного рассмотрения наиболее важных вопросов и подготовки рекомендаций Совету директоров для принятия решений по таким вопросам. Исходя из основных функций Совета директоров, он может создавать:</w:t>
            </w:r>
          </w:p>
          <w:p w:rsidR="0009731B" w:rsidRPr="00E527FB" w:rsidRDefault="0009731B" w:rsidP="0009731B">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комитет по стратегическому планированию,</w:t>
            </w:r>
          </w:p>
          <w:p w:rsidR="0009731B" w:rsidRPr="00E527FB" w:rsidRDefault="0009731B" w:rsidP="0009731B">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 комитет по аудиту, </w:t>
            </w:r>
          </w:p>
          <w:p w:rsidR="0009731B" w:rsidRPr="00E527FB" w:rsidRDefault="0009731B" w:rsidP="0009731B">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 комитет по кадрам и вознаграждениям, </w:t>
            </w:r>
          </w:p>
          <w:p w:rsidR="0009731B" w:rsidRPr="00E527FB" w:rsidRDefault="0009731B" w:rsidP="0009731B">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 комитет по урегулированию корпоративных конфликтов. </w:t>
            </w:r>
          </w:p>
          <w:p w:rsidR="00CD73BC" w:rsidRPr="00E527FB" w:rsidRDefault="0009731B" w:rsidP="0009731B">
            <w:pPr>
              <w:widowControl w:val="0"/>
              <w:autoSpaceDE w:val="0"/>
              <w:autoSpaceDN w:val="0"/>
              <w:adjustRightInd w:val="0"/>
              <w:spacing w:after="0" w:line="240" w:lineRule="auto"/>
              <w:rPr>
                <w:rFonts w:ascii="Times New Roman" w:eastAsia="Times New Roman" w:hAnsi="Times New Roman" w:cs="Times New Roman"/>
                <w:color w:val="FF0000"/>
                <w:sz w:val="14"/>
                <w:szCs w:val="14"/>
                <w:lang w:eastAsia="ru-RU"/>
              </w:rPr>
            </w:pPr>
            <w:r w:rsidRPr="00E527FB">
              <w:rPr>
                <w:rFonts w:ascii="Times New Roman" w:eastAsia="Times New Roman" w:hAnsi="Times New Roman" w:cs="Times New Roman"/>
                <w:sz w:val="14"/>
                <w:szCs w:val="14"/>
                <w:lang w:eastAsia="ru-RU"/>
              </w:rPr>
              <w:t>Совет директоров может также создавать иные комитеты, какие он сочтет необходимыми, в частности, комитет по управлению рисками, комитет по этике и т.д.</w:t>
            </w:r>
          </w:p>
        </w:tc>
      </w:tr>
      <w:tr w:rsidR="00CD73BC" w:rsidRPr="0009731B" w:rsidTr="007A4B59">
        <w:trPr>
          <w:trHeight w:val="1318"/>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2.8.2</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Для предварительного рассмотрения вопросов, связанных с формированием эффективной и прозрачной практики вознаграждения, создан комитет по вознаграждениям, состоящий из независимых директоров и возглавляемый независимым директором, не являющимся председателем совета директоров.</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Советом директоров создан комитет по вознаграждениям, который состоит только из независимых директоров.</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Председателем комитета по вознаграждениям является независимый директор, который не является председателем совета директоров.</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3. Во внутренних документах общества определены задачи комитета по вознаграждениям, </w:t>
            </w:r>
            <w:proofErr w:type="gramStart"/>
            <w:r w:rsidRPr="00E527FB">
              <w:rPr>
                <w:rFonts w:ascii="Times New Roman" w:eastAsia="Times New Roman" w:hAnsi="Times New Roman" w:cs="Times New Roman"/>
                <w:sz w:val="14"/>
                <w:szCs w:val="14"/>
                <w:lang w:eastAsia="ru-RU"/>
              </w:rPr>
              <w:t>включая</w:t>
            </w:r>
            <w:proofErr w:type="gramEnd"/>
            <w:r w:rsidRPr="00E527FB">
              <w:rPr>
                <w:rFonts w:ascii="Times New Roman" w:eastAsia="Times New Roman" w:hAnsi="Times New Roman" w:cs="Times New Roman"/>
                <w:sz w:val="14"/>
                <w:szCs w:val="14"/>
                <w:lang w:eastAsia="ru-RU"/>
              </w:rPr>
              <w:t xml:space="preserve"> в том числе задачи, содержащиеся в рекомендации </w:t>
            </w:r>
            <w:hyperlink r:id="rId18" w:history="1">
              <w:r w:rsidRPr="00E527FB">
                <w:rPr>
                  <w:rFonts w:ascii="Times New Roman" w:eastAsia="Times New Roman" w:hAnsi="Times New Roman" w:cs="Times New Roman"/>
                  <w:color w:val="0000FF"/>
                  <w:sz w:val="14"/>
                  <w:szCs w:val="14"/>
                  <w:lang w:eastAsia="ru-RU"/>
                </w:rPr>
                <w:t>180</w:t>
              </w:r>
            </w:hyperlink>
            <w:r w:rsidRPr="00E527FB">
              <w:rPr>
                <w:rFonts w:ascii="Times New Roman" w:eastAsia="Times New Roman" w:hAnsi="Times New Roman" w:cs="Times New Roman"/>
                <w:sz w:val="14"/>
                <w:szCs w:val="14"/>
                <w:lang w:eastAsia="ru-RU"/>
              </w:rPr>
              <w:t xml:space="preserve"> Кодекса.</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09731B" w:rsidRPr="00E527FB" w:rsidRDefault="0009731B" w:rsidP="0009731B">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 отчетном периоде при Совете директоров Общества не были сформированы Комитеты.  В соответствии с внутренними документами Общества Совет директоров вправе сформировать в целях обеспечения принятия обоснованных и эффективных решений постоянно действующие и/или временные комитеты (подкомитеты). Данные комитеты предназначены для предварительного рассмотрения наиболее важных вопросов и подготовки рекомендаций Совету директоров для принятия решений по таким вопросам. Исходя из основных функций Совета директоров, он может создавать:</w:t>
            </w:r>
          </w:p>
          <w:p w:rsidR="0009731B" w:rsidRPr="00E527FB" w:rsidRDefault="0009731B" w:rsidP="0009731B">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комитет по стратегическому планированию,</w:t>
            </w:r>
          </w:p>
          <w:p w:rsidR="0009731B" w:rsidRPr="00E527FB" w:rsidRDefault="0009731B" w:rsidP="0009731B">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 комитет по аудиту, </w:t>
            </w:r>
          </w:p>
          <w:p w:rsidR="0009731B" w:rsidRPr="00E527FB" w:rsidRDefault="0009731B" w:rsidP="0009731B">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 комитет по кадрам и вознаграждениям, </w:t>
            </w:r>
          </w:p>
          <w:p w:rsidR="0009731B" w:rsidRPr="00E527FB" w:rsidRDefault="0009731B" w:rsidP="0009731B">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 комитет по урегулированию корпоративных конфликтов. </w:t>
            </w:r>
          </w:p>
          <w:p w:rsidR="00CD73BC" w:rsidRPr="00E527FB" w:rsidRDefault="0009731B" w:rsidP="0009731B">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Совет директоров может также создавать иные комитеты, какие он сочтет необходимыми, в частности, комитет по управлению рисками, комитет по этике и т.д.</w:t>
            </w:r>
          </w:p>
        </w:tc>
      </w:tr>
      <w:tr w:rsidR="00CD73BC" w:rsidRPr="00CD73BC" w:rsidTr="007A4B59">
        <w:trPr>
          <w:trHeight w:val="454"/>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2.8.3</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Для предварительного рассмотрения вопросов, связанных с осуществлением кадрового планирования (планирования преемственности), профессиональным составом и </w:t>
            </w:r>
            <w:r w:rsidRPr="00E527FB">
              <w:rPr>
                <w:rFonts w:ascii="Times New Roman" w:eastAsia="Times New Roman" w:hAnsi="Times New Roman" w:cs="Times New Roman"/>
                <w:sz w:val="14"/>
                <w:szCs w:val="14"/>
                <w:lang w:eastAsia="ru-RU"/>
              </w:rPr>
              <w:lastRenderedPageBreak/>
              <w:t xml:space="preserve">эффективностью работы совета директоров, создан комитет по номинациям (назначениям, кадрам), </w:t>
            </w:r>
            <w:proofErr w:type="gramStart"/>
            <w:r w:rsidRPr="00E527FB">
              <w:rPr>
                <w:rFonts w:ascii="Times New Roman" w:eastAsia="Times New Roman" w:hAnsi="Times New Roman" w:cs="Times New Roman"/>
                <w:sz w:val="14"/>
                <w:szCs w:val="14"/>
                <w:lang w:eastAsia="ru-RU"/>
              </w:rPr>
              <w:t>большинство</w:t>
            </w:r>
            <w:proofErr w:type="gramEnd"/>
            <w:r w:rsidRPr="00E527FB">
              <w:rPr>
                <w:rFonts w:ascii="Times New Roman" w:eastAsia="Times New Roman" w:hAnsi="Times New Roman" w:cs="Times New Roman"/>
                <w:sz w:val="14"/>
                <w:szCs w:val="14"/>
                <w:lang w:eastAsia="ru-RU"/>
              </w:rPr>
              <w:t xml:space="preserve"> членов </w:t>
            </w:r>
            <w:proofErr w:type="gramStart"/>
            <w:r w:rsidRPr="00E527FB">
              <w:rPr>
                <w:rFonts w:ascii="Times New Roman" w:eastAsia="Times New Roman" w:hAnsi="Times New Roman" w:cs="Times New Roman"/>
                <w:sz w:val="14"/>
                <w:szCs w:val="14"/>
                <w:lang w:eastAsia="ru-RU"/>
              </w:rPr>
              <w:t>которого</w:t>
            </w:r>
            <w:proofErr w:type="gramEnd"/>
            <w:r w:rsidRPr="00E527FB">
              <w:rPr>
                <w:rFonts w:ascii="Times New Roman" w:eastAsia="Times New Roman" w:hAnsi="Times New Roman" w:cs="Times New Roman"/>
                <w:sz w:val="14"/>
                <w:szCs w:val="14"/>
                <w:lang w:eastAsia="ru-RU"/>
              </w:rPr>
              <w:t xml:space="preserve"> являются независимыми директорами.</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lastRenderedPageBreak/>
              <w:t xml:space="preserve">1. Советом директоров создан комитет по номинациям (или его задачи, указанные в рекомендации </w:t>
            </w:r>
            <w:hyperlink r:id="rId19" w:history="1">
              <w:r w:rsidRPr="00E527FB">
                <w:rPr>
                  <w:rFonts w:ascii="Times New Roman" w:eastAsia="Times New Roman" w:hAnsi="Times New Roman" w:cs="Times New Roman"/>
                  <w:color w:val="0000FF"/>
                  <w:sz w:val="14"/>
                  <w:szCs w:val="14"/>
                  <w:lang w:eastAsia="ru-RU"/>
                </w:rPr>
                <w:t>186</w:t>
              </w:r>
            </w:hyperlink>
            <w:r w:rsidRPr="00E527FB">
              <w:rPr>
                <w:rFonts w:ascii="Times New Roman" w:eastAsia="Times New Roman" w:hAnsi="Times New Roman" w:cs="Times New Roman"/>
                <w:sz w:val="14"/>
                <w:szCs w:val="14"/>
                <w:lang w:eastAsia="ru-RU"/>
              </w:rPr>
              <w:t xml:space="preserve"> Кодекса, реализуются в рамках иного комитета </w:t>
            </w:r>
            <w:hyperlink w:anchor="Par2856" w:history="1">
              <w:r w:rsidRPr="00E527FB">
                <w:rPr>
                  <w:rFonts w:ascii="Times New Roman" w:eastAsia="Times New Roman" w:hAnsi="Times New Roman" w:cs="Times New Roman"/>
                  <w:color w:val="0000FF"/>
                  <w:sz w:val="14"/>
                  <w:szCs w:val="14"/>
                  <w:lang w:eastAsia="ru-RU"/>
                </w:rPr>
                <w:t>&lt;4&gt;</w:t>
              </w:r>
            </w:hyperlink>
            <w:r w:rsidRPr="00E527FB">
              <w:rPr>
                <w:rFonts w:ascii="Times New Roman" w:eastAsia="Times New Roman" w:hAnsi="Times New Roman" w:cs="Times New Roman"/>
                <w:sz w:val="14"/>
                <w:szCs w:val="14"/>
                <w:lang w:eastAsia="ru-RU"/>
              </w:rPr>
              <w:t>), большинство членов которого являются независимыми директорами.</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lastRenderedPageBreak/>
              <w:t xml:space="preserve">2. Во внутренних документах общества, определены задачи комитета по номинациям (или соответствующего комитета с совмещенным функционалом), </w:t>
            </w:r>
            <w:proofErr w:type="gramStart"/>
            <w:r w:rsidRPr="00E527FB">
              <w:rPr>
                <w:rFonts w:ascii="Times New Roman" w:eastAsia="Times New Roman" w:hAnsi="Times New Roman" w:cs="Times New Roman"/>
                <w:sz w:val="14"/>
                <w:szCs w:val="14"/>
                <w:lang w:eastAsia="ru-RU"/>
              </w:rPr>
              <w:t>включая</w:t>
            </w:r>
            <w:proofErr w:type="gramEnd"/>
            <w:r w:rsidRPr="00E527FB">
              <w:rPr>
                <w:rFonts w:ascii="Times New Roman" w:eastAsia="Times New Roman" w:hAnsi="Times New Roman" w:cs="Times New Roman"/>
                <w:sz w:val="14"/>
                <w:szCs w:val="14"/>
                <w:lang w:eastAsia="ru-RU"/>
              </w:rPr>
              <w:t xml:space="preserve"> в том числе задачи, содержащиеся в рекомендации </w:t>
            </w:r>
            <w:hyperlink r:id="rId20" w:history="1">
              <w:r w:rsidRPr="00E527FB">
                <w:rPr>
                  <w:rFonts w:ascii="Times New Roman" w:eastAsia="Times New Roman" w:hAnsi="Times New Roman" w:cs="Times New Roman"/>
                  <w:color w:val="0000FF"/>
                  <w:sz w:val="14"/>
                  <w:szCs w:val="14"/>
                  <w:lang w:eastAsia="ru-RU"/>
                </w:rPr>
                <w:t>186</w:t>
              </w:r>
            </w:hyperlink>
            <w:r w:rsidRPr="00E527FB">
              <w:rPr>
                <w:rFonts w:ascii="Times New Roman" w:eastAsia="Times New Roman" w:hAnsi="Times New Roman" w:cs="Times New Roman"/>
                <w:sz w:val="14"/>
                <w:szCs w:val="14"/>
                <w:lang w:eastAsia="ru-RU"/>
              </w:rPr>
              <w:t xml:space="preserve"> Кодекса.</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lastRenderedPageBreak/>
              <w:sym w:font="Wingdings" w:char="F06F"/>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1004B9" w:rsidRPr="00E527FB" w:rsidRDefault="001004B9" w:rsidP="001004B9">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В отчетном периоде при Совете директоров Общества не были сформированы Комитеты.  В соответствии с внутренними документами Общества Совет директоров вправе сформировать в целях обеспечения принятия обоснованных и эффективных </w:t>
            </w:r>
            <w:r w:rsidRPr="00E527FB">
              <w:rPr>
                <w:rFonts w:ascii="Times New Roman" w:eastAsia="Times New Roman" w:hAnsi="Times New Roman" w:cs="Times New Roman"/>
                <w:sz w:val="14"/>
                <w:szCs w:val="14"/>
                <w:lang w:eastAsia="ru-RU"/>
              </w:rPr>
              <w:lastRenderedPageBreak/>
              <w:t>решений постоянно действующие и/или временные комитеты (подкомитеты). Данные комитеты предназначены для предварительного рассмотрения наиболее важных вопросов и подготовки рекомендаций Совету директоров для принятия решений по таким вопросам. Исходя из основных функций Совета директоров, он может создавать:</w:t>
            </w:r>
          </w:p>
          <w:p w:rsidR="001004B9" w:rsidRPr="00E527FB" w:rsidRDefault="001004B9" w:rsidP="001004B9">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комитет по стратегическому планированию,</w:t>
            </w:r>
          </w:p>
          <w:p w:rsidR="001004B9" w:rsidRPr="00E527FB" w:rsidRDefault="001004B9" w:rsidP="001004B9">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 комитет по аудиту, </w:t>
            </w:r>
          </w:p>
          <w:p w:rsidR="001004B9" w:rsidRPr="00E527FB" w:rsidRDefault="001004B9" w:rsidP="001004B9">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 комитет по кадрам и вознаграждениям, </w:t>
            </w:r>
          </w:p>
          <w:p w:rsidR="001004B9" w:rsidRPr="00E527FB" w:rsidRDefault="001004B9" w:rsidP="001004B9">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 комитет по урегулированию корпоративных конфликтов. </w:t>
            </w:r>
          </w:p>
          <w:p w:rsidR="001004B9" w:rsidRPr="00E527FB" w:rsidRDefault="001004B9" w:rsidP="001004B9">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Совет директоров может также создавать иные комитеты, какие он сочтет необходимыми, в частности, комитет по управлению рисками, комитет по этике и т.д.</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7A4B59">
        <w:trPr>
          <w:trHeight w:val="2466"/>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lastRenderedPageBreak/>
              <w:t>2.8.4</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 учетом масштабов деятельности и уровня риска совет директоров общества удостоверился в том, что состав его комитетов полностью отвечает целям деятельности общества. Дополнительные комитеты либо были сформированы, либо не были признаны необходимыми (комитет по стратегии, комитет по корпоративному управлению, комитет по этике, комитет по управлению рисками, комитет по бюджету, комитет по здоровью, безопасности и окружающей среде и др.).</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отчетном периоде совет директоров общества рассмотрел вопрос о соответствии состава его комитетов задачам совета директоров и целям деятельности общества. Дополнительные комитеты либо были сформированы, либо не были признаны необходимыми.</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993B3D"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hyperlink w:anchor="Par2857" w:history="1"/>
            <w:r w:rsidR="00CD73BC" w:rsidRPr="00E527FB">
              <w:rPr>
                <w:rFonts w:ascii="Times New Roman" w:eastAsia="Times New Roman" w:hAnsi="Times New Roman" w:cs="Times New Roman"/>
                <w:sz w:val="14"/>
                <w:szCs w:val="14"/>
                <w:lang w:eastAsia="ru-RU"/>
              </w:rPr>
              <w:sym w:font="Wingdings" w:char="F06F"/>
            </w:r>
            <w:r w:rsidR="00CD73BC"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1004B9" w:rsidRPr="00E527FB" w:rsidRDefault="001004B9" w:rsidP="001004B9">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 отчетном периоде при Совете директоров Общества не были сформированы Комитеты.  В соответствии с внутренними документами Общества Совет директоров вправе сформировать в целях обеспечения принятия обоснованных и эффективных решений постоянно действующие и/или временные комитеты (подкомитеты). Данные комитеты предназначены для предварительного рассмотрения наиболее важных вопросов и подготовки рекомендаций Совету директоров для принятия решений по таким вопросам. Исходя из основных функций Совета директоров, он может создавать:</w:t>
            </w:r>
          </w:p>
          <w:p w:rsidR="001004B9" w:rsidRPr="00E527FB" w:rsidRDefault="001004B9" w:rsidP="001004B9">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комитет по стратегическому планированию,</w:t>
            </w:r>
          </w:p>
          <w:p w:rsidR="001004B9" w:rsidRPr="00E527FB" w:rsidRDefault="001004B9" w:rsidP="001004B9">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 комитет по аудиту, </w:t>
            </w:r>
          </w:p>
          <w:p w:rsidR="001004B9" w:rsidRPr="00E527FB" w:rsidRDefault="001004B9" w:rsidP="001004B9">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 комитет по кадрам и вознаграждениям, </w:t>
            </w:r>
          </w:p>
          <w:p w:rsidR="001004B9" w:rsidRPr="00E527FB" w:rsidRDefault="001004B9" w:rsidP="001004B9">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 комитет по урегулированию корпоративных конфликтов. </w:t>
            </w:r>
          </w:p>
          <w:p w:rsidR="00CD73BC" w:rsidRPr="00E527FB" w:rsidRDefault="001004B9" w:rsidP="001004B9">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Совет директоров может также создавать иные комитеты, какие он сочтет необходимыми, в частности, комитет по управлению рисками, комитет по этике и т.д.</w:t>
            </w:r>
            <w:r w:rsidR="00CD73BC" w:rsidRPr="00E527FB">
              <w:rPr>
                <w:rFonts w:ascii="Times New Roman" w:eastAsia="Times New Roman" w:hAnsi="Times New Roman" w:cs="Times New Roman"/>
                <w:sz w:val="14"/>
                <w:szCs w:val="14"/>
                <w:lang w:eastAsia="ru-RU"/>
              </w:rPr>
              <w:t xml:space="preserve"> </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4177"/>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2.8.5</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Состав комитетов определен таким образом, чтобы он позволял проводить всестороннее обсуждение предварительно рассматриваемых вопросов с учетом различных мнений.</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Комитеты совета директоров возглавляются независимыми директорами.</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Во внутренних документах (политиках) общества предусмотрены положения, в соответствии с которыми лица, не входящие в состав комитета по аудиту, комитета по номинациям и комитета по вознаграждениям, могут посещать заседания комитетов только по приглашению председателя соответствующего комитета.</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993B3D"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hyperlink w:anchor="Par2857" w:history="1"/>
            <w:r w:rsidR="00CD73BC" w:rsidRPr="00E527FB">
              <w:rPr>
                <w:rFonts w:ascii="Times New Roman" w:eastAsia="Times New Roman" w:hAnsi="Times New Roman" w:cs="Times New Roman"/>
                <w:sz w:val="14"/>
                <w:szCs w:val="14"/>
                <w:lang w:eastAsia="ru-RU"/>
              </w:rPr>
              <w:sym w:font="Wingdings" w:char="F06F"/>
            </w:r>
            <w:r w:rsidR="00CD73BC"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1004B9"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В отчетном периоде </w:t>
            </w:r>
            <w:r w:rsidR="00CD73BC" w:rsidRPr="00E527FB">
              <w:rPr>
                <w:rFonts w:ascii="Times New Roman" w:eastAsia="Times New Roman" w:hAnsi="Times New Roman" w:cs="Times New Roman"/>
                <w:sz w:val="14"/>
                <w:szCs w:val="14"/>
                <w:lang w:eastAsia="ru-RU"/>
              </w:rPr>
              <w:t xml:space="preserve">при Совете директоров Общества </w:t>
            </w:r>
            <w:r w:rsidRPr="00E527FB">
              <w:rPr>
                <w:rFonts w:ascii="Times New Roman" w:eastAsia="Times New Roman" w:hAnsi="Times New Roman" w:cs="Times New Roman"/>
                <w:sz w:val="14"/>
                <w:szCs w:val="14"/>
                <w:lang w:eastAsia="ru-RU"/>
              </w:rPr>
              <w:t>не были сформированы</w:t>
            </w:r>
            <w:r w:rsidR="00CD73BC" w:rsidRPr="00E527FB">
              <w:rPr>
                <w:rFonts w:ascii="Times New Roman" w:eastAsia="Times New Roman" w:hAnsi="Times New Roman" w:cs="Times New Roman"/>
                <w:sz w:val="14"/>
                <w:szCs w:val="14"/>
                <w:lang w:eastAsia="ru-RU"/>
              </w:rPr>
              <w:t xml:space="preserve"> Комите</w:t>
            </w:r>
            <w:r w:rsidRPr="00E527FB">
              <w:rPr>
                <w:rFonts w:ascii="Times New Roman" w:eastAsia="Times New Roman" w:hAnsi="Times New Roman" w:cs="Times New Roman"/>
                <w:sz w:val="14"/>
                <w:szCs w:val="14"/>
                <w:lang w:eastAsia="ru-RU"/>
              </w:rPr>
              <w:t xml:space="preserve">ты. </w:t>
            </w:r>
            <w:r w:rsidR="00CD73BC" w:rsidRPr="00E527FB">
              <w:rPr>
                <w:rFonts w:ascii="Times New Roman" w:eastAsia="Times New Roman" w:hAnsi="Times New Roman" w:cs="Times New Roman"/>
                <w:sz w:val="14"/>
                <w:szCs w:val="14"/>
                <w:lang w:eastAsia="ru-RU"/>
              </w:rPr>
              <w:t xml:space="preserve"> </w:t>
            </w:r>
            <w:r w:rsidRPr="00E527FB">
              <w:rPr>
                <w:rFonts w:ascii="Times New Roman" w:eastAsia="Times New Roman" w:hAnsi="Times New Roman" w:cs="Times New Roman"/>
                <w:sz w:val="14"/>
                <w:szCs w:val="14"/>
                <w:lang w:eastAsia="ru-RU"/>
              </w:rPr>
              <w:t>В</w:t>
            </w:r>
            <w:r w:rsidR="00CD73BC" w:rsidRPr="00E527FB">
              <w:rPr>
                <w:rFonts w:ascii="Times New Roman" w:eastAsia="Times New Roman" w:hAnsi="Times New Roman" w:cs="Times New Roman"/>
                <w:sz w:val="14"/>
                <w:szCs w:val="14"/>
                <w:lang w:eastAsia="ru-RU"/>
              </w:rPr>
              <w:t xml:space="preserve"> соответствии с внутренними документами Общества Совет директоров вправе сформировать в целях обеспечения принятия обоснованных и эффективных решений постоянно действующие и/или временные комитеты (подкомитеты). Данные комитеты предназначены для предварительного рассмотрения наиболее важных вопросов и подготовки рекомендаций Совету директоров для принятия решений по таким вопросам. Исходя из основных функций Совета директоров, он может создавать:</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комитет по стратегическому планированию,</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 комитет по аудиту, </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 комитет по кадрам и вознаграждениям, </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 комитет по урегулированию корпоративных конфликтов. </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Совет директоров может также создавать иные комитеты, какие он сочтет необходимыми, в частности, комитет по управлению рисками, комитет по этике и т.д.</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970"/>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2.8.6</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Председатели комитетов регулярно информируют совет директоров и его председателя о работе своих комитетов.</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1. В течение отчетного периода председатели комитетов регулярно </w:t>
            </w:r>
            <w:proofErr w:type="gramStart"/>
            <w:r w:rsidRPr="00E527FB">
              <w:rPr>
                <w:rFonts w:ascii="Times New Roman" w:eastAsia="Times New Roman" w:hAnsi="Times New Roman" w:cs="Times New Roman"/>
                <w:sz w:val="14"/>
                <w:szCs w:val="14"/>
                <w:lang w:eastAsia="ru-RU"/>
              </w:rPr>
              <w:t>отчитывались о работе</w:t>
            </w:r>
            <w:proofErr w:type="gramEnd"/>
            <w:r w:rsidRPr="00E527FB">
              <w:rPr>
                <w:rFonts w:ascii="Times New Roman" w:eastAsia="Times New Roman" w:hAnsi="Times New Roman" w:cs="Times New Roman"/>
                <w:sz w:val="14"/>
                <w:szCs w:val="14"/>
                <w:lang w:eastAsia="ru-RU"/>
              </w:rPr>
              <w:t xml:space="preserve"> комитетов перед советом директоров.</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993B3D"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hyperlink w:anchor="Par2857" w:history="1"/>
            <w:r w:rsidR="00CD73BC" w:rsidRPr="00E527FB">
              <w:rPr>
                <w:rFonts w:ascii="Times New Roman" w:eastAsia="Times New Roman" w:hAnsi="Times New Roman" w:cs="Times New Roman"/>
                <w:sz w:val="14"/>
                <w:szCs w:val="14"/>
                <w:lang w:eastAsia="ru-RU"/>
              </w:rPr>
              <w:sym w:font="Wingdings" w:char="F06F"/>
            </w:r>
            <w:r w:rsidR="00CD73BC"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1004B9" w:rsidRPr="00E527FB" w:rsidRDefault="001004B9" w:rsidP="001004B9">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 отчетном периоде при Совете директоров Общества не были сформированы Комитеты.  В соответствии с внутренними документами Общества Совет директоров вправе сформировать в целях обеспечения принятия обоснованных и эффективных решений постоянно действующие и/или временные комитеты (подкомитеты). Данные комитеты предназначены для предварительного рассмотрения наиболее важных вопросов и подготовки рекомендаций Совету директоров для принятия решений по таким вопросам. Исходя из основных функций Совета директоров, он может создавать:</w:t>
            </w:r>
          </w:p>
          <w:p w:rsidR="001004B9" w:rsidRPr="00E527FB" w:rsidRDefault="001004B9" w:rsidP="001004B9">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 комитет по стратегическому </w:t>
            </w:r>
            <w:r w:rsidRPr="00E527FB">
              <w:rPr>
                <w:rFonts w:ascii="Times New Roman" w:eastAsia="Times New Roman" w:hAnsi="Times New Roman" w:cs="Times New Roman"/>
                <w:sz w:val="14"/>
                <w:szCs w:val="14"/>
                <w:lang w:eastAsia="ru-RU"/>
              </w:rPr>
              <w:lastRenderedPageBreak/>
              <w:t>планированию,</w:t>
            </w:r>
          </w:p>
          <w:p w:rsidR="001004B9" w:rsidRPr="00E527FB" w:rsidRDefault="001004B9" w:rsidP="001004B9">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 комитет по аудиту, </w:t>
            </w:r>
          </w:p>
          <w:p w:rsidR="001004B9" w:rsidRPr="00E527FB" w:rsidRDefault="001004B9" w:rsidP="001004B9">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 комитет по кадрам и вознаграждениям, </w:t>
            </w:r>
          </w:p>
          <w:p w:rsidR="001004B9" w:rsidRPr="00E527FB" w:rsidRDefault="001004B9" w:rsidP="001004B9">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 комитет по урегулированию корпоративных конфликтов. </w:t>
            </w:r>
          </w:p>
          <w:p w:rsidR="00CD73BC" w:rsidRPr="00E527FB" w:rsidRDefault="001004B9" w:rsidP="001004B9">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Совет директоров может также создавать иные комитеты, какие он сочтет необходимыми, в частности, комитет по управлению рисками, комитет по этике и т.д.</w:t>
            </w:r>
          </w:p>
        </w:tc>
      </w:tr>
      <w:tr w:rsidR="00CD73BC" w:rsidRPr="00CD73BC" w:rsidTr="00CD73BC">
        <w:trPr>
          <w:trHeight w:val="193"/>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lastRenderedPageBreak/>
              <w:t>2.9.</w:t>
            </w:r>
          </w:p>
        </w:tc>
        <w:tc>
          <w:tcPr>
            <w:tcW w:w="9640" w:type="dxa"/>
            <w:gridSpan w:val="4"/>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Совет директоров обеспечивает проведение оценки качества работы совета директоров, его комитетов и членов совета директоров.</w:t>
            </w:r>
          </w:p>
        </w:tc>
      </w:tr>
      <w:tr w:rsidR="00CD73BC" w:rsidRPr="00CD73BC" w:rsidTr="00CD73BC">
        <w:trPr>
          <w:trHeight w:val="1836"/>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2.9.1</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Проведение </w:t>
            </w:r>
            <w:proofErr w:type="gramStart"/>
            <w:r w:rsidRPr="00E527FB">
              <w:rPr>
                <w:rFonts w:ascii="Times New Roman" w:eastAsia="Times New Roman" w:hAnsi="Times New Roman" w:cs="Times New Roman"/>
                <w:sz w:val="14"/>
                <w:szCs w:val="14"/>
                <w:lang w:eastAsia="ru-RU"/>
              </w:rPr>
              <w:t>оценки качества работы совета директоров</w:t>
            </w:r>
            <w:proofErr w:type="gramEnd"/>
            <w:r w:rsidRPr="00E527FB">
              <w:rPr>
                <w:rFonts w:ascii="Times New Roman" w:eastAsia="Times New Roman" w:hAnsi="Times New Roman" w:cs="Times New Roman"/>
                <w:sz w:val="14"/>
                <w:szCs w:val="14"/>
                <w:lang w:eastAsia="ru-RU"/>
              </w:rPr>
              <w:t xml:space="preserve"> направлено на определение степени эффективности работы совета директоров, комитетов и членов совета директоров, соответствия их работы потребностям развития общества, активизацию работы совета директоров и выявление областей, в которых их деятельность может быть улучшена.</w:t>
            </w:r>
          </w:p>
        </w:tc>
        <w:tc>
          <w:tcPr>
            <w:tcW w:w="2551" w:type="dxa"/>
            <w:tcBorders>
              <w:top w:val="single" w:sz="4" w:space="0" w:color="auto"/>
              <w:left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Самооценка или внешняя оценка работы совета директоров, проведенная в отчетном периоде, включала оценку работы комитетов, отдельных членов совета директоров и совета директоров в целом.</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Результаты самооценки или внешней оценки совета директоров, проведенной в течение отчетного периода, были рассмотрены на очном заседании совета директоров.</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993B3D"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hyperlink w:anchor="Par2857" w:history="1"/>
            <w:r w:rsidR="00CD73BC" w:rsidRPr="00E527FB">
              <w:rPr>
                <w:rFonts w:ascii="Times New Roman" w:eastAsia="Times New Roman" w:hAnsi="Times New Roman" w:cs="Times New Roman"/>
                <w:sz w:val="14"/>
                <w:szCs w:val="14"/>
                <w:lang w:eastAsia="ru-RU"/>
              </w:rPr>
              <w:sym w:font="Wingdings" w:char="F06F"/>
            </w:r>
            <w:r w:rsidR="00CD73BC"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09731B" w:rsidP="0009731B">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Процедура оценки Совета директоров в отчетном периоде не проводилась. </w:t>
            </w:r>
            <w:proofErr w:type="gramStart"/>
            <w:r w:rsidRPr="00E527FB">
              <w:rPr>
                <w:rFonts w:ascii="Times New Roman" w:eastAsia="Times New Roman" w:hAnsi="Times New Roman" w:cs="Times New Roman"/>
                <w:sz w:val="14"/>
                <w:szCs w:val="14"/>
                <w:lang w:eastAsia="ru-RU"/>
              </w:rPr>
              <w:t>При этом, в соответствии с Кодексом корпоративного управления  Общества, утвержденном 06.02.2017г., в целях выявления возможностей для повышения эффективности работы Совета директоров (его комитетов), определения областей для улучшения и развития, а также следуя лучшим мировым практикам корпоративного управления, Совет директоров может принять решение о проведении ежегодной оценки качества своей работы, в том числе с привлечением внешних консультантов.</w:t>
            </w:r>
            <w:proofErr w:type="gramEnd"/>
          </w:p>
        </w:tc>
      </w:tr>
      <w:tr w:rsidR="00CD73BC" w:rsidRPr="00CD73BC" w:rsidTr="00CD73BC">
        <w:trPr>
          <w:trHeight w:val="1574"/>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2.9.2</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Оценка работы совета директоров, комитетов и членов совета директоров осуществляется на регулярной основе не реже одного раза в год. Для проведения независимой </w:t>
            </w:r>
            <w:proofErr w:type="gramStart"/>
            <w:r w:rsidRPr="00E527FB">
              <w:rPr>
                <w:rFonts w:ascii="Times New Roman" w:eastAsia="Times New Roman" w:hAnsi="Times New Roman" w:cs="Times New Roman"/>
                <w:sz w:val="14"/>
                <w:szCs w:val="14"/>
                <w:lang w:eastAsia="ru-RU"/>
              </w:rPr>
              <w:t>оценки качества работы совета директоров</w:t>
            </w:r>
            <w:proofErr w:type="gramEnd"/>
            <w:r w:rsidRPr="00E527FB">
              <w:rPr>
                <w:rFonts w:ascii="Times New Roman" w:eastAsia="Times New Roman" w:hAnsi="Times New Roman" w:cs="Times New Roman"/>
                <w:sz w:val="14"/>
                <w:szCs w:val="14"/>
                <w:lang w:eastAsia="ru-RU"/>
              </w:rPr>
              <w:t xml:space="preserve"> не реже одного раза в три года привлекается внешняя организация (консультант).</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1. Для проведения независимой оценки качества работы совета директоров в течение трех последних отчетных </w:t>
            </w:r>
            <w:proofErr w:type="gramStart"/>
            <w:r w:rsidRPr="00E527FB">
              <w:rPr>
                <w:rFonts w:ascii="Times New Roman" w:eastAsia="Times New Roman" w:hAnsi="Times New Roman" w:cs="Times New Roman"/>
                <w:sz w:val="14"/>
                <w:szCs w:val="14"/>
                <w:lang w:eastAsia="ru-RU"/>
              </w:rPr>
              <w:t>периодов</w:t>
            </w:r>
            <w:proofErr w:type="gramEnd"/>
            <w:r w:rsidRPr="00E527FB">
              <w:rPr>
                <w:rFonts w:ascii="Times New Roman" w:eastAsia="Times New Roman" w:hAnsi="Times New Roman" w:cs="Times New Roman"/>
                <w:sz w:val="14"/>
                <w:szCs w:val="14"/>
                <w:lang w:eastAsia="ru-RU"/>
              </w:rPr>
              <w:t xml:space="preserve"> по меньшей мере один раз обществом привлекалась внешняя организация (консультант).</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993B3D"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hyperlink w:anchor="Par2857" w:history="1"/>
            <w:r w:rsidR="00CD73BC" w:rsidRPr="00E527FB">
              <w:rPr>
                <w:rFonts w:ascii="Times New Roman" w:eastAsia="Times New Roman" w:hAnsi="Times New Roman" w:cs="Times New Roman"/>
                <w:sz w:val="14"/>
                <w:szCs w:val="14"/>
                <w:lang w:eastAsia="ru-RU"/>
              </w:rPr>
              <w:sym w:font="Wingdings" w:char="F06F"/>
            </w:r>
            <w:r w:rsidR="00CD73BC"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09731B" w:rsidP="0009731B">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Процедура оценки Совета директоров в отчетном периоде не проводилась. </w:t>
            </w:r>
            <w:proofErr w:type="gramStart"/>
            <w:r w:rsidRPr="00E527FB">
              <w:rPr>
                <w:rFonts w:ascii="Times New Roman" w:eastAsia="Times New Roman" w:hAnsi="Times New Roman" w:cs="Times New Roman"/>
                <w:sz w:val="14"/>
                <w:szCs w:val="14"/>
                <w:lang w:eastAsia="ru-RU"/>
              </w:rPr>
              <w:t>При этом, в соответствии с Кодексом корпоративного управления  Общества, утвержденном 06.02.2017г., в целях выявления возможностей для повышения эффективности работы Совета директоров (его комитетов), определения областей для улучшения и развития, а также следуя лучшим мировым практикам корпоративного управления, Совет директоров может принять решение о проведении ежегодной оценки качества своей работы, в том числе с привлечением внешних консультантов.</w:t>
            </w:r>
            <w:proofErr w:type="gramEnd"/>
          </w:p>
        </w:tc>
      </w:tr>
      <w:tr w:rsidR="00CD73BC" w:rsidRPr="00CD73BC" w:rsidTr="00CD73BC">
        <w:trPr>
          <w:trHeight w:val="213"/>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3.1. </w:t>
            </w:r>
          </w:p>
        </w:tc>
        <w:tc>
          <w:tcPr>
            <w:tcW w:w="9640" w:type="dxa"/>
            <w:gridSpan w:val="4"/>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Корпоративный секретарь общества осуществляет эффективное текущее взаимодействие с акционерами, координацию действий общества по защите прав и интересов акционеров, поддержку эффективной работы совета директоров.</w:t>
            </w:r>
          </w:p>
        </w:tc>
      </w:tr>
      <w:tr w:rsidR="00CD73BC" w:rsidRPr="00CD73BC" w:rsidTr="00CD73BC">
        <w:trPr>
          <w:trHeight w:val="1856"/>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3.1.1</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Корпоративный секретарь обладает знаниями, опытом и квалификацией, достаточными для исполнения возложенных на него обязанностей, безупречной репутацией и пользуется доверием акционеров.</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обществе принят и раскрыт внутренний документ - положение о корпоративном секретаре.</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На сайте общества в сети Интернет и в годовом отчете представлена биографическая информация о корпоративном секретаре, с таким же уровнем детализации, как для членов совета директоров и исполнительного руководства общества.</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993B3D"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hyperlink w:anchor="Par2857" w:history="1"/>
            <w:r w:rsidR="00CD73BC" w:rsidRPr="00E527FB">
              <w:rPr>
                <w:rFonts w:ascii="Times New Roman" w:eastAsia="Times New Roman" w:hAnsi="Times New Roman" w:cs="Times New Roman"/>
                <w:sz w:val="14"/>
                <w:szCs w:val="14"/>
                <w:lang w:eastAsia="ru-RU"/>
              </w:rPr>
              <w:sym w:font="Wingdings" w:char="F06F"/>
            </w:r>
            <w:r w:rsidR="00CD73BC"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09731B"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 отчетном периоде  ф</w:t>
            </w:r>
            <w:r w:rsidR="00CD73BC" w:rsidRPr="00E527FB">
              <w:rPr>
                <w:rFonts w:ascii="Times New Roman" w:eastAsia="Times New Roman" w:hAnsi="Times New Roman" w:cs="Times New Roman"/>
                <w:sz w:val="14"/>
                <w:szCs w:val="14"/>
                <w:lang w:eastAsia="ru-RU"/>
              </w:rPr>
              <w:t>ункции Корпоративного секретаря</w:t>
            </w:r>
            <w:r w:rsidRPr="00E527FB">
              <w:rPr>
                <w:rFonts w:ascii="Times New Roman" w:eastAsia="Times New Roman" w:hAnsi="Times New Roman" w:cs="Times New Roman"/>
                <w:sz w:val="14"/>
                <w:szCs w:val="14"/>
                <w:lang w:eastAsia="ru-RU"/>
              </w:rPr>
              <w:t xml:space="preserve"> были </w:t>
            </w:r>
            <w:r w:rsidR="00CD73BC" w:rsidRPr="00E527FB">
              <w:rPr>
                <w:rFonts w:ascii="Times New Roman" w:eastAsia="Times New Roman" w:hAnsi="Times New Roman" w:cs="Times New Roman"/>
                <w:sz w:val="14"/>
                <w:szCs w:val="14"/>
                <w:lang w:eastAsia="ru-RU"/>
              </w:rPr>
              <w:t xml:space="preserve"> переданы секретарю Совета директоров</w:t>
            </w:r>
            <w:r w:rsidRPr="00E527FB">
              <w:rPr>
                <w:rFonts w:ascii="Times New Roman" w:eastAsia="Times New Roman" w:hAnsi="Times New Roman" w:cs="Times New Roman"/>
                <w:sz w:val="14"/>
                <w:szCs w:val="14"/>
                <w:lang w:eastAsia="ru-RU"/>
              </w:rPr>
              <w:t xml:space="preserve"> и </w:t>
            </w:r>
            <w:r w:rsidR="00CD73BC" w:rsidRPr="00E527FB">
              <w:rPr>
                <w:rFonts w:ascii="Times New Roman" w:eastAsia="Times New Roman" w:hAnsi="Times New Roman" w:cs="Times New Roman"/>
                <w:sz w:val="14"/>
                <w:szCs w:val="14"/>
                <w:lang w:eastAsia="ru-RU"/>
              </w:rPr>
              <w:t xml:space="preserve"> иным лицам, ответственным за отчетность Общества и  коммуникации с акционерами Общества. </w:t>
            </w:r>
          </w:p>
          <w:p w:rsidR="0009731B" w:rsidRPr="00E527FB" w:rsidRDefault="0009731B" w:rsidP="0009731B">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В соответствии с </w:t>
            </w:r>
            <w:proofErr w:type="gramStart"/>
            <w:r w:rsidRPr="00E527FB">
              <w:rPr>
                <w:rFonts w:ascii="Times New Roman" w:eastAsia="Times New Roman" w:hAnsi="Times New Roman" w:cs="Times New Roman"/>
                <w:sz w:val="14"/>
                <w:szCs w:val="14"/>
                <w:lang w:eastAsia="ru-RU"/>
              </w:rPr>
              <w:t>Кодексом корпоративного управления, утвержденным 06.02.2017 в Обществе может</w:t>
            </w:r>
            <w:proofErr w:type="gramEnd"/>
            <w:r w:rsidRPr="00E527FB">
              <w:rPr>
                <w:rFonts w:ascii="Times New Roman" w:eastAsia="Times New Roman" w:hAnsi="Times New Roman" w:cs="Times New Roman"/>
                <w:sz w:val="14"/>
                <w:szCs w:val="14"/>
                <w:lang w:eastAsia="ru-RU"/>
              </w:rPr>
              <w:t xml:space="preserve"> быть создана должность корпоративного секретаря. На должность Корпоративного секретаря должно назначаться лицо, обладающее знаниями, опытом и квалификацией, достаточными для исполнения возложенных на него обязанностей, а также безупречной репутацией. Его основными задачами является эффективное текущее взаимодействие с акционерами, координация действий Общества по защите прав и интересов акционеров и поддержка эффективной работы Совета директоров.</w:t>
            </w:r>
          </w:p>
          <w:p w:rsidR="00CD73BC" w:rsidRPr="00E527FB" w:rsidRDefault="00CD73BC" w:rsidP="0009731B">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Акционеры Общества не выражали недовольства в связи с отсутствием в Обществе должности Корпоративного секретаря.  </w:t>
            </w:r>
          </w:p>
        </w:tc>
      </w:tr>
      <w:tr w:rsidR="00CD73BC" w:rsidRPr="00CD73BC" w:rsidTr="00A53C4B">
        <w:trPr>
          <w:trHeight w:val="1769"/>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3.1.2</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Корпоративный секретарь обладает достаточной независимостью от исполнительных органов общества и имеет необходимые полномочия и ресурсы для выполнения поставленных перед ним задач.</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Совет директоров одобряет назначение, отстранение от должности и дополнительное вознаграждение корпоративного секретаря.</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993B3D"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hyperlink w:anchor="Par2857" w:history="1"/>
            <w:r w:rsidR="00CD73BC" w:rsidRPr="00E527FB">
              <w:rPr>
                <w:rFonts w:ascii="Times New Roman" w:eastAsia="Times New Roman" w:hAnsi="Times New Roman" w:cs="Times New Roman"/>
                <w:sz w:val="14"/>
                <w:szCs w:val="14"/>
                <w:lang w:eastAsia="ru-RU"/>
              </w:rPr>
              <w:sym w:font="Wingdings" w:char="F06F"/>
            </w:r>
            <w:r w:rsidR="00CD73BC"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09731B"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 отчетном периоде ф</w:t>
            </w:r>
            <w:r w:rsidR="00CD73BC" w:rsidRPr="00E527FB">
              <w:rPr>
                <w:rFonts w:ascii="Times New Roman" w:eastAsia="Times New Roman" w:hAnsi="Times New Roman" w:cs="Times New Roman"/>
                <w:sz w:val="14"/>
                <w:szCs w:val="14"/>
                <w:lang w:eastAsia="ru-RU"/>
              </w:rPr>
              <w:t>ункции Корпоративного секретаря</w:t>
            </w:r>
            <w:r w:rsidRPr="00E527FB">
              <w:rPr>
                <w:rFonts w:ascii="Times New Roman" w:eastAsia="Times New Roman" w:hAnsi="Times New Roman" w:cs="Times New Roman"/>
                <w:sz w:val="14"/>
                <w:szCs w:val="14"/>
                <w:lang w:eastAsia="ru-RU"/>
              </w:rPr>
              <w:t xml:space="preserve"> были </w:t>
            </w:r>
            <w:r w:rsidR="00CD73BC" w:rsidRPr="00E527FB">
              <w:rPr>
                <w:rFonts w:ascii="Times New Roman" w:eastAsia="Times New Roman" w:hAnsi="Times New Roman" w:cs="Times New Roman"/>
                <w:sz w:val="14"/>
                <w:szCs w:val="14"/>
                <w:lang w:eastAsia="ru-RU"/>
              </w:rPr>
              <w:t xml:space="preserve"> переданы секретарю Совета директоров, которого назначает и  отстраняет от должности Совет директоров и иным лицам, ответственным за отчетность Общества и  коммуникации с акционерами Общества. </w:t>
            </w:r>
          </w:p>
          <w:p w:rsidR="00CD73BC" w:rsidRPr="00E527FB" w:rsidRDefault="00CD73BC" w:rsidP="00A53C4B">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Акционеры Общества не выражали недовольства в связи с отсутствием в Обществе должности Корпоративного секретаря. </w:t>
            </w:r>
          </w:p>
        </w:tc>
      </w:tr>
      <w:tr w:rsidR="00CD73BC" w:rsidRPr="00CD73BC" w:rsidTr="00CD73BC">
        <w:trPr>
          <w:trHeight w:val="230"/>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4.1.</w:t>
            </w:r>
          </w:p>
        </w:tc>
        <w:tc>
          <w:tcPr>
            <w:tcW w:w="9640" w:type="dxa"/>
            <w:gridSpan w:val="4"/>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Уровень выплачиваемого обществом вознаграждения достаточен для привлечения, мотивации и удержания лиц, обладающих необходимой для общества компетенцией и квалификацией. Выплата вознаграждения членам совета директоров, исполнительным органам и иным ключевым руководящим работникам общества осуществляется в соответствии с принятой в обществе политикой по вознаграждению.</w:t>
            </w:r>
          </w:p>
        </w:tc>
      </w:tr>
      <w:tr w:rsidR="00CD73BC" w:rsidRPr="00CD73BC" w:rsidTr="00CA3017">
        <w:trPr>
          <w:trHeight w:val="2742"/>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lastRenderedPageBreak/>
              <w:t>4.1.1</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Уровень вознаграждения, предоставляемого обществом членам совета директоров, исполнительным органам и иным ключевым руководящим работникам, создает достаточную мотивацию для их эффективной работы, позволяя обществу привлекать и удерживать компетентных и квалифицированных специалистов. При этом общество избегает большего, чем это необходимо, уровня вознаграждения, а также неоправданно большого разрыва между уровнями вознаграждения указанных лиц и работников общества.</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1. </w:t>
            </w:r>
            <w:proofErr w:type="gramStart"/>
            <w:r w:rsidRPr="00E527FB">
              <w:rPr>
                <w:rFonts w:ascii="Times New Roman" w:eastAsia="Times New Roman" w:hAnsi="Times New Roman" w:cs="Times New Roman"/>
                <w:sz w:val="14"/>
                <w:szCs w:val="14"/>
                <w:lang w:eastAsia="ru-RU"/>
              </w:rPr>
              <w:t>В обществе принят внутренний документ (документы) - политика (политики) по вознаграждению членов совета директоров, исполнительных органов и иных ключевых руководящих работников, в котором четко определены подходы к вознаграждению указанных лиц.</w:t>
            </w:r>
            <w:proofErr w:type="gramEnd"/>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 </w:t>
            </w:r>
            <w:proofErr w:type="gramStart"/>
            <w:r w:rsidRPr="00E527FB">
              <w:rPr>
                <w:rFonts w:ascii="Times New Roman" w:eastAsia="Times New Roman" w:hAnsi="Times New Roman" w:cs="Times New Roman"/>
                <w:sz w:val="14"/>
                <w:szCs w:val="14"/>
                <w:lang w:eastAsia="ru-RU"/>
              </w:rPr>
              <w:t>В обществе  отсутствует внутренний документ (документы) политика (политики)  по вознаграждению и возмещению членов совета директоров, исполнительных органов и иных ключевых руководящих работников, в котором четко определены подходы к вознаграждению указанных лиц.</w:t>
            </w:r>
            <w:proofErr w:type="gramEnd"/>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 настоящее время Общество не практикует выплату вознаграждений членам Совета директоров, хотя в дальнейшем такие выплаты не исключаются.</w:t>
            </w:r>
          </w:p>
          <w:p w:rsidR="00CD73BC" w:rsidRPr="00E527FB" w:rsidRDefault="00CD73BC" w:rsidP="006055B7">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Вопрос о  внесении  во внутренние документы Общества  рекомендации Кодекса будет вынесен на рассмотрение Совета директоров при разработке новых редакций Устава и  внутренних документов Общества в 20</w:t>
            </w:r>
            <w:r w:rsidR="006055B7">
              <w:rPr>
                <w:rFonts w:ascii="Times New Roman" w:eastAsia="Times New Roman" w:hAnsi="Times New Roman" w:cs="Times New Roman"/>
                <w:sz w:val="14"/>
                <w:szCs w:val="14"/>
                <w:lang w:eastAsia="ru-RU"/>
              </w:rPr>
              <w:t>19</w:t>
            </w:r>
            <w:r w:rsidRPr="00E527FB">
              <w:rPr>
                <w:rFonts w:ascii="Times New Roman" w:eastAsia="Times New Roman" w:hAnsi="Times New Roman" w:cs="Times New Roman"/>
                <w:sz w:val="14"/>
                <w:szCs w:val="14"/>
                <w:lang w:eastAsia="ru-RU"/>
              </w:rPr>
              <w:t>-20</w:t>
            </w:r>
            <w:r w:rsidR="006055B7">
              <w:rPr>
                <w:rFonts w:ascii="Times New Roman" w:eastAsia="Times New Roman" w:hAnsi="Times New Roman" w:cs="Times New Roman"/>
                <w:sz w:val="14"/>
                <w:szCs w:val="14"/>
                <w:lang w:eastAsia="ru-RU"/>
              </w:rPr>
              <w:t>20</w:t>
            </w:r>
            <w:r w:rsidRPr="00E527FB">
              <w:rPr>
                <w:rFonts w:ascii="Times New Roman" w:eastAsia="Times New Roman" w:hAnsi="Times New Roman" w:cs="Times New Roman"/>
                <w:sz w:val="14"/>
                <w:szCs w:val="14"/>
                <w:lang w:eastAsia="ru-RU"/>
              </w:rPr>
              <w:t xml:space="preserve"> год</w:t>
            </w:r>
            <w:r w:rsidR="00DC0892" w:rsidRPr="00E527FB">
              <w:rPr>
                <w:rFonts w:ascii="Times New Roman" w:eastAsia="Times New Roman" w:hAnsi="Times New Roman" w:cs="Times New Roman"/>
                <w:sz w:val="14"/>
                <w:szCs w:val="14"/>
                <w:lang w:eastAsia="ru-RU"/>
              </w:rPr>
              <w:t>ах</w:t>
            </w:r>
            <w:r w:rsidRPr="00E527FB">
              <w:rPr>
                <w:rFonts w:ascii="Times New Roman" w:eastAsia="Times New Roman" w:hAnsi="Times New Roman" w:cs="Times New Roman"/>
                <w:sz w:val="14"/>
                <w:szCs w:val="14"/>
                <w:lang w:eastAsia="ru-RU"/>
              </w:rPr>
              <w:t>.</w:t>
            </w:r>
          </w:p>
        </w:tc>
      </w:tr>
      <w:tr w:rsidR="00CD73BC" w:rsidRPr="00CD73BC" w:rsidTr="00CA3017">
        <w:trPr>
          <w:trHeight w:val="2735"/>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4.1.2</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Политика общества по вознаграждению разработана комитетом по вознаграждениям и утверждена советом директоров общества. Совет директоров при поддержке комитета по вознаграждениям обеспечивает </w:t>
            </w:r>
            <w:proofErr w:type="gramStart"/>
            <w:r w:rsidRPr="00E527FB">
              <w:rPr>
                <w:rFonts w:ascii="Times New Roman" w:eastAsia="Times New Roman" w:hAnsi="Times New Roman" w:cs="Times New Roman"/>
                <w:sz w:val="14"/>
                <w:szCs w:val="14"/>
                <w:lang w:eastAsia="ru-RU"/>
              </w:rPr>
              <w:t>контроль за</w:t>
            </w:r>
            <w:proofErr w:type="gramEnd"/>
            <w:r w:rsidRPr="00E527FB">
              <w:rPr>
                <w:rFonts w:ascii="Times New Roman" w:eastAsia="Times New Roman" w:hAnsi="Times New Roman" w:cs="Times New Roman"/>
                <w:sz w:val="14"/>
                <w:szCs w:val="14"/>
                <w:lang w:eastAsia="ru-RU"/>
              </w:rPr>
              <w:t xml:space="preserve"> внедрением и реализацией в обществе политики по вознаграждению, а при необходимости - пересматривает и вносит в нее коррективы.</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течение отчетного периода комитет по вознаграждениям рассмотрел политику (политики) по вознаграждениям и практику ее (их) внедрения и при необходимости представил соответствующие рекомендации совету директоров.</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roofErr w:type="gramStart"/>
            <w:r w:rsidRPr="00E527FB">
              <w:rPr>
                <w:rFonts w:ascii="Times New Roman" w:eastAsia="Times New Roman" w:hAnsi="Times New Roman" w:cs="Times New Roman"/>
                <w:sz w:val="14"/>
                <w:szCs w:val="14"/>
                <w:lang w:eastAsia="ru-RU"/>
              </w:rPr>
              <w:t>В обществе  отсутствует внутренний документ (документы) политика (политики)  по вознаграждению и возмещению членов совета директоров, исполнительных органов и иных ключевых руководящих работников, в котором четко определены подходы к вознаграждению указанных лиц.</w:t>
            </w:r>
            <w:proofErr w:type="gramEnd"/>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 настоящее время Общество не практикует выплату вознаграждений членам Совета директоров, хотя в дальнейшем такие выплаты не исключаются.</w:t>
            </w:r>
          </w:p>
          <w:p w:rsidR="00CD73BC" w:rsidRPr="00E527FB" w:rsidRDefault="00CD73BC" w:rsidP="006055B7">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Вопрос о внесении  во внутренние документы Общества  рекомендации Кодекса будет вынесен на рассмотрение Совета директоров при разработке новых редакций Устава и  внутренних документов Общества в 20</w:t>
            </w:r>
            <w:r w:rsidR="006055B7">
              <w:rPr>
                <w:rFonts w:ascii="Times New Roman" w:eastAsia="Times New Roman" w:hAnsi="Times New Roman" w:cs="Times New Roman"/>
                <w:sz w:val="14"/>
                <w:szCs w:val="14"/>
                <w:lang w:eastAsia="ru-RU"/>
              </w:rPr>
              <w:t>19</w:t>
            </w:r>
            <w:r w:rsidRPr="00E527FB">
              <w:rPr>
                <w:rFonts w:ascii="Times New Roman" w:eastAsia="Times New Roman" w:hAnsi="Times New Roman" w:cs="Times New Roman"/>
                <w:sz w:val="14"/>
                <w:szCs w:val="14"/>
                <w:lang w:eastAsia="ru-RU"/>
              </w:rPr>
              <w:t>-20</w:t>
            </w:r>
            <w:r w:rsidR="006055B7">
              <w:rPr>
                <w:rFonts w:ascii="Times New Roman" w:eastAsia="Times New Roman" w:hAnsi="Times New Roman" w:cs="Times New Roman"/>
                <w:sz w:val="14"/>
                <w:szCs w:val="14"/>
                <w:lang w:eastAsia="ru-RU"/>
              </w:rPr>
              <w:t>20</w:t>
            </w:r>
            <w:r w:rsidRPr="00E527FB">
              <w:rPr>
                <w:rFonts w:ascii="Times New Roman" w:eastAsia="Times New Roman" w:hAnsi="Times New Roman" w:cs="Times New Roman"/>
                <w:sz w:val="14"/>
                <w:szCs w:val="14"/>
                <w:lang w:eastAsia="ru-RU"/>
              </w:rPr>
              <w:t xml:space="preserve"> год</w:t>
            </w:r>
            <w:r w:rsidR="00DC0892" w:rsidRPr="00E527FB">
              <w:rPr>
                <w:rFonts w:ascii="Times New Roman" w:eastAsia="Times New Roman" w:hAnsi="Times New Roman" w:cs="Times New Roman"/>
                <w:sz w:val="14"/>
                <w:szCs w:val="14"/>
                <w:lang w:eastAsia="ru-RU"/>
              </w:rPr>
              <w:t>ах</w:t>
            </w:r>
            <w:r w:rsidRPr="00E527FB">
              <w:rPr>
                <w:rFonts w:ascii="Times New Roman" w:eastAsia="Times New Roman" w:hAnsi="Times New Roman" w:cs="Times New Roman"/>
                <w:sz w:val="14"/>
                <w:szCs w:val="14"/>
                <w:lang w:eastAsia="ru-RU"/>
              </w:rPr>
              <w:t>.</w:t>
            </w:r>
          </w:p>
        </w:tc>
      </w:tr>
      <w:tr w:rsidR="00CD73BC" w:rsidRPr="00CD73BC" w:rsidTr="00CA3017">
        <w:trPr>
          <w:trHeight w:val="2786"/>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4.1.3</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Политика общества по вознаграждению содержит прозрачные механизмы </w:t>
            </w:r>
            <w:proofErr w:type="gramStart"/>
            <w:r w:rsidRPr="00E527FB">
              <w:rPr>
                <w:rFonts w:ascii="Times New Roman" w:eastAsia="Times New Roman" w:hAnsi="Times New Roman" w:cs="Times New Roman"/>
                <w:sz w:val="14"/>
                <w:szCs w:val="14"/>
                <w:lang w:eastAsia="ru-RU"/>
              </w:rPr>
              <w:t>определения размера вознаграждения членов совета</w:t>
            </w:r>
            <w:proofErr w:type="gramEnd"/>
            <w:r w:rsidRPr="00E527FB">
              <w:rPr>
                <w:rFonts w:ascii="Times New Roman" w:eastAsia="Times New Roman" w:hAnsi="Times New Roman" w:cs="Times New Roman"/>
                <w:sz w:val="14"/>
                <w:szCs w:val="14"/>
                <w:lang w:eastAsia="ru-RU"/>
              </w:rPr>
              <w:t xml:space="preserve"> директоров, исполнительных органов и иных ключевых руководящих работников общества, а также регламентирует все виды выплат, льгот и привилегий, предоставляемых указанным лицам.</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1. Политика (политики) общества по вознаграждению содержит (содержат) прозрачные механизмы </w:t>
            </w:r>
            <w:proofErr w:type="gramStart"/>
            <w:r w:rsidRPr="00E527FB">
              <w:rPr>
                <w:rFonts w:ascii="Times New Roman" w:eastAsia="Times New Roman" w:hAnsi="Times New Roman" w:cs="Times New Roman"/>
                <w:sz w:val="14"/>
                <w:szCs w:val="14"/>
                <w:lang w:eastAsia="ru-RU"/>
              </w:rPr>
              <w:t>определения размера вознаграждения членов совета</w:t>
            </w:r>
            <w:proofErr w:type="gramEnd"/>
            <w:r w:rsidRPr="00E527FB">
              <w:rPr>
                <w:rFonts w:ascii="Times New Roman" w:eastAsia="Times New Roman" w:hAnsi="Times New Roman" w:cs="Times New Roman"/>
                <w:sz w:val="14"/>
                <w:szCs w:val="14"/>
                <w:lang w:eastAsia="ru-RU"/>
              </w:rPr>
              <w:t xml:space="preserve"> директоров, исполнительных органов и иных ключевых руководящих работников общества, а также регламентирует (регламентируют) все виды выплат, льгот и привилегий, предоставляемых указанным лицам.</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roofErr w:type="gramStart"/>
            <w:r w:rsidRPr="00E527FB">
              <w:rPr>
                <w:rFonts w:ascii="Times New Roman" w:eastAsia="Times New Roman" w:hAnsi="Times New Roman" w:cs="Times New Roman"/>
                <w:sz w:val="14"/>
                <w:szCs w:val="14"/>
                <w:lang w:eastAsia="ru-RU"/>
              </w:rPr>
              <w:t>В обществе  отсутствует внутренний документ (документы) политика (политики)  по вознаграждению и возмещению членов совета директоров, исполнительных органов и иных ключевых руководящих работников, в котором четко определены подходы к вознаграждению указанных лиц.</w:t>
            </w:r>
            <w:proofErr w:type="gramEnd"/>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 настоящее время Общество не практикует выплату вознаграждений членам Совета директоров, хотя в дальнейшем такие выплаты не исключаются.</w:t>
            </w:r>
          </w:p>
          <w:p w:rsidR="00CD73BC" w:rsidRPr="00E527FB" w:rsidRDefault="00CD73BC" w:rsidP="006055B7">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Вопрос о внесении  во внутренние документы Общества  рекомендации Кодекса будет вынесен на рассмотрение Совета директоров при разработке новых редакций Устава и  внутренних документов Общества в 20</w:t>
            </w:r>
            <w:r w:rsidR="006055B7">
              <w:rPr>
                <w:rFonts w:ascii="Times New Roman" w:eastAsia="Times New Roman" w:hAnsi="Times New Roman" w:cs="Times New Roman"/>
                <w:sz w:val="14"/>
                <w:szCs w:val="14"/>
                <w:lang w:eastAsia="ru-RU"/>
              </w:rPr>
              <w:t>19</w:t>
            </w:r>
            <w:r w:rsidRPr="00E527FB">
              <w:rPr>
                <w:rFonts w:ascii="Times New Roman" w:eastAsia="Times New Roman" w:hAnsi="Times New Roman" w:cs="Times New Roman"/>
                <w:sz w:val="14"/>
                <w:szCs w:val="14"/>
                <w:lang w:eastAsia="ru-RU"/>
              </w:rPr>
              <w:t>-20</w:t>
            </w:r>
            <w:r w:rsidR="006055B7">
              <w:rPr>
                <w:rFonts w:ascii="Times New Roman" w:eastAsia="Times New Roman" w:hAnsi="Times New Roman" w:cs="Times New Roman"/>
                <w:sz w:val="14"/>
                <w:szCs w:val="14"/>
                <w:lang w:eastAsia="ru-RU"/>
              </w:rPr>
              <w:t>20</w:t>
            </w:r>
            <w:r w:rsidRPr="00E527FB">
              <w:rPr>
                <w:rFonts w:ascii="Times New Roman" w:eastAsia="Times New Roman" w:hAnsi="Times New Roman" w:cs="Times New Roman"/>
                <w:sz w:val="14"/>
                <w:szCs w:val="14"/>
                <w:lang w:eastAsia="ru-RU"/>
              </w:rPr>
              <w:t xml:space="preserve"> год</w:t>
            </w:r>
            <w:r w:rsidR="00DC0892" w:rsidRPr="00E527FB">
              <w:rPr>
                <w:rFonts w:ascii="Times New Roman" w:eastAsia="Times New Roman" w:hAnsi="Times New Roman" w:cs="Times New Roman"/>
                <w:sz w:val="14"/>
                <w:szCs w:val="14"/>
                <w:lang w:eastAsia="ru-RU"/>
              </w:rPr>
              <w:t>ах</w:t>
            </w:r>
            <w:r w:rsidRPr="00E527FB">
              <w:rPr>
                <w:rFonts w:ascii="Times New Roman" w:eastAsia="Times New Roman" w:hAnsi="Times New Roman" w:cs="Times New Roman"/>
                <w:sz w:val="14"/>
                <w:szCs w:val="14"/>
                <w:lang w:eastAsia="ru-RU"/>
              </w:rPr>
              <w:t>.</w:t>
            </w:r>
          </w:p>
        </w:tc>
      </w:tr>
      <w:tr w:rsidR="00CD73BC" w:rsidRPr="00CD73BC" w:rsidTr="00CD73BC">
        <w:trPr>
          <w:trHeight w:val="3059"/>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4.1.4</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Общество определяет политику возмещения расходов (компенсаций), конкретизирующую перечень расходов, подлежащих возмещению, и уровень обслуживания, на который могут претендовать члены совета директоров, исполнительные органы и иные ключевые руководящие работники общества. Такая политика может быть составной частью политики общества по вознаграждению.</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политике (политиках) по вознаграждению или в иных внутренних документах общества установлены правила возмещения расходов членов совета директоров, исполнительных органов и иных ключевых руководящих работников общества.</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roofErr w:type="gramStart"/>
            <w:r w:rsidRPr="00E527FB">
              <w:rPr>
                <w:rFonts w:ascii="Times New Roman" w:eastAsia="Times New Roman" w:hAnsi="Times New Roman" w:cs="Times New Roman"/>
                <w:sz w:val="14"/>
                <w:szCs w:val="14"/>
                <w:lang w:eastAsia="ru-RU"/>
              </w:rPr>
              <w:t>В обществе  отсутствует внутренний документ (документы) политика (политики)  по вознаграждению и возмещению членов совета директоров, исполнительных органов и иных ключевых руководящих работников, в котором четко определены подходы к вознаграждению указанных лиц.</w:t>
            </w:r>
            <w:proofErr w:type="gramEnd"/>
          </w:p>
          <w:p w:rsidR="00CD73BC" w:rsidRPr="00E527FB" w:rsidRDefault="00CD73BC" w:rsidP="006055B7">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В настоящее время Общество не практикует практику </w:t>
            </w:r>
            <w:proofErr w:type="gramStart"/>
            <w:r w:rsidRPr="00E527FB">
              <w:rPr>
                <w:rFonts w:ascii="Times New Roman" w:eastAsia="Times New Roman" w:hAnsi="Times New Roman" w:cs="Times New Roman"/>
                <w:sz w:val="14"/>
                <w:szCs w:val="14"/>
                <w:lang w:eastAsia="ru-RU"/>
              </w:rPr>
              <w:t>возмещения расходов членов Совета директоров</w:t>
            </w:r>
            <w:proofErr w:type="gramEnd"/>
            <w:r w:rsidRPr="00E527FB">
              <w:rPr>
                <w:rFonts w:ascii="Times New Roman" w:eastAsia="Times New Roman" w:hAnsi="Times New Roman" w:cs="Times New Roman"/>
                <w:sz w:val="14"/>
                <w:szCs w:val="14"/>
                <w:lang w:eastAsia="ru-RU"/>
              </w:rPr>
              <w:t>. В дальнейшем такие выплаты не исключаются. Вопрос о внесении внесения во внутренние документы Общества  рекомендации Кодекса будет вынесен на рассмотрение Совета директоров при разработке новых редакций Устава и  внутренних документов Общества в 201</w:t>
            </w:r>
            <w:r w:rsidR="006055B7">
              <w:rPr>
                <w:rFonts w:ascii="Times New Roman" w:eastAsia="Times New Roman" w:hAnsi="Times New Roman" w:cs="Times New Roman"/>
                <w:sz w:val="14"/>
                <w:szCs w:val="14"/>
                <w:lang w:eastAsia="ru-RU"/>
              </w:rPr>
              <w:t>8</w:t>
            </w:r>
            <w:r w:rsidRPr="00E527FB">
              <w:rPr>
                <w:rFonts w:ascii="Times New Roman" w:eastAsia="Times New Roman" w:hAnsi="Times New Roman" w:cs="Times New Roman"/>
                <w:sz w:val="14"/>
                <w:szCs w:val="14"/>
                <w:lang w:eastAsia="ru-RU"/>
              </w:rPr>
              <w:t>-20</w:t>
            </w:r>
            <w:r w:rsidR="006055B7">
              <w:rPr>
                <w:rFonts w:ascii="Times New Roman" w:eastAsia="Times New Roman" w:hAnsi="Times New Roman" w:cs="Times New Roman"/>
                <w:sz w:val="14"/>
                <w:szCs w:val="14"/>
                <w:lang w:eastAsia="ru-RU"/>
              </w:rPr>
              <w:t>20</w:t>
            </w:r>
            <w:r w:rsidRPr="00E527FB">
              <w:rPr>
                <w:rFonts w:ascii="Times New Roman" w:eastAsia="Times New Roman" w:hAnsi="Times New Roman" w:cs="Times New Roman"/>
                <w:sz w:val="14"/>
                <w:szCs w:val="14"/>
                <w:lang w:eastAsia="ru-RU"/>
              </w:rPr>
              <w:t xml:space="preserve"> год</w:t>
            </w:r>
            <w:r w:rsidR="001004B9" w:rsidRPr="00E527FB">
              <w:rPr>
                <w:rFonts w:ascii="Times New Roman" w:eastAsia="Times New Roman" w:hAnsi="Times New Roman" w:cs="Times New Roman"/>
                <w:sz w:val="14"/>
                <w:szCs w:val="14"/>
                <w:lang w:eastAsia="ru-RU"/>
              </w:rPr>
              <w:t>ах</w:t>
            </w:r>
            <w:r w:rsidRPr="00E527FB">
              <w:rPr>
                <w:rFonts w:ascii="Times New Roman" w:eastAsia="Times New Roman" w:hAnsi="Times New Roman" w:cs="Times New Roman"/>
                <w:sz w:val="14"/>
                <w:szCs w:val="14"/>
                <w:lang w:eastAsia="ru-RU"/>
              </w:rPr>
              <w:t>.</w:t>
            </w:r>
          </w:p>
        </w:tc>
      </w:tr>
      <w:tr w:rsidR="00CD73BC" w:rsidRPr="00CD73BC" w:rsidTr="00CD73BC">
        <w:trPr>
          <w:trHeight w:val="301"/>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4.2. </w:t>
            </w:r>
          </w:p>
        </w:tc>
        <w:tc>
          <w:tcPr>
            <w:tcW w:w="9640" w:type="dxa"/>
            <w:gridSpan w:val="4"/>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Система вознаграждения членов совета директоров обеспечивает сближение финансовых интересов директоров с долгосрочными финансовыми интересами акционеров.</w:t>
            </w:r>
          </w:p>
        </w:tc>
      </w:tr>
      <w:tr w:rsidR="00CD73BC" w:rsidRPr="00CD73BC" w:rsidTr="00CD73BC">
        <w:trPr>
          <w:trHeight w:val="2169"/>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lastRenderedPageBreak/>
              <w:t>4.2.1</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Общество выплачивает фиксированное годовое вознаграждение членам совета директоров. Общество не выплачивает вознаграждение за участие в отдельных заседаниях совета или комитетов совета директоров.</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Общество не применяет формы краткосрочной мотивации и дополнительного материального стимулирования в отношении членов совета директоров.</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Фиксированное годовое вознаграждение являлось единственной денежной формой вознаграждения членов совета директоров за работу в совете директоров в течение отчетного периода.</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 настоящее время Общество не практикует выплату вознаграждений членам Совета директоров, хотя в дальнейшем такие выплаты не исключаются.</w:t>
            </w:r>
          </w:p>
          <w:p w:rsidR="00CD73BC" w:rsidRPr="00E527FB" w:rsidRDefault="00CD73BC" w:rsidP="006055B7">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Вопрос о  внесении во внутренние документы Общества  рекомендации Кодекса будет вынесен на рассмотрение Совета директоров при разработке новых редакций Устава и  внутренних документов Общества в 201</w:t>
            </w:r>
            <w:r w:rsidR="006055B7">
              <w:rPr>
                <w:rFonts w:ascii="Times New Roman" w:eastAsia="Times New Roman" w:hAnsi="Times New Roman" w:cs="Times New Roman"/>
                <w:sz w:val="14"/>
                <w:szCs w:val="14"/>
                <w:lang w:eastAsia="ru-RU"/>
              </w:rPr>
              <w:t>8</w:t>
            </w:r>
            <w:r w:rsidRPr="00E527FB">
              <w:rPr>
                <w:rFonts w:ascii="Times New Roman" w:eastAsia="Times New Roman" w:hAnsi="Times New Roman" w:cs="Times New Roman"/>
                <w:sz w:val="14"/>
                <w:szCs w:val="14"/>
                <w:lang w:eastAsia="ru-RU"/>
              </w:rPr>
              <w:t>-20</w:t>
            </w:r>
            <w:r w:rsidR="006055B7">
              <w:rPr>
                <w:rFonts w:ascii="Times New Roman" w:eastAsia="Times New Roman" w:hAnsi="Times New Roman" w:cs="Times New Roman"/>
                <w:sz w:val="14"/>
                <w:szCs w:val="14"/>
                <w:lang w:eastAsia="ru-RU"/>
              </w:rPr>
              <w:t>20</w:t>
            </w:r>
            <w:r w:rsidRPr="00E527FB">
              <w:rPr>
                <w:rFonts w:ascii="Times New Roman" w:eastAsia="Times New Roman" w:hAnsi="Times New Roman" w:cs="Times New Roman"/>
                <w:sz w:val="14"/>
                <w:szCs w:val="14"/>
                <w:lang w:eastAsia="ru-RU"/>
              </w:rPr>
              <w:t xml:space="preserve"> год</w:t>
            </w:r>
            <w:r w:rsidR="001004B9" w:rsidRPr="00E527FB">
              <w:rPr>
                <w:rFonts w:ascii="Times New Roman" w:eastAsia="Times New Roman" w:hAnsi="Times New Roman" w:cs="Times New Roman"/>
                <w:sz w:val="14"/>
                <w:szCs w:val="14"/>
                <w:lang w:eastAsia="ru-RU"/>
              </w:rPr>
              <w:t>ах</w:t>
            </w:r>
            <w:r w:rsidRPr="00E527FB">
              <w:rPr>
                <w:rFonts w:ascii="Times New Roman" w:eastAsia="Times New Roman" w:hAnsi="Times New Roman" w:cs="Times New Roman"/>
                <w:sz w:val="14"/>
                <w:szCs w:val="14"/>
                <w:lang w:eastAsia="ru-RU"/>
              </w:rPr>
              <w:t>.</w:t>
            </w:r>
          </w:p>
        </w:tc>
      </w:tr>
      <w:tr w:rsidR="00CD73BC" w:rsidRPr="00CD73BC" w:rsidTr="00CD73BC">
        <w:trPr>
          <w:trHeight w:val="1916"/>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4.2.2</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Долгосрочное владение акциями общества в наибольшей степени способствует сближению финансовых интересов членов совета директоров с долгосрочными интересами акционеров. При этом общество не обуславливает права реализации акций достижением определенных показателей деятельности, а члены совета директоров не участвуют в опционных программах.</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Если внутренний документ (документы) - политика (политики) по вознаграждению общества предусматривают предоставление акций общества членам совета директоров, должны быть предусмотрены и раскрыты четкие правила владения акциями членами совета директоров, нацеленные на стимулирование долгосрочного владения такими акциями.</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6055B7">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 обществе  отсутствует внутренний документ (документы) политика (политики)  по вознаграждению и возмещению  расходов членов совета директоров.  Члены совета директоров не участвуют в опционных программах Общества. Вопрос о внесении  во внутренние документы Общества  рекомендации Кодекса будет вынесен на рассмотрение Совета директоров при разработке новых редакций Устава и  внутренних документов Общества в 201</w:t>
            </w:r>
            <w:r w:rsidR="006055B7">
              <w:rPr>
                <w:rFonts w:ascii="Times New Roman" w:eastAsia="Times New Roman" w:hAnsi="Times New Roman" w:cs="Times New Roman"/>
                <w:sz w:val="14"/>
                <w:szCs w:val="14"/>
                <w:lang w:eastAsia="ru-RU"/>
              </w:rPr>
              <w:t>8-2020</w:t>
            </w:r>
            <w:r w:rsidRPr="00E527FB">
              <w:rPr>
                <w:rFonts w:ascii="Times New Roman" w:eastAsia="Times New Roman" w:hAnsi="Times New Roman" w:cs="Times New Roman"/>
                <w:sz w:val="14"/>
                <w:szCs w:val="14"/>
                <w:lang w:eastAsia="ru-RU"/>
              </w:rPr>
              <w:t xml:space="preserve"> год</w:t>
            </w:r>
            <w:r w:rsidR="001004B9" w:rsidRPr="00E527FB">
              <w:rPr>
                <w:rFonts w:ascii="Times New Roman" w:eastAsia="Times New Roman" w:hAnsi="Times New Roman" w:cs="Times New Roman"/>
                <w:sz w:val="14"/>
                <w:szCs w:val="14"/>
                <w:lang w:eastAsia="ru-RU"/>
              </w:rPr>
              <w:t>ах</w:t>
            </w:r>
            <w:r w:rsidRPr="00E527FB">
              <w:rPr>
                <w:rFonts w:ascii="Times New Roman" w:eastAsia="Times New Roman" w:hAnsi="Times New Roman" w:cs="Times New Roman"/>
                <w:sz w:val="14"/>
                <w:szCs w:val="14"/>
                <w:lang w:eastAsia="ru-RU"/>
              </w:rPr>
              <w:t>.</w:t>
            </w:r>
          </w:p>
        </w:tc>
      </w:tr>
      <w:tr w:rsidR="00CD73BC" w:rsidRPr="00CD73BC" w:rsidTr="00CD73BC">
        <w:trPr>
          <w:trHeight w:val="1169"/>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4.2.3</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В обществе не предусмотрены какие-либо дополнительные выплаты или компенсации в случае досрочного </w:t>
            </w:r>
            <w:proofErr w:type="gramStart"/>
            <w:r w:rsidRPr="00E527FB">
              <w:rPr>
                <w:rFonts w:ascii="Times New Roman" w:eastAsia="Times New Roman" w:hAnsi="Times New Roman" w:cs="Times New Roman"/>
                <w:sz w:val="14"/>
                <w:szCs w:val="14"/>
                <w:lang w:eastAsia="ru-RU"/>
              </w:rPr>
              <w:t>прекращения полномочий членов совета директоров</w:t>
            </w:r>
            <w:proofErr w:type="gramEnd"/>
            <w:r w:rsidRPr="00E527FB">
              <w:rPr>
                <w:rFonts w:ascii="Times New Roman" w:eastAsia="Times New Roman" w:hAnsi="Times New Roman" w:cs="Times New Roman"/>
                <w:sz w:val="14"/>
                <w:szCs w:val="14"/>
                <w:lang w:eastAsia="ru-RU"/>
              </w:rPr>
              <w:t xml:space="preserve"> в связи с переходом контроля над обществом или иными обстоятельствами.</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1. В обществе не предусмотрены какие-либо дополнительные выплаты или компенсации в случае досрочного </w:t>
            </w:r>
            <w:proofErr w:type="gramStart"/>
            <w:r w:rsidRPr="00E527FB">
              <w:rPr>
                <w:rFonts w:ascii="Times New Roman" w:eastAsia="Times New Roman" w:hAnsi="Times New Roman" w:cs="Times New Roman"/>
                <w:sz w:val="14"/>
                <w:szCs w:val="14"/>
                <w:lang w:eastAsia="ru-RU"/>
              </w:rPr>
              <w:t>прекращения полномочий членов совета директоров</w:t>
            </w:r>
            <w:proofErr w:type="gramEnd"/>
            <w:r w:rsidRPr="00E527FB">
              <w:rPr>
                <w:rFonts w:ascii="Times New Roman" w:eastAsia="Times New Roman" w:hAnsi="Times New Roman" w:cs="Times New Roman"/>
                <w:sz w:val="14"/>
                <w:szCs w:val="14"/>
                <w:lang w:eastAsia="ru-RU"/>
              </w:rPr>
              <w:t xml:space="preserve"> в связи с переходом контроля над обществом или иными обстоятельствами.</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207"/>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4.3</w:t>
            </w:r>
          </w:p>
        </w:tc>
        <w:tc>
          <w:tcPr>
            <w:tcW w:w="9640" w:type="dxa"/>
            <w:gridSpan w:val="4"/>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Система вознаграждения членов исполнительных органов и иных ключевых руководящих работников общества предусматривает зависимость вознаграждения от результата работы общества и их личного вклада в достижение этого результата.</w:t>
            </w:r>
          </w:p>
        </w:tc>
      </w:tr>
      <w:tr w:rsidR="00CD73BC" w:rsidRPr="00CD73BC" w:rsidTr="007A4B59">
        <w:trPr>
          <w:trHeight w:val="4011"/>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4.3.1</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Вознаграждение членов исполнительных органов и иных ключевых руководящих работников общества определяется таким образом, чтобы обеспечивать разумное и обоснованное соотношение фиксированной части вознаграждения и переменной части вознаграждения, зависящей от результатов работы общества и личного (индивидуального) вклада работника в конечный результат.</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течение отчетного периода одобренные советом директоров годовые показатели эффективности использовались при определении размера переменного вознаграждения членов исполнительных органов и иных ключевых руководящих работников общества.</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2. В ходе последней проведенной </w:t>
            </w:r>
            <w:proofErr w:type="gramStart"/>
            <w:r w:rsidRPr="00E527FB">
              <w:rPr>
                <w:rFonts w:ascii="Times New Roman" w:eastAsia="Times New Roman" w:hAnsi="Times New Roman" w:cs="Times New Roman"/>
                <w:sz w:val="14"/>
                <w:szCs w:val="14"/>
                <w:lang w:eastAsia="ru-RU"/>
              </w:rPr>
              <w:t>оценки системы вознаграждения членов исполнительных органов</w:t>
            </w:r>
            <w:proofErr w:type="gramEnd"/>
            <w:r w:rsidRPr="00E527FB">
              <w:rPr>
                <w:rFonts w:ascii="Times New Roman" w:eastAsia="Times New Roman" w:hAnsi="Times New Roman" w:cs="Times New Roman"/>
                <w:sz w:val="14"/>
                <w:szCs w:val="14"/>
                <w:lang w:eastAsia="ru-RU"/>
              </w:rPr>
              <w:t xml:space="preserve"> и иных ключевых руководящих работников общества, совет директоров (комитет по вознаграждениям) удостоверился в том, что в обществе применяется эффективное соотношение фиксированной части вознаграждения и переменной части вознаграждения.</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3. В обществе предусмотрена процедура, обеспечивающая возвращение обществу премиальных выплат, неправомерно полученных членами исполнительных органов и иных ключевых руководящих работников общества.</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334282">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Вопрос о внесении  во внутренние документы Общества  рекомендаций Кодекса будет вынесен на рассмотрение Совета директоров при разработке новых редакций Устава и  внутренних документов Общества в 20</w:t>
            </w:r>
            <w:r w:rsidR="00334282">
              <w:rPr>
                <w:rFonts w:ascii="Times New Roman" w:eastAsia="Times New Roman" w:hAnsi="Times New Roman" w:cs="Times New Roman"/>
                <w:sz w:val="14"/>
                <w:szCs w:val="14"/>
                <w:lang w:eastAsia="ru-RU"/>
              </w:rPr>
              <w:t>18</w:t>
            </w:r>
            <w:r w:rsidRPr="00E527FB">
              <w:rPr>
                <w:rFonts w:ascii="Times New Roman" w:eastAsia="Times New Roman" w:hAnsi="Times New Roman" w:cs="Times New Roman"/>
                <w:sz w:val="14"/>
                <w:szCs w:val="14"/>
                <w:lang w:eastAsia="ru-RU"/>
              </w:rPr>
              <w:t>-20</w:t>
            </w:r>
            <w:r w:rsidR="00334282">
              <w:rPr>
                <w:rFonts w:ascii="Times New Roman" w:eastAsia="Times New Roman" w:hAnsi="Times New Roman" w:cs="Times New Roman"/>
                <w:sz w:val="14"/>
                <w:szCs w:val="14"/>
                <w:lang w:eastAsia="ru-RU"/>
              </w:rPr>
              <w:t>20</w:t>
            </w:r>
            <w:r w:rsidRPr="00E527FB">
              <w:rPr>
                <w:rFonts w:ascii="Times New Roman" w:eastAsia="Times New Roman" w:hAnsi="Times New Roman" w:cs="Times New Roman"/>
                <w:sz w:val="14"/>
                <w:szCs w:val="14"/>
                <w:lang w:eastAsia="ru-RU"/>
              </w:rPr>
              <w:t xml:space="preserve"> год</w:t>
            </w:r>
            <w:r w:rsidR="001004B9" w:rsidRPr="00E527FB">
              <w:rPr>
                <w:rFonts w:ascii="Times New Roman" w:eastAsia="Times New Roman" w:hAnsi="Times New Roman" w:cs="Times New Roman"/>
                <w:sz w:val="14"/>
                <w:szCs w:val="14"/>
                <w:lang w:eastAsia="ru-RU"/>
              </w:rPr>
              <w:t>ах</w:t>
            </w:r>
            <w:r w:rsidRPr="00E527FB">
              <w:rPr>
                <w:rFonts w:ascii="Times New Roman" w:eastAsia="Times New Roman" w:hAnsi="Times New Roman" w:cs="Times New Roman"/>
                <w:sz w:val="14"/>
                <w:szCs w:val="14"/>
                <w:lang w:eastAsia="ru-RU"/>
              </w:rPr>
              <w:t>.</w:t>
            </w:r>
          </w:p>
        </w:tc>
      </w:tr>
      <w:tr w:rsidR="00CD73BC" w:rsidRPr="00CD73BC" w:rsidTr="007A4B59">
        <w:trPr>
          <w:trHeight w:val="3022"/>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4.3.2</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Общество внедрило программу долгосрочной мотивации членов исполнительных органов и иных ключевых руководящих работников общества с использованием акций общества (опционов или других производных финансовых инструментов, базисным активом по которым являются акции общества).</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Общество внедрило программу долгосрочной мотивации для членов исполнительных органов и иных ключевых руководящих работников общества с использованием акций общества (финансовых инструментов, основанных на акциях общества).</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Программа долгосрочной мотивации членов исполнительных органов и иных ключевых руководящих работников общества предусматривает, что право реализации используемых в такой программе акций и иных финансовых инструментов наступает не ранее, чем через три года с момента их предоставления. При этом право их реализации обусловлено достижением определенных показателей деятельности общества.</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В обществе отсутствует программа долгосрочной мотивации членов исполнительных органов и иных ключевых руководящих работников общества с использованием акций общества. </w:t>
            </w:r>
          </w:p>
          <w:p w:rsidR="00CD73BC" w:rsidRPr="00E527FB" w:rsidRDefault="00CD73BC" w:rsidP="00334282">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Вопрос о внесении  во внутренние документы Общества  рекомендаций Кодекса будет вынесен на рассмотрение Совета директоров при разработке новых редакций Устава и  внутр</w:t>
            </w:r>
            <w:r w:rsidR="001004B9" w:rsidRPr="00E527FB">
              <w:rPr>
                <w:rFonts w:ascii="Times New Roman" w:eastAsia="Times New Roman" w:hAnsi="Times New Roman" w:cs="Times New Roman"/>
                <w:sz w:val="14"/>
                <w:szCs w:val="14"/>
                <w:lang w:eastAsia="ru-RU"/>
              </w:rPr>
              <w:t>енних документов Общества в 201</w:t>
            </w:r>
            <w:r w:rsidR="00334282">
              <w:rPr>
                <w:rFonts w:ascii="Times New Roman" w:eastAsia="Times New Roman" w:hAnsi="Times New Roman" w:cs="Times New Roman"/>
                <w:sz w:val="14"/>
                <w:szCs w:val="14"/>
                <w:lang w:eastAsia="ru-RU"/>
              </w:rPr>
              <w:t>8</w:t>
            </w:r>
            <w:r w:rsidRPr="00E527FB">
              <w:rPr>
                <w:rFonts w:ascii="Times New Roman" w:eastAsia="Times New Roman" w:hAnsi="Times New Roman" w:cs="Times New Roman"/>
                <w:sz w:val="14"/>
                <w:szCs w:val="14"/>
                <w:lang w:eastAsia="ru-RU"/>
              </w:rPr>
              <w:t>-20</w:t>
            </w:r>
            <w:r w:rsidR="00334282">
              <w:rPr>
                <w:rFonts w:ascii="Times New Roman" w:eastAsia="Times New Roman" w:hAnsi="Times New Roman" w:cs="Times New Roman"/>
                <w:sz w:val="14"/>
                <w:szCs w:val="14"/>
                <w:lang w:eastAsia="ru-RU"/>
              </w:rPr>
              <w:t>20</w:t>
            </w:r>
            <w:r w:rsidRPr="00E527FB">
              <w:rPr>
                <w:rFonts w:ascii="Times New Roman" w:eastAsia="Times New Roman" w:hAnsi="Times New Roman" w:cs="Times New Roman"/>
                <w:sz w:val="14"/>
                <w:szCs w:val="14"/>
                <w:lang w:eastAsia="ru-RU"/>
              </w:rPr>
              <w:t xml:space="preserve"> год</w:t>
            </w:r>
            <w:r w:rsidR="001004B9" w:rsidRPr="00E527FB">
              <w:rPr>
                <w:rFonts w:ascii="Times New Roman" w:eastAsia="Times New Roman" w:hAnsi="Times New Roman" w:cs="Times New Roman"/>
                <w:sz w:val="14"/>
                <w:szCs w:val="14"/>
                <w:lang w:eastAsia="ru-RU"/>
              </w:rPr>
              <w:t>ах</w:t>
            </w:r>
            <w:r w:rsidRPr="00E527FB">
              <w:rPr>
                <w:rFonts w:ascii="Times New Roman" w:eastAsia="Times New Roman" w:hAnsi="Times New Roman" w:cs="Times New Roman"/>
                <w:sz w:val="14"/>
                <w:szCs w:val="14"/>
                <w:lang w:eastAsia="ru-RU"/>
              </w:rPr>
              <w:t>.</w:t>
            </w:r>
          </w:p>
        </w:tc>
      </w:tr>
      <w:tr w:rsidR="00CD73BC" w:rsidRPr="00CD73BC" w:rsidTr="007A4B59">
        <w:trPr>
          <w:trHeight w:val="1879"/>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lastRenderedPageBreak/>
              <w:t>4.3.3</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Сумма компенсации (золотой парашют), выплачиваемая обществом в случае досрочного прекращения полномочий членам исполнительных органов или ключевых руководящих работников по инициативе общества и при отсутствии с их стороны недобросовестных действий, не превышает двукратного размера фиксированной части годового вознаграждения.</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Сумма компенсации (золотой парашют), выплачиваемая обществом в случае досрочного прекращения полномочий членам исполнительных органов или ключевых руководящих работников по инициативе общества и при отсутствии с их стороны недобросовестных действий, в отчетном периоде не превышала двукратного размера фиксированной части годового вознаграждения.</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207"/>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5.1</w:t>
            </w:r>
          </w:p>
        </w:tc>
        <w:tc>
          <w:tcPr>
            <w:tcW w:w="9640" w:type="dxa"/>
            <w:gridSpan w:val="4"/>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 обществе создана эффективно функционирующая система управления рисками и внутреннего контроля, направленная на обеспечение разумной уверенности в достижении поставленных перед обществом целей.</w:t>
            </w:r>
          </w:p>
        </w:tc>
      </w:tr>
      <w:tr w:rsidR="00CD73BC" w:rsidRPr="00CD73BC" w:rsidTr="00CD73BC">
        <w:trPr>
          <w:trHeight w:val="1389"/>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5.1.1</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Советом директоров общества определены принципы и подходы к организации системы управления рисками и внутреннего контроля в обществе.</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Функции различных органов управления и подразделений общества в системе управления рисками и внутреннем контроле четко определены во внутренних документах/соответствующей политике общества, одобренной советом директоров.</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2F4DBD"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00CD73BC"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2F4DBD"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00CD73BC"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2F4DBD" w:rsidRPr="00E527FB" w:rsidRDefault="002F4DBD" w:rsidP="002F4DBD">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1176"/>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5.1.2</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Исполнительные органы общества обеспечивают создание и поддержание функционирования эффективной системы управления рисками и внутреннего контроля в обществе.</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Исполнительные органы общества обеспечили распределение функций и полномочий в отношении управления рисками и внутреннего контроля между подотчетными ими руководителями (начальниками) подразделений и отделов.</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1460"/>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5.1.3</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Система управления рисками и внутреннего контроля в обществе обеспечивает объективное, справедливое и ясное представление о текущем состоянии и перспективах общества, целостность и прозрачность отчетности общества, разумность и приемлемость принимаемых обществом рисков.</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обществе утверждена политика по противодействию коррупции.</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В обществе организован доступный способ информирования совета директоров или комитета совета директоров по аудиту о фактах нарушения законодательства, внутренних процедур, кодекса этики общества.</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 обществе организован доступный способ информирования совета директоров или комитета совета директоров по аудиту о фактах нарушения законодательства, внутренних процедур, кодекса этики общества.</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 обществе не утверждена политика по противодействию коррупции.</w:t>
            </w:r>
          </w:p>
          <w:p w:rsidR="00CD73BC" w:rsidRPr="00E527FB" w:rsidRDefault="00CD73BC" w:rsidP="00334282">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Вопрос о  внесении  во внутренние документы Общества  рекомендаций Кодекса будет вынесен на рассмотрение Совета директоров при разработке новых редакций Устава и  внутр</w:t>
            </w:r>
            <w:r w:rsidR="001004B9" w:rsidRPr="00E527FB">
              <w:rPr>
                <w:rFonts w:ascii="Times New Roman" w:eastAsia="Times New Roman" w:hAnsi="Times New Roman" w:cs="Times New Roman"/>
                <w:sz w:val="14"/>
                <w:szCs w:val="14"/>
                <w:lang w:eastAsia="ru-RU"/>
              </w:rPr>
              <w:t>енних документов Общества в 20</w:t>
            </w:r>
            <w:r w:rsidR="00334282">
              <w:rPr>
                <w:rFonts w:ascii="Times New Roman" w:eastAsia="Times New Roman" w:hAnsi="Times New Roman" w:cs="Times New Roman"/>
                <w:sz w:val="14"/>
                <w:szCs w:val="14"/>
                <w:lang w:eastAsia="ru-RU"/>
              </w:rPr>
              <w:t>18</w:t>
            </w:r>
            <w:r w:rsidRPr="00E527FB">
              <w:rPr>
                <w:rFonts w:ascii="Times New Roman" w:eastAsia="Times New Roman" w:hAnsi="Times New Roman" w:cs="Times New Roman"/>
                <w:sz w:val="14"/>
                <w:szCs w:val="14"/>
                <w:lang w:eastAsia="ru-RU"/>
              </w:rPr>
              <w:t>-20</w:t>
            </w:r>
            <w:r w:rsidR="00334282">
              <w:rPr>
                <w:rFonts w:ascii="Times New Roman" w:eastAsia="Times New Roman" w:hAnsi="Times New Roman" w:cs="Times New Roman"/>
                <w:sz w:val="14"/>
                <w:szCs w:val="14"/>
                <w:lang w:eastAsia="ru-RU"/>
              </w:rPr>
              <w:t>20</w:t>
            </w:r>
            <w:r w:rsidRPr="00E527FB">
              <w:rPr>
                <w:rFonts w:ascii="Times New Roman" w:eastAsia="Times New Roman" w:hAnsi="Times New Roman" w:cs="Times New Roman"/>
                <w:sz w:val="14"/>
                <w:szCs w:val="14"/>
                <w:lang w:eastAsia="ru-RU"/>
              </w:rPr>
              <w:t xml:space="preserve"> год</w:t>
            </w:r>
            <w:r w:rsidR="001004B9" w:rsidRPr="00E527FB">
              <w:rPr>
                <w:rFonts w:ascii="Times New Roman" w:eastAsia="Times New Roman" w:hAnsi="Times New Roman" w:cs="Times New Roman"/>
                <w:sz w:val="14"/>
                <w:szCs w:val="14"/>
                <w:lang w:eastAsia="ru-RU"/>
              </w:rPr>
              <w:t>ах</w:t>
            </w:r>
            <w:r w:rsidRPr="00E527FB">
              <w:rPr>
                <w:rFonts w:ascii="Times New Roman" w:eastAsia="Times New Roman" w:hAnsi="Times New Roman" w:cs="Times New Roman"/>
                <w:sz w:val="14"/>
                <w:szCs w:val="14"/>
                <w:lang w:eastAsia="ru-RU"/>
              </w:rPr>
              <w:t>.</w:t>
            </w:r>
          </w:p>
        </w:tc>
      </w:tr>
      <w:tr w:rsidR="00CD73BC" w:rsidRPr="00CD73BC" w:rsidTr="00CD73BC">
        <w:trPr>
          <w:trHeight w:val="1691"/>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5.1.4</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Совет директоров общества предпринимает необходимые меры для того, чтобы убедиться, что действующая в обществе система управления рисками и внутреннего контроля соответствует определенным советом директоров принципам и подходам к ее организации и эффективно функционирует.</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течение отчетного периода, совет директоров или комитет по аудиту совета директоров провел оценку эффективности системы управления рисками и внутреннего контроля общества. Сведения об основных результатах такой оценки включены в состав годового отчета общества.</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334282">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В течение отчетного периода, совет директоров  не проводил оценку эффективности системы управления рисками и внутреннего контроля общества. </w:t>
            </w:r>
          </w:p>
          <w:p w:rsidR="00CD73BC" w:rsidRPr="00E527FB" w:rsidRDefault="00CD73BC" w:rsidP="00334282">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Вопрос о необходимости проведения оценки в соответствии с  рекомендациями Кодекса будет вынесен на рассмотрение Совета директоров при разработке новых редакций внутренних документов Общества в 20</w:t>
            </w:r>
            <w:r w:rsidR="00334282">
              <w:rPr>
                <w:rFonts w:ascii="Times New Roman" w:eastAsia="Times New Roman" w:hAnsi="Times New Roman" w:cs="Times New Roman"/>
                <w:sz w:val="14"/>
                <w:szCs w:val="14"/>
                <w:lang w:eastAsia="ru-RU"/>
              </w:rPr>
              <w:t>18-2020</w:t>
            </w:r>
            <w:r w:rsidRPr="00E527FB">
              <w:rPr>
                <w:rFonts w:ascii="Times New Roman" w:eastAsia="Times New Roman" w:hAnsi="Times New Roman" w:cs="Times New Roman"/>
                <w:sz w:val="14"/>
                <w:szCs w:val="14"/>
                <w:lang w:eastAsia="ru-RU"/>
              </w:rPr>
              <w:t xml:space="preserve"> год</w:t>
            </w:r>
            <w:r w:rsidR="001004B9" w:rsidRPr="00E527FB">
              <w:rPr>
                <w:rFonts w:ascii="Times New Roman" w:eastAsia="Times New Roman" w:hAnsi="Times New Roman" w:cs="Times New Roman"/>
                <w:sz w:val="14"/>
                <w:szCs w:val="14"/>
                <w:lang w:eastAsia="ru-RU"/>
              </w:rPr>
              <w:t>ах</w:t>
            </w:r>
            <w:r w:rsidRPr="00E527FB">
              <w:rPr>
                <w:rFonts w:ascii="Times New Roman" w:eastAsia="Times New Roman" w:hAnsi="Times New Roman" w:cs="Times New Roman"/>
                <w:sz w:val="14"/>
                <w:szCs w:val="14"/>
                <w:lang w:eastAsia="ru-RU"/>
              </w:rPr>
              <w:t>.</w:t>
            </w:r>
          </w:p>
        </w:tc>
      </w:tr>
      <w:tr w:rsidR="00CD73BC" w:rsidRPr="00CD73BC" w:rsidTr="00CD73BC">
        <w:trPr>
          <w:trHeight w:val="326"/>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5.2</w:t>
            </w:r>
          </w:p>
        </w:tc>
        <w:tc>
          <w:tcPr>
            <w:tcW w:w="9640" w:type="dxa"/>
            <w:gridSpan w:val="4"/>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Для систематической независимой оценки надежности и эффективности системы управления рисками и внутреннего контроля, и практики корпоративного управления общество организовывает проведение внутреннего аудита.</w:t>
            </w:r>
          </w:p>
        </w:tc>
      </w:tr>
      <w:tr w:rsidR="00CD73BC" w:rsidRPr="00CD73BC" w:rsidTr="00CD73BC">
        <w:trPr>
          <w:trHeight w:val="1597"/>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5.2.1</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Для проведения внутреннего аудита в обществе создано отдельное структурное подразделение или привлечена независимая внешняя организация. Функциональная и административная подотчетность подразделения внутреннего аудита разграничены. Функционально подразделение внутреннего аудита подчиняется совету директоров.</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Для проведения внутреннего аудита в обществе создано отдельное структурное подразделение внутреннего аудита, функционально подотчетное совету директоров или комитету по аудиту, или привлечена независимая внешняя организация с тем же принципом подотчетности.</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1499"/>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5.2.2</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Подразделение внутреннего аудита проводит оценку эффективности системы внутреннего контроля, оценку эффективности системы управления рисками, а также системы корпоративного управления. Общество применяет общепринятые стандарты деятельности в области внутреннего аудита.</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течение отчетного периода в рамках проведения внутреннего аудита дана оценка эффективности системы внутреннего контроля и управления рисками.</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В обществе используются общепринятые подходы к внутреннему контролю и управлению рисками.</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205"/>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6.1.</w:t>
            </w:r>
          </w:p>
        </w:tc>
        <w:tc>
          <w:tcPr>
            <w:tcW w:w="9640" w:type="dxa"/>
            <w:gridSpan w:val="4"/>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Общество и его деятельность являются прозрачными для акционеров, инвесторов и иных заинтересованных лиц.</w:t>
            </w:r>
          </w:p>
        </w:tc>
      </w:tr>
      <w:tr w:rsidR="00CD73BC" w:rsidRPr="00CD73BC" w:rsidTr="00CD73BC">
        <w:trPr>
          <w:trHeight w:val="1487"/>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lastRenderedPageBreak/>
              <w:t>6.1.1</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 обществе разработана и внедрена информационная политика, обеспечивающая эффективное информационное взаимодействие общества, акционеров, инвесторов и иных заинтересованных лиц.</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Советом директоров общества утверждена информационная политика общества, разработанная с учетом рекомендаций Кодекса.</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Совет директоров (или один из его комитетов) рассмотрел вопросы, связанные с соблюдением обществом его информационной политики как минимум один раз за отчетный период.</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8D03FA"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00CD73BC"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8D03FA"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00CD73BC"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8D03FA" w:rsidRPr="00E527FB" w:rsidRDefault="008D03FA" w:rsidP="008D03FA">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В отчетном периоде Совет директоров не рассматривал в качестве отдельного вопроса соблюдение обществом информационной политики. </w:t>
            </w:r>
          </w:p>
        </w:tc>
      </w:tr>
      <w:tr w:rsidR="00CD73BC" w:rsidRPr="00CD73BC" w:rsidTr="00CD73BC">
        <w:trPr>
          <w:trHeight w:val="2877"/>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6.1.2</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Общество раскрывает информацию о системе и практике корпоративного управления, включая подробную информацию о соблюдении принципов и рекомендаций Кодекса.</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Общество раскрывает информацию о системе корпоративного управления в обществе и общих принципах корпоративного управления, применяемых в обществе, в том числе на сайте общества в сети Интернет.</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2. Общество раскрывает информацию о составе исполнительных органов и совета директоров, независимости членов совета и их членстве в комитетах совета директоров (в соответствии с определением </w:t>
            </w:r>
            <w:hyperlink r:id="rId21" w:history="1">
              <w:r w:rsidRPr="00E527FB">
                <w:rPr>
                  <w:rFonts w:ascii="Times New Roman" w:eastAsia="Times New Roman" w:hAnsi="Times New Roman" w:cs="Times New Roman"/>
                  <w:color w:val="0000FF"/>
                  <w:sz w:val="14"/>
                  <w:szCs w:val="14"/>
                  <w:lang w:eastAsia="ru-RU"/>
                </w:rPr>
                <w:t>Кодекса</w:t>
              </w:r>
            </w:hyperlink>
            <w:r w:rsidRPr="00E527FB">
              <w:rPr>
                <w:rFonts w:ascii="Times New Roman" w:eastAsia="Times New Roman" w:hAnsi="Times New Roman" w:cs="Times New Roman"/>
                <w:sz w:val="14"/>
                <w:szCs w:val="14"/>
                <w:lang w:eastAsia="ru-RU"/>
              </w:rPr>
              <w:t>).</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3. В случае наличия лица, контролирующего общество, общество публикует меморандум контролирующего лица относительно планов такого лица в отношении корпоративного управления в обществе.</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120854"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sym w:font="Wingdings" w:char="F0A8"/>
            </w:r>
            <w:r w:rsidR="00CD73BC"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120854"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sym w:font="Wingdings" w:char="F0FE"/>
            </w:r>
            <w:r w:rsidR="00CD73BC"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120854"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sym w:font="Wingdings" w:char="F0A8"/>
            </w:r>
            <w:r w:rsidR="00CD73BC"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120854" w:rsidP="00120854">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В отчетном периоде Совет директоров не рассматривал в качестве отдельного вопроса </w:t>
            </w:r>
            <w:r>
              <w:rPr>
                <w:rFonts w:ascii="Times New Roman" w:eastAsia="Times New Roman" w:hAnsi="Times New Roman" w:cs="Times New Roman"/>
                <w:sz w:val="14"/>
                <w:szCs w:val="14"/>
                <w:lang w:eastAsia="ru-RU"/>
              </w:rPr>
              <w:t xml:space="preserve"> вопрос о статусе независимости членов Совета директоров.</w:t>
            </w:r>
          </w:p>
        </w:tc>
      </w:tr>
      <w:tr w:rsidR="00CD73BC" w:rsidRPr="00CD73BC" w:rsidTr="00CD73BC">
        <w:trPr>
          <w:trHeight w:val="184"/>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6.2</w:t>
            </w:r>
          </w:p>
        </w:tc>
        <w:tc>
          <w:tcPr>
            <w:tcW w:w="9640" w:type="dxa"/>
            <w:gridSpan w:val="4"/>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Общество своевременно раскрывает полную, актуальную и достоверную информацию об обществе для обеспечения возможности принятия обоснованных решений акционерами общества и инвесторами.</w:t>
            </w:r>
          </w:p>
        </w:tc>
      </w:tr>
      <w:tr w:rsidR="00CD73BC" w:rsidRPr="00CD73BC" w:rsidTr="00CD73BC">
        <w:trPr>
          <w:trHeight w:val="3864"/>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6.2.1</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Общество раскрывает информацию в соответствии с принципами регулярности, последовательности и оперативности, а также доступности, достоверности, полноты и сравнимости раскрываемых данных.</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информационной политике общества определены подходы и критерии определения информации, способной оказать существенное влияние на оценку общества и стоимость его ценных бумаг и процедуры, обеспечивающие своевременное раскрытие такой информации.</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В случае если ценные бумаги общества обращаются на иностранных организованных рынках, раскрытие существенной информации в Российской Федерации и на таких рынках осуществляется синхронно и эквивалентно в течение отчетного года.</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3. Если иностранные акционеры владеют существенным количеством акций общества, то в течение отчетного года раскрытие информации осуществлялось не только на русском, но также и на одном из наиболее распространенных иностранных языков.</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2362"/>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6.2.2</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Общество избегает формального подхода при раскрытии информации и раскрывает существенную информацию о своей деятельности, даже если раскрытие такой информации не предусмотрено законодательством.</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течение отчетного периода общество раскрывало годовую и полугодовую финансовую отчетность, составленную по стандартам МСФО. В годовой отчет общества за отчетный период включена годовая финансовая отчетность, составленная по стандартам МСФО, вместе с аудиторским заключением.</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2. Общество раскрывает полную информацию о структуре капитала общества в соответствии Рекомендацией </w:t>
            </w:r>
            <w:hyperlink r:id="rId22" w:history="1">
              <w:r w:rsidRPr="00E527FB">
                <w:rPr>
                  <w:rFonts w:ascii="Times New Roman" w:eastAsia="Times New Roman" w:hAnsi="Times New Roman" w:cs="Times New Roman"/>
                  <w:color w:val="0000FF"/>
                  <w:sz w:val="14"/>
                  <w:szCs w:val="14"/>
                  <w:lang w:eastAsia="ru-RU"/>
                </w:rPr>
                <w:t>290</w:t>
              </w:r>
            </w:hyperlink>
            <w:r w:rsidRPr="00E527FB">
              <w:rPr>
                <w:rFonts w:ascii="Times New Roman" w:eastAsia="Times New Roman" w:hAnsi="Times New Roman" w:cs="Times New Roman"/>
                <w:sz w:val="14"/>
                <w:szCs w:val="14"/>
                <w:lang w:eastAsia="ru-RU"/>
              </w:rPr>
              <w:t xml:space="preserve"> Кодекса в годовом отчете и на сайте общества в сети Интернет.</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В течение отчетного периода общество раскрывало годовую и полугодовую финансовую отчетность, составленную по стандартам МСФО. </w:t>
            </w:r>
          </w:p>
          <w:p w:rsidR="00CD73BC"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 годовой отчет Общества не включена финансовая отчетность по МСФО вме</w:t>
            </w:r>
            <w:r w:rsidR="00120854">
              <w:rPr>
                <w:rFonts w:ascii="Times New Roman" w:eastAsia="Times New Roman" w:hAnsi="Times New Roman" w:cs="Times New Roman"/>
                <w:sz w:val="14"/>
                <w:szCs w:val="14"/>
                <w:lang w:eastAsia="ru-RU"/>
              </w:rPr>
              <w:t xml:space="preserve">сте с аудиторским заключением. </w:t>
            </w:r>
            <w:proofErr w:type="gramStart"/>
            <w:r w:rsidR="00120854">
              <w:rPr>
                <w:rFonts w:ascii="Times New Roman" w:eastAsia="Times New Roman" w:hAnsi="Times New Roman" w:cs="Times New Roman"/>
                <w:sz w:val="14"/>
                <w:szCs w:val="14"/>
                <w:lang w:eastAsia="ru-RU"/>
              </w:rPr>
              <w:t>При этом отчетность размещена в свободном доступе на страницах Общества для ознакомления в соответствующих разделах</w:t>
            </w:r>
            <w:proofErr w:type="gramEnd"/>
            <w:r w:rsidR="00120854">
              <w:rPr>
                <w:rFonts w:ascii="Times New Roman" w:eastAsia="Times New Roman" w:hAnsi="Times New Roman" w:cs="Times New Roman"/>
                <w:sz w:val="14"/>
                <w:szCs w:val="14"/>
                <w:lang w:eastAsia="ru-RU"/>
              </w:rPr>
              <w:t>.</w:t>
            </w:r>
          </w:p>
          <w:p w:rsidR="00120854" w:rsidRPr="00E527FB" w:rsidRDefault="001F544D" w:rsidP="001F544D">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Имеющаяся у Общества и</w:t>
            </w:r>
            <w:r w:rsidRPr="00E527FB">
              <w:rPr>
                <w:rFonts w:ascii="Times New Roman" w:eastAsia="Times New Roman" w:hAnsi="Times New Roman" w:cs="Times New Roman"/>
                <w:sz w:val="14"/>
                <w:szCs w:val="14"/>
                <w:lang w:eastAsia="ru-RU"/>
              </w:rPr>
              <w:t>нформаци</w:t>
            </w:r>
            <w:r>
              <w:rPr>
                <w:rFonts w:ascii="Times New Roman" w:eastAsia="Times New Roman" w:hAnsi="Times New Roman" w:cs="Times New Roman"/>
                <w:sz w:val="14"/>
                <w:szCs w:val="14"/>
                <w:lang w:eastAsia="ru-RU"/>
              </w:rPr>
              <w:t>я</w:t>
            </w:r>
            <w:r w:rsidRPr="00E527FB">
              <w:rPr>
                <w:rFonts w:ascii="Times New Roman" w:eastAsia="Times New Roman" w:hAnsi="Times New Roman" w:cs="Times New Roman"/>
                <w:sz w:val="14"/>
                <w:szCs w:val="14"/>
                <w:lang w:eastAsia="ru-RU"/>
              </w:rPr>
              <w:t xml:space="preserve"> о структуре капитала общества в соответствии Рекомендацией </w:t>
            </w:r>
            <w:hyperlink r:id="rId23" w:history="1">
              <w:r w:rsidRPr="00E527FB">
                <w:rPr>
                  <w:rFonts w:ascii="Times New Roman" w:eastAsia="Times New Roman" w:hAnsi="Times New Roman" w:cs="Times New Roman"/>
                  <w:color w:val="0000FF"/>
                  <w:sz w:val="14"/>
                  <w:szCs w:val="14"/>
                  <w:lang w:eastAsia="ru-RU"/>
                </w:rPr>
                <w:t>290</w:t>
              </w:r>
            </w:hyperlink>
            <w:r w:rsidRPr="00E527FB">
              <w:rPr>
                <w:rFonts w:ascii="Times New Roman" w:eastAsia="Times New Roman" w:hAnsi="Times New Roman" w:cs="Times New Roman"/>
                <w:sz w:val="14"/>
                <w:szCs w:val="14"/>
                <w:lang w:eastAsia="ru-RU"/>
              </w:rPr>
              <w:t xml:space="preserve"> Кодекса</w:t>
            </w:r>
            <w:r>
              <w:rPr>
                <w:rFonts w:ascii="Times New Roman" w:eastAsia="Times New Roman" w:hAnsi="Times New Roman" w:cs="Times New Roman"/>
                <w:sz w:val="14"/>
                <w:szCs w:val="14"/>
                <w:lang w:eastAsia="ru-RU"/>
              </w:rPr>
              <w:t xml:space="preserve"> раскрыта в ежеквартальных отчетах Общества за отчетный период. </w:t>
            </w:r>
          </w:p>
        </w:tc>
      </w:tr>
      <w:tr w:rsidR="00CD73BC" w:rsidRPr="00CD73BC" w:rsidTr="00CD73BC">
        <w:trPr>
          <w:trHeight w:val="1293"/>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6.2.3</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Годовой отчет, являясь одним из наиболее важных инструментов информационного взаимодействия с акционерами и другими заинтересованными сторонами, содержит информацию, позволяющую оценить итоги деятельности общества за год.</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Годовой отчет общества содержит информацию о ключевых аспектах операционной деятельности общества и его финансовых результатах</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Годовой отчет общества содержит информацию об экологических и социальных аспектах деятельности общества.</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210"/>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6.3</w:t>
            </w:r>
          </w:p>
        </w:tc>
        <w:tc>
          <w:tcPr>
            <w:tcW w:w="9640" w:type="dxa"/>
            <w:gridSpan w:val="4"/>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Общество предоставляет информацию и документы по запросам акционеров в соответствии с принципами равнодоступности и необременительности.</w:t>
            </w:r>
          </w:p>
        </w:tc>
      </w:tr>
      <w:tr w:rsidR="00CD73BC" w:rsidRPr="00CD73BC" w:rsidTr="00CD73BC">
        <w:trPr>
          <w:trHeight w:val="1208"/>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lastRenderedPageBreak/>
              <w:t>6.3.1</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Предоставление обществом информации и документов по запросам акционеров осуществляется в соответствии с принципами равнодоступности и необременительности.</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Информационная политика общества определяет необременительный порядок предоставления акционерам доступа к информации, в том числе информации о подконтрольных обществу юридических лицах, по запросу акционеров.</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2050"/>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6.3.2</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При предоставлении обществом информации акционерам обеспечивается разумный баланс между интересами конкретных акционеров и интересами самого общества, заинтересованного в сохранении конфиденциальности важной коммерческой информации, которая может оказать существенное влияние на его конкурентоспособность.</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течение отчетного периода, общество не отказывало в удовлетворении запросов акционеров о предоставлении информации, либо такие отказы были обоснованными.</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В случаях, определенных информационной политикой общества, акционеры предупреждаются о конфиденциальном характере информации и принимают на себя обязанность по сохранению ее конфиденциальности.</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184"/>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7.1</w:t>
            </w:r>
          </w:p>
        </w:tc>
        <w:tc>
          <w:tcPr>
            <w:tcW w:w="9640" w:type="dxa"/>
            <w:gridSpan w:val="4"/>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Действия, которые в значительной степени влияют или могут повлиять на структуру акционерного капитала и финансовое состояние общества и, соответственно, на положение акционеров (существенные корпоративные действия), осуществляются на справедливых условиях, обеспечивающих соблюдение прав и интересов акционеров, а также иных заинтересованных сторон.</w:t>
            </w:r>
          </w:p>
        </w:tc>
      </w:tr>
      <w:tr w:rsidR="00CD73BC" w:rsidRPr="00CD73BC" w:rsidTr="00CD73BC">
        <w:trPr>
          <w:trHeight w:val="4011"/>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7.1.1</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Существенными корпоративными действиями признаются реорганизация общества, приобретение 30 и более процентов голосующих акций общества (поглощение), совершение обществом существенных сделок, увеличение или уменьшение уставного капитала общества, осуществление листинга и делистинга акций общества, а также иные действия, которые могут привести к существенному изменению прав акционеров или нарушению их интересов. Уставом общества определен перечень (критерии) сделок или иных действий, являющихся существенными корпоративными действиями, и такие действия отнесены к компетенции совета директоров общества.</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Уставом общества определен перечень сделок или иных действий, являющихся существенными корпоративными действиями и критерии для их определения. Принятие решений в отношении существенных корпоративных действий отнесено к компетенции совета директоров. В тех случаях, когда осуществление данных корпоративных действий прямо отнесено законодательством к компетенции общего собрания акционеров, совет директоров предоставляет акционерам соответствующие рекомендации.</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Уставом общества к существенным корпоративным действиям отнесены, как минимум: реорганизация общества, приобретение 30 и более процентов голосующих акций общества (поглощение), совершение обществом существенных сделок, увеличение или уменьшение уставного капитала общества, осуществление листинга и делистинга акций общества.</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Уставом Общества не определен перечень сделок и иных действий, являющихся существенными корпоративными действиями. </w:t>
            </w:r>
          </w:p>
          <w:p w:rsidR="00CD73BC" w:rsidRPr="00E527FB" w:rsidRDefault="007A3272" w:rsidP="001F544D">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w:t>
            </w:r>
            <w:r w:rsidR="00CD73BC" w:rsidRPr="00E527FB">
              <w:rPr>
                <w:rFonts w:ascii="Times New Roman" w:eastAsia="Times New Roman" w:hAnsi="Times New Roman" w:cs="Times New Roman"/>
                <w:sz w:val="14"/>
                <w:szCs w:val="14"/>
                <w:lang w:eastAsia="ru-RU"/>
              </w:rPr>
              <w:t>несени</w:t>
            </w:r>
            <w:r w:rsidRPr="00E527FB">
              <w:rPr>
                <w:rFonts w:ascii="Times New Roman" w:eastAsia="Times New Roman" w:hAnsi="Times New Roman" w:cs="Times New Roman"/>
                <w:sz w:val="14"/>
                <w:szCs w:val="14"/>
                <w:lang w:eastAsia="ru-RU"/>
              </w:rPr>
              <w:t>е</w:t>
            </w:r>
            <w:r w:rsidR="00CD73BC" w:rsidRPr="00E527FB">
              <w:rPr>
                <w:rFonts w:ascii="Times New Roman" w:eastAsia="Times New Roman" w:hAnsi="Times New Roman" w:cs="Times New Roman"/>
                <w:sz w:val="14"/>
                <w:szCs w:val="14"/>
                <w:lang w:eastAsia="ru-RU"/>
              </w:rPr>
              <w:t xml:space="preserve">  в Устав и внутренние документы Общества  рекомендаций </w:t>
            </w:r>
            <w:proofErr w:type="gramStart"/>
            <w:r w:rsidR="00CD73BC" w:rsidRPr="00E527FB">
              <w:rPr>
                <w:rFonts w:ascii="Times New Roman" w:eastAsia="Times New Roman" w:hAnsi="Times New Roman" w:cs="Times New Roman"/>
                <w:sz w:val="14"/>
                <w:szCs w:val="14"/>
                <w:lang w:eastAsia="ru-RU"/>
              </w:rPr>
              <w:t>Кодекса</w:t>
            </w:r>
            <w:proofErr w:type="gramEnd"/>
            <w:r w:rsidR="00CD73BC" w:rsidRPr="00E527FB">
              <w:rPr>
                <w:rFonts w:ascii="Times New Roman" w:eastAsia="Times New Roman" w:hAnsi="Times New Roman" w:cs="Times New Roman"/>
                <w:sz w:val="14"/>
                <w:szCs w:val="14"/>
                <w:lang w:eastAsia="ru-RU"/>
              </w:rPr>
              <w:t xml:space="preserve"> </w:t>
            </w:r>
            <w:r w:rsidRPr="00E527FB">
              <w:rPr>
                <w:rFonts w:ascii="Times New Roman" w:eastAsia="Times New Roman" w:hAnsi="Times New Roman" w:cs="Times New Roman"/>
                <w:sz w:val="14"/>
                <w:szCs w:val="14"/>
                <w:lang w:eastAsia="ru-RU"/>
              </w:rPr>
              <w:t xml:space="preserve">возможно будет внесено </w:t>
            </w:r>
            <w:r w:rsidR="00CD73BC" w:rsidRPr="00E527FB">
              <w:rPr>
                <w:rFonts w:ascii="Times New Roman" w:eastAsia="Times New Roman" w:hAnsi="Times New Roman" w:cs="Times New Roman"/>
                <w:sz w:val="14"/>
                <w:szCs w:val="14"/>
                <w:lang w:eastAsia="ru-RU"/>
              </w:rPr>
              <w:t>на рассмотрение Совета директоров при разработке новых редакций Устава и  внутренних документов Общества в 20</w:t>
            </w:r>
            <w:r w:rsidR="001F544D">
              <w:rPr>
                <w:rFonts w:ascii="Times New Roman" w:eastAsia="Times New Roman" w:hAnsi="Times New Roman" w:cs="Times New Roman"/>
                <w:sz w:val="14"/>
                <w:szCs w:val="14"/>
                <w:lang w:eastAsia="ru-RU"/>
              </w:rPr>
              <w:t>19</w:t>
            </w:r>
            <w:r w:rsidR="00CD73BC" w:rsidRPr="00E527FB">
              <w:rPr>
                <w:rFonts w:ascii="Times New Roman" w:eastAsia="Times New Roman" w:hAnsi="Times New Roman" w:cs="Times New Roman"/>
                <w:sz w:val="14"/>
                <w:szCs w:val="14"/>
                <w:lang w:eastAsia="ru-RU"/>
              </w:rPr>
              <w:t>-20</w:t>
            </w:r>
            <w:r w:rsidR="001F544D">
              <w:rPr>
                <w:rFonts w:ascii="Times New Roman" w:eastAsia="Times New Roman" w:hAnsi="Times New Roman" w:cs="Times New Roman"/>
                <w:sz w:val="14"/>
                <w:szCs w:val="14"/>
                <w:lang w:eastAsia="ru-RU"/>
              </w:rPr>
              <w:t>20</w:t>
            </w:r>
            <w:r w:rsidR="00CD73BC" w:rsidRPr="00E527FB">
              <w:rPr>
                <w:rFonts w:ascii="Times New Roman" w:eastAsia="Times New Roman" w:hAnsi="Times New Roman" w:cs="Times New Roman"/>
                <w:sz w:val="14"/>
                <w:szCs w:val="14"/>
                <w:lang w:eastAsia="ru-RU"/>
              </w:rPr>
              <w:t xml:space="preserve"> год</w:t>
            </w:r>
            <w:r w:rsidR="001F544D">
              <w:rPr>
                <w:rFonts w:ascii="Times New Roman" w:eastAsia="Times New Roman" w:hAnsi="Times New Roman" w:cs="Times New Roman"/>
                <w:sz w:val="14"/>
                <w:szCs w:val="14"/>
                <w:lang w:eastAsia="ru-RU"/>
              </w:rPr>
              <w:t>ах</w:t>
            </w:r>
            <w:r w:rsidR="00CD73BC" w:rsidRPr="00E527FB">
              <w:rPr>
                <w:rFonts w:ascii="Times New Roman" w:eastAsia="Times New Roman" w:hAnsi="Times New Roman" w:cs="Times New Roman"/>
                <w:sz w:val="14"/>
                <w:szCs w:val="14"/>
                <w:lang w:eastAsia="ru-RU"/>
              </w:rPr>
              <w:t>.</w:t>
            </w:r>
          </w:p>
        </w:tc>
      </w:tr>
      <w:tr w:rsidR="00CD73BC" w:rsidRPr="00CD73BC" w:rsidTr="00CD73BC">
        <w:trPr>
          <w:trHeight w:val="2027"/>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7.1.2</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Совет директоров играет ключевую роль в принятии решений или выработке рекомендаций в отношении существенных корпоративных действий, совет директоров опирается на позицию независимых директоров общества.</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общества предусмотрена процедура, в соответствии с которой независимые директора заявляют о своей позиции по существенным корпоративным действиям до их одобрения.</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roofErr w:type="gramStart"/>
            <w:r w:rsidRPr="00E527FB">
              <w:rPr>
                <w:rFonts w:ascii="Times New Roman" w:eastAsia="Times New Roman" w:hAnsi="Times New Roman" w:cs="Times New Roman"/>
                <w:sz w:val="14"/>
                <w:szCs w:val="14"/>
                <w:lang w:eastAsia="ru-RU"/>
              </w:rPr>
              <w:t>В Обществе не предусмотрена процедура, с соответствии с которой независимые директора в обязательном порядке заявляют о своей позиции по существенным корпоративным действиям до их одобрения.</w:t>
            </w:r>
            <w:proofErr w:type="gramEnd"/>
            <w:r w:rsidRPr="00E527FB">
              <w:rPr>
                <w:rFonts w:ascii="Times New Roman" w:eastAsia="Times New Roman" w:hAnsi="Times New Roman" w:cs="Times New Roman"/>
                <w:sz w:val="14"/>
                <w:szCs w:val="14"/>
                <w:lang w:eastAsia="ru-RU"/>
              </w:rPr>
              <w:t xml:space="preserve"> При этом такая возможность есть у каждого директора, при обсуждении вопросов на заседани</w:t>
            </w:r>
            <w:r w:rsidR="001F544D">
              <w:rPr>
                <w:rFonts w:ascii="Times New Roman" w:eastAsia="Times New Roman" w:hAnsi="Times New Roman" w:cs="Times New Roman"/>
                <w:sz w:val="14"/>
                <w:szCs w:val="14"/>
                <w:lang w:eastAsia="ru-RU"/>
              </w:rPr>
              <w:t>ях</w:t>
            </w:r>
            <w:r w:rsidRPr="00E527FB">
              <w:rPr>
                <w:rFonts w:ascii="Times New Roman" w:eastAsia="Times New Roman" w:hAnsi="Times New Roman" w:cs="Times New Roman"/>
                <w:sz w:val="14"/>
                <w:szCs w:val="14"/>
                <w:lang w:eastAsia="ru-RU"/>
              </w:rPr>
              <w:t xml:space="preserve"> Совета директоров.  </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2737"/>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7.1.3</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При совершении существенных корпоративных действий, затрагивающих права и законные интересы акционеров, обеспечиваются равные условия для всех акционеров общества, а при недостаточности предусмотренных законодательством механизмов, направленных на защиту прав акционеров, - дополнительные меры, защищающие права и законные интересы акционеров общества. При этом общество руководствуется не только соблюдением формальных требований законодательства, но и принципами корпоративного управления, изложенными в </w:t>
            </w:r>
            <w:hyperlink r:id="rId24" w:history="1">
              <w:r w:rsidRPr="00E527FB">
                <w:rPr>
                  <w:rFonts w:ascii="Times New Roman" w:eastAsia="Times New Roman" w:hAnsi="Times New Roman" w:cs="Times New Roman"/>
                  <w:color w:val="0000FF"/>
                  <w:sz w:val="14"/>
                  <w:szCs w:val="14"/>
                  <w:lang w:eastAsia="ru-RU"/>
                </w:rPr>
                <w:t>Кодексе</w:t>
              </w:r>
            </w:hyperlink>
            <w:r w:rsidRPr="00E527FB">
              <w:rPr>
                <w:rFonts w:ascii="Times New Roman" w:eastAsia="Times New Roman" w:hAnsi="Times New Roman" w:cs="Times New Roman"/>
                <w:sz w:val="14"/>
                <w:szCs w:val="14"/>
                <w:lang w:eastAsia="ru-RU"/>
              </w:rPr>
              <w:t>.</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Уставом общества с учетом особенностей его деятельности установлены более низкие, чем предусмотренные законодательством минимальные критерии отнесения сделок общества к существенным корпоративным действиям.</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В течение отчетного периода, все существенные корпоративные действия проходили процедуру одобрения до их осуществления.</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Уставом общества с учетом особенностей его деятельности не установлены более низкие, чем предусмотренные законодательством минимальные критерии отнесения сделок общества к существенным корпоративным действиям.</w:t>
            </w:r>
          </w:p>
          <w:p w:rsidR="007A3272" w:rsidRPr="00E527FB" w:rsidRDefault="007A3272" w:rsidP="007A3272">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Уставом Общества не определен перечень сделок и иных действий, являющихся существенными корпоративными действиями. </w:t>
            </w:r>
          </w:p>
          <w:p w:rsidR="00CD73BC" w:rsidRPr="00E527FB" w:rsidRDefault="007A3272" w:rsidP="001F544D">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Внесение  в Устав и внутренние документы Общества  рекомендаций </w:t>
            </w:r>
            <w:proofErr w:type="gramStart"/>
            <w:r w:rsidRPr="00E527FB">
              <w:rPr>
                <w:rFonts w:ascii="Times New Roman" w:eastAsia="Times New Roman" w:hAnsi="Times New Roman" w:cs="Times New Roman"/>
                <w:sz w:val="14"/>
                <w:szCs w:val="14"/>
                <w:lang w:eastAsia="ru-RU"/>
              </w:rPr>
              <w:t>Кодекса</w:t>
            </w:r>
            <w:proofErr w:type="gramEnd"/>
            <w:r w:rsidRPr="00E527FB">
              <w:rPr>
                <w:rFonts w:ascii="Times New Roman" w:eastAsia="Times New Roman" w:hAnsi="Times New Roman" w:cs="Times New Roman"/>
                <w:sz w:val="14"/>
                <w:szCs w:val="14"/>
                <w:lang w:eastAsia="ru-RU"/>
              </w:rPr>
              <w:t xml:space="preserve"> возможно будет внесено на рассмотрение Совета директоров при разработке новых редакций Устава и  внутренних документов Общества в 20</w:t>
            </w:r>
            <w:r w:rsidR="001F544D">
              <w:rPr>
                <w:rFonts w:ascii="Times New Roman" w:eastAsia="Times New Roman" w:hAnsi="Times New Roman" w:cs="Times New Roman"/>
                <w:sz w:val="14"/>
                <w:szCs w:val="14"/>
                <w:lang w:eastAsia="ru-RU"/>
              </w:rPr>
              <w:t>19</w:t>
            </w:r>
            <w:r w:rsidRPr="00E527FB">
              <w:rPr>
                <w:rFonts w:ascii="Times New Roman" w:eastAsia="Times New Roman" w:hAnsi="Times New Roman" w:cs="Times New Roman"/>
                <w:sz w:val="14"/>
                <w:szCs w:val="14"/>
                <w:lang w:eastAsia="ru-RU"/>
              </w:rPr>
              <w:t>-20</w:t>
            </w:r>
            <w:r w:rsidR="001F544D">
              <w:rPr>
                <w:rFonts w:ascii="Times New Roman" w:eastAsia="Times New Roman" w:hAnsi="Times New Roman" w:cs="Times New Roman"/>
                <w:sz w:val="14"/>
                <w:szCs w:val="14"/>
                <w:lang w:eastAsia="ru-RU"/>
              </w:rPr>
              <w:t>20</w:t>
            </w:r>
            <w:r w:rsidRPr="00E527FB">
              <w:rPr>
                <w:rFonts w:ascii="Times New Roman" w:eastAsia="Times New Roman" w:hAnsi="Times New Roman" w:cs="Times New Roman"/>
                <w:sz w:val="14"/>
                <w:szCs w:val="14"/>
                <w:lang w:eastAsia="ru-RU"/>
              </w:rPr>
              <w:t xml:space="preserve"> год</w:t>
            </w:r>
            <w:r w:rsidR="001F544D">
              <w:rPr>
                <w:rFonts w:ascii="Times New Roman" w:eastAsia="Times New Roman" w:hAnsi="Times New Roman" w:cs="Times New Roman"/>
                <w:sz w:val="14"/>
                <w:szCs w:val="14"/>
                <w:lang w:eastAsia="ru-RU"/>
              </w:rPr>
              <w:t>ах</w:t>
            </w:r>
            <w:r w:rsidRPr="00E527FB">
              <w:rPr>
                <w:rFonts w:ascii="Times New Roman" w:eastAsia="Times New Roman" w:hAnsi="Times New Roman" w:cs="Times New Roman"/>
                <w:sz w:val="14"/>
                <w:szCs w:val="14"/>
                <w:lang w:eastAsia="ru-RU"/>
              </w:rPr>
              <w:t>.</w:t>
            </w:r>
          </w:p>
        </w:tc>
      </w:tr>
      <w:tr w:rsidR="00CD73BC" w:rsidRPr="00CD73BC" w:rsidTr="00CD73BC">
        <w:trPr>
          <w:trHeight w:val="177"/>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7.2</w:t>
            </w:r>
          </w:p>
        </w:tc>
        <w:tc>
          <w:tcPr>
            <w:tcW w:w="9640" w:type="dxa"/>
            <w:gridSpan w:val="4"/>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Общество обеспечивает такой порядок совершения существенных корпоративных действий, который позволяет акционерам своевременно получать полную информацию о таких действиях, обеспечивает им возможность влиять на совершение таких действий и гарантирует соблюдение и адекватный уровень защиты их прав при совершении таких действий.</w:t>
            </w:r>
          </w:p>
        </w:tc>
      </w:tr>
      <w:tr w:rsidR="00CD73BC" w:rsidRPr="00CD73BC" w:rsidTr="00CD73BC">
        <w:trPr>
          <w:trHeight w:val="1204"/>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lastRenderedPageBreak/>
              <w:t>7.2.1</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Информация о совершении существенных корпоративных действий раскрывается с объяснением причин, условий и последствий совершения таких действий.</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течение отчетного периода общество своевременно и детально раскрывало информацию о существенных корпоративных действиях общества, включая основания и сроки совершения таких действий.</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3019"/>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7.2.2</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Правила и процедуры, связанные с осуществлением обществом существенных корпоративных действий, закреплены во внутренних документах общества.</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Внутренние документы общества предусматривают процедуру привлечения независимого оценщика для определения стоимости имущества, отчуждаемого или приобретаемого по крупной сделке или сделке с заинтересованностью.</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Внутренние документы общества предусматривают процедуру привлечения независимого оценщика для оценки стоимости приобретения и выкупа акций общества.</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3. Внутренние документы общества предусматривают расширенный перечень </w:t>
            </w:r>
            <w:proofErr w:type="gramStart"/>
            <w:r w:rsidRPr="00E527FB">
              <w:rPr>
                <w:rFonts w:ascii="Times New Roman" w:eastAsia="Times New Roman" w:hAnsi="Times New Roman" w:cs="Times New Roman"/>
                <w:sz w:val="14"/>
                <w:szCs w:val="14"/>
                <w:lang w:eastAsia="ru-RU"/>
              </w:rPr>
              <w:t>оснований</w:t>
            </w:r>
            <w:proofErr w:type="gramEnd"/>
            <w:r w:rsidRPr="00E527FB">
              <w:rPr>
                <w:rFonts w:ascii="Times New Roman" w:eastAsia="Times New Roman" w:hAnsi="Times New Roman" w:cs="Times New Roman"/>
                <w:sz w:val="14"/>
                <w:szCs w:val="14"/>
                <w:lang w:eastAsia="ru-RU"/>
              </w:rPr>
              <w:t xml:space="preserve"> по которым члены совета директоров общества и иные предусмотренные законодательством лица признаются заинтересованными в сделках общества.</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8D03FA">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Во внутренних документах Общества не предусмотрены все процедуры, отраженны</w:t>
            </w:r>
            <w:r w:rsidR="008D03FA" w:rsidRPr="00E527FB">
              <w:rPr>
                <w:rFonts w:ascii="Times New Roman" w:eastAsia="Times New Roman" w:hAnsi="Times New Roman" w:cs="Times New Roman"/>
                <w:sz w:val="14"/>
                <w:szCs w:val="14"/>
                <w:lang w:eastAsia="ru-RU"/>
              </w:rPr>
              <w:t>е</w:t>
            </w:r>
            <w:r w:rsidR="00B606B3" w:rsidRPr="00E527FB">
              <w:rPr>
                <w:rFonts w:ascii="Times New Roman" w:eastAsia="Times New Roman" w:hAnsi="Times New Roman" w:cs="Times New Roman"/>
                <w:sz w:val="14"/>
                <w:szCs w:val="14"/>
                <w:lang w:eastAsia="ru-RU"/>
              </w:rPr>
              <w:t xml:space="preserve"> в рекомендациях Кодекса. Внесение таких изменений не исключается в будущем. </w:t>
            </w:r>
          </w:p>
        </w:tc>
      </w:tr>
    </w:tbl>
    <w:p w:rsidR="00CD73BC" w:rsidRPr="00CD73BC" w:rsidRDefault="00CD73BC" w:rsidP="00CD73BC">
      <w:pPr>
        <w:spacing w:after="0" w:line="240" w:lineRule="auto"/>
        <w:rPr>
          <w:rFonts w:ascii="Times New Roman" w:eastAsia="Times New Roman" w:hAnsi="Times New Roman" w:cs="Times New Roman"/>
          <w:lang w:eastAsia="ru-RU"/>
        </w:rPr>
      </w:pPr>
    </w:p>
    <w:p w:rsidR="00CD73BC" w:rsidRPr="00CD73BC" w:rsidRDefault="00CD73BC" w:rsidP="00CD73BC">
      <w:pPr>
        <w:autoSpaceDE w:val="0"/>
        <w:autoSpaceDN w:val="0"/>
        <w:adjustRightInd w:val="0"/>
        <w:spacing w:after="0" w:line="240" w:lineRule="auto"/>
        <w:jc w:val="center"/>
        <w:rPr>
          <w:rFonts w:ascii="Times New Roman" w:eastAsia="Times New Roman" w:hAnsi="Times New Roman" w:cs="Bookman Old Style"/>
          <w:b/>
          <w:color w:val="000000"/>
          <w:sz w:val="21"/>
          <w:szCs w:val="21"/>
          <w:lang w:eastAsia="ru-RU"/>
        </w:rPr>
      </w:pPr>
      <w:r w:rsidRPr="00CD73BC">
        <w:rPr>
          <w:rFonts w:ascii="Times New Roman" w:eastAsia="Times New Roman" w:hAnsi="Times New Roman" w:cs="Bookman Old Style"/>
          <w:b/>
          <w:color w:val="000000"/>
          <w:sz w:val="21"/>
          <w:szCs w:val="21"/>
          <w:lang w:eastAsia="ru-RU"/>
        </w:rPr>
        <w:t>РАЗДЕЛ 15. СВЕДЕНИЯ ОБ АУДИТОР</w:t>
      </w:r>
      <w:r w:rsidR="00421BD0">
        <w:rPr>
          <w:rFonts w:ascii="Times New Roman" w:eastAsia="Times New Roman" w:hAnsi="Times New Roman" w:cs="Bookman Old Style"/>
          <w:b/>
          <w:color w:val="000000"/>
          <w:sz w:val="21"/>
          <w:szCs w:val="21"/>
          <w:lang w:eastAsia="ru-RU"/>
        </w:rPr>
        <w:t>Е</w:t>
      </w:r>
      <w:r w:rsidRPr="00CD73BC">
        <w:rPr>
          <w:rFonts w:ascii="Times New Roman" w:eastAsia="Times New Roman" w:hAnsi="Times New Roman" w:cs="Bookman Old Style"/>
          <w:b/>
          <w:color w:val="000000"/>
          <w:sz w:val="21"/>
          <w:szCs w:val="21"/>
          <w:lang w:eastAsia="ru-RU"/>
        </w:rPr>
        <w:t xml:space="preserve"> ОБЩЕСТВА</w:t>
      </w:r>
    </w:p>
    <w:p w:rsidR="00CD73BC" w:rsidRPr="00B931E3" w:rsidRDefault="00CD73BC" w:rsidP="00CD73BC">
      <w:pPr>
        <w:widowControl w:val="0"/>
        <w:autoSpaceDE w:val="0"/>
        <w:autoSpaceDN w:val="0"/>
        <w:adjustRightInd w:val="0"/>
        <w:spacing w:before="240" w:after="40" w:line="240" w:lineRule="auto"/>
        <w:outlineLvl w:val="1"/>
        <w:rPr>
          <w:rFonts w:ascii="Times New Roman" w:eastAsia="Times New Roman" w:hAnsi="Times New Roman" w:cs="Times New Roman"/>
          <w:b/>
          <w:bCs/>
          <w:sz w:val="21"/>
          <w:szCs w:val="21"/>
          <w:lang w:eastAsia="ru-RU"/>
        </w:rPr>
      </w:pPr>
      <w:r w:rsidRPr="00CD73BC">
        <w:rPr>
          <w:rFonts w:ascii="Times New Roman" w:eastAsia="Times New Roman" w:hAnsi="Times New Roman" w:cs="Times New Roman"/>
          <w:b/>
          <w:bCs/>
          <w:lang w:eastAsia="ru-RU"/>
        </w:rPr>
        <w:t>15.</w:t>
      </w:r>
      <w:r w:rsidRPr="00B931E3">
        <w:rPr>
          <w:rFonts w:ascii="Times New Roman" w:eastAsia="Times New Roman" w:hAnsi="Times New Roman" w:cs="Times New Roman"/>
          <w:b/>
          <w:bCs/>
          <w:sz w:val="21"/>
          <w:szCs w:val="21"/>
          <w:lang w:eastAsia="ru-RU"/>
        </w:rPr>
        <w:t xml:space="preserve">1. Сведения об аудиторе (аудиторской организации) Общества и размере вознаграждения. </w:t>
      </w:r>
    </w:p>
    <w:p w:rsidR="00421BD0" w:rsidRPr="00421BD0" w:rsidRDefault="00421BD0" w:rsidP="00421BD0">
      <w:pPr>
        <w:widowControl w:val="0"/>
        <w:autoSpaceDE w:val="0"/>
        <w:autoSpaceDN w:val="0"/>
        <w:adjustRightInd w:val="0"/>
        <w:spacing w:after="0" w:line="240" w:lineRule="auto"/>
        <w:ind w:firstLine="708"/>
        <w:jc w:val="both"/>
        <w:rPr>
          <w:rFonts w:ascii="Times New Roman" w:eastAsia="Times New Roman" w:hAnsi="Times New Roman" w:cs="Times New Roman"/>
          <w:b/>
          <w:bCs/>
          <w:i/>
          <w:iCs/>
          <w:sz w:val="21"/>
          <w:szCs w:val="21"/>
          <w:lang w:eastAsia="ru-RU"/>
        </w:rPr>
      </w:pPr>
      <w:r w:rsidRPr="00421BD0">
        <w:rPr>
          <w:rFonts w:ascii="Times New Roman" w:eastAsia="Times New Roman" w:hAnsi="Times New Roman" w:cs="Times New Roman"/>
          <w:sz w:val="21"/>
          <w:szCs w:val="21"/>
          <w:lang w:eastAsia="ru-RU"/>
        </w:rPr>
        <w:t>Полное фирменное наименование:</w:t>
      </w:r>
      <w:r w:rsidRPr="00421BD0">
        <w:rPr>
          <w:rFonts w:ascii="Times New Roman" w:eastAsia="Times New Roman" w:hAnsi="Times New Roman" w:cs="Times New Roman"/>
          <w:b/>
          <w:bCs/>
          <w:i/>
          <w:iCs/>
          <w:sz w:val="21"/>
          <w:szCs w:val="21"/>
          <w:lang w:eastAsia="ru-RU"/>
        </w:rPr>
        <w:t xml:space="preserve"> Общество с ограниченной ответственностью Аудиторская компания «А.Д.Е. Аудит», </w:t>
      </w:r>
      <w:r w:rsidRPr="00421BD0">
        <w:rPr>
          <w:rFonts w:ascii="Times New Roman" w:eastAsia="Times New Roman" w:hAnsi="Times New Roman" w:cs="Times New Roman"/>
          <w:sz w:val="21"/>
          <w:szCs w:val="21"/>
          <w:lang w:eastAsia="ru-RU"/>
        </w:rPr>
        <w:t>Сокращенное фирменное наименование:</w:t>
      </w:r>
      <w:r w:rsidRPr="00421BD0">
        <w:rPr>
          <w:rFonts w:ascii="Times New Roman" w:eastAsia="Times New Roman" w:hAnsi="Times New Roman" w:cs="Times New Roman"/>
          <w:b/>
          <w:bCs/>
          <w:i/>
          <w:iCs/>
          <w:sz w:val="21"/>
          <w:szCs w:val="21"/>
          <w:lang w:eastAsia="ru-RU"/>
        </w:rPr>
        <w:t xml:space="preserve"> ООО «А.Д.Е. Аудит». </w:t>
      </w:r>
    </w:p>
    <w:p w:rsidR="00421BD0" w:rsidRPr="00421BD0" w:rsidRDefault="00421BD0" w:rsidP="00421BD0">
      <w:pPr>
        <w:widowControl w:val="0"/>
        <w:autoSpaceDE w:val="0"/>
        <w:autoSpaceDN w:val="0"/>
        <w:adjustRightInd w:val="0"/>
        <w:spacing w:before="20" w:after="40" w:line="240" w:lineRule="auto"/>
        <w:jc w:val="both"/>
        <w:rPr>
          <w:rFonts w:ascii="Times New Roman" w:eastAsia="Times New Roman" w:hAnsi="Times New Roman" w:cs="Times New Roman"/>
          <w:b/>
          <w:bCs/>
          <w:i/>
          <w:iCs/>
          <w:sz w:val="21"/>
          <w:szCs w:val="21"/>
          <w:lang w:eastAsia="ru-RU"/>
        </w:rPr>
      </w:pPr>
      <w:r w:rsidRPr="00421BD0">
        <w:rPr>
          <w:rFonts w:ascii="Times New Roman" w:eastAsia="Times New Roman" w:hAnsi="Times New Roman" w:cs="Times New Roman"/>
          <w:sz w:val="21"/>
          <w:szCs w:val="21"/>
          <w:lang w:eastAsia="ru-RU"/>
        </w:rPr>
        <w:t xml:space="preserve">Место нахождения: </w:t>
      </w:r>
      <w:r w:rsidRPr="00421BD0">
        <w:rPr>
          <w:rFonts w:ascii="Times New Roman" w:eastAsia="Times New Roman" w:hAnsi="Times New Roman" w:cs="Times New Roman"/>
          <w:b/>
          <w:i/>
          <w:sz w:val="21"/>
          <w:szCs w:val="21"/>
          <w:lang w:eastAsia="ru-RU"/>
        </w:rPr>
        <w:t xml:space="preserve">109028, Москва, </w:t>
      </w:r>
      <w:proofErr w:type="spellStart"/>
      <w:r w:rsidRPr="00421BD0">
        <w:rPr>
          <w:rFonts w:ascii="Times New Roman" w:eastAsia="Times New Roman" w:hAnsi="Times New Roman" w:cs="Times New Roman"/>
          <w:b/>
          <w:i/>
          <w:sz w:val="21"/>
          <w:szCs w:val="21"/>
          <w:lang w:eastAsia="ru-RU"/>
        </w:rPr>
        <w:t>Хохловский</w:t>
      </w:r>
      <w:proofErr w:type="spellEnd"/>
      <w:r w:rsidRPr="00421BD0">
        <w:rPr>
          <w:rFonts w:ascii="Times New Roman" w:eastAsia="Times New Roman" w:hAnsi="Times New Roman" w:cs="Times New Roman"/>
          <w:b/>
          <w:i/>
          <w:sz w:val="21"/>
          <w:szCs w:val="21"/>
          <w:lang w:eastAsia="ru-RU"/>
        </w:rPr>
        <w:t xml:space="preserve"> переулок, д.16</w:t>
      </w:r>
      <w:r w:rsidRPr="00421BD0">
        <w:rPr>
          <w:rFonts w:ascii="Times New Roman" w:eastAsia="Times New Roman" w:hAnsi="Times New Roman" w:cs="Times New Roman"/>
          <w:b/>
          <w:bCs/>
          <w:i/>
          <w:iCs/>
          <w:sz w:val="21"/>
          <w:szCs w:val="21"/>
          <w:lang w:eastAsia="ru-RU"/>
        </w:rPr>
        <w:t xml:space="preserve">. стр.1, </w:t>
      </w:r>
      <w:r w:rsidRPr="00421BD0">
        <w:rPr>
          <w:rFonts w:ascii="Times New Roman" w:eastAsia="Times New Roman" w:hAnsi="Times New Roman" w:cs="Times New Roman"/>
          <w:sz w:val="21"/>
          <w:szCs w:val="21"/>
          <w:lang w:eastAsia="ru-RU"/>
        </w:rPr>
        <w:t>ИНН:</w:t>
      </w:r>
      <w:r w:rsidRPr="00421BD0">
        <w:rPr>
          <w:rFonts w:ascii="Times New Roman" w:eastAsia="Times New Roman" w:hAnsi="Times New Roman" w:cs="Times New Roman"/>
          <w:b/>
          <w:bCs/>
          <w:i/>
          <w:iCs/>
          <w:sz w:val="21"/>
          <w:szCs w:val="21"/>
          <w:lang w:eastAsia="ru-RU"/>
        </w:rPr>
        <w:t xml:space="preserve"> 7722740945, </w:t>
      </w:r>
      <w:r w:rsidRPr="00421BD0">
        <w:rPr>
          <w:rFonts w:ascii="Times New Roman" w:eastAsia="Times New Roman" w:hAnsi="Times New Roman" w:cs="Times New Roman"/>
          <w:sz w:val="21"/>
          <w:szCs w:val="21"/>
          <w:lang w:eastAsia="ru-RU"/>
        </w:rPr>
        <w:t>ОГРН:</w:t>
      </w:r>
      <w:r w:rsidRPr="00421BD0">
        <w:rPr>
          <w:rFonts w:ascii="Times New Roman" w:eastAsia="Times New Roman" w:hAnsi="Times New Roman" w:cs="Times New Roman"/>
          <w:b/>
          <w:bCs/>
          <w:i/>
          <w:iCs/>
          <w:sz w:val="21"/>
          <w:szCs w:val="21"/>
          <w:lang w:eastAsia="ru-RU"/>
        </w:rPr>
        <w:t xml:space="preserve"> 1117746158507, </w:t>
      </w:r>
      <w:r w:rsidRPr="00421BD0">
        <w:rPr>
          <w:rFonts w:ascii="Times New Roman" w:eastAsia="Times New Roman" w:hAnsi="Times New Roman" w:cs="Times New Roman"/>
          <w:sz w:val="21"/>
          <w:szCs w:val="21"/>
          <w:lang w:eastAsia="ru-RU"/>
        </w:rPr>
        <w:t>Телефон:</w:t>
      </w:r>
      <w:r w:rsidRPr="00421BD0">
        <w:rPr>
          <w:rFonts w:ascii="Times New Roman" w:eastAsia="Times New Roman" w:hAnsi="Times New Roman" w:cs="Times New Roman"/>
          <w:b/>
          <w:bCs/>
          <w:i/>
          <w:iCs/>
          <w:sz w:val="21"/>
          <w:szCs w:val="21"/>
          <w:lang w:eastAsia="ru-RU"/>
        </w:rPr>
        <w:t xml:space="preserve"> +7 (495) 984 75 90, </w:t>
      </w:r>
      <w:r w:rsidRPr="00421BD0">
        <w:rPr>
          <w:rFonts w:ascii="Times New Roman" w:eastAsia="Times New Roman" w:hAnsi="Times New Roman" w:cs="Times New Roman"/>
          <w:sz w:val="21"/>
          <w:szCs w:val="21"/>
          <w:lang w:eastAsia="ru-RU"/>
        </w:rPr>
        <w:t>Факс:</w:t>
      </w:r>
      <w:r w:rsidRPr="00421BD0">
        <w:rPr>
          <w:rFonts w:ascii="Times New Roman" w:eastAsia="Times New Roman" w:hAnsi="Times New Roman" w:cs="Times New Roman"/>
          <w:b/>
          <w:bCs/>
          <w:i/>
          <w:iCs/>
          <w:sz w:val="21"/>
          <w:szCs w:val="21"/>
          <w:lang w:eastAsia="ru-RU"/>
        </w:rPr>
        <w:t xml:space="preserve"> +7 (495) 984 75 90, </w:t>
      </w:r>
      <w:r w:rsidRPr="00421BD0">
        <w:rPr>
          <w:rFonts w:ascii="Times New Roman" w:eastAsia="Times New Roman" w:hAnsi="Times New Roman" w:cs="Times New Roman"/>
          <w:sz w:val="21"/>
          <w:szCs w:val="21"/>
          <w:lang w:eastAsia="ru-RU"/>
        </w:rPr>
        <w:t>адрес электронной почты:</w:t>
      </w:r>
      <w:r w:rsidRPr="00421BD0">
        <w:rPr>
          <w:rFonts w:ascii="Times New Roman" w:eastAsia="Times New Roman" w:hAnsi="Times New Roman" w:cs="Times New Roman"/>
          <w:b/>
          <w:bCs/>
          <w:i/>
          <w:iCs/>
          <w:sz w:val="21"/>
          <w:szCs w:val="21"/>
          <w:lang w:eastAsia="ru-RU"/>
        </w:rPr>
        <w:t xml:space="preserve"> </w:t>
      </w:r>
      <w:hyperlink r:id="rId25" w:history="1">
        <w:r w:rsidRPr="00B931E3">
          <w:rPr>
            <w:rFonts w:ascii="Times New Roman" w:eastAsia="Times New Roman" w:hAnsi="Times New Roman" w:cs="Times New Roman"/>
            <w:b/>
            <w:bCs/>
            <w:i/>
            <w:iCs/>
            <w:color w:val="0000FF"/>
            <w:sz w:val="21"/>
            <w:szCs w:val="21"/>
            <w:u w:val="single"/>
            <w:lang w:eastAsia="ru-RU"/>
          </w:rPr>
          <w:t>victor.smirnov@ade-solutions.com</w:t>
        </w:r>
      </w:hyperlink>
      <w:r w:rsidRPr="00421BD0">
        <w:rPr>
          <w:rFonts w:ascii="Times New Roman" w:eastAsia="Times New Roman" w:hAnsi="Times New Roman" w:cs="Times New Roman"/>
          <w:b/>
          <w:bCs/>
          <w:i/>
          <w:iCs/>
          <w:sz w:val="21"/>
          <w:szCs w:val="21"/>
          <w:lang w:eastAsia="ru-RU"/>
        </w:rPr>
        <w:t xml:space="preserve">, </w:t>
      </w:r>
    </w:p>
    <w:p w:rsidR="00421BD0" w:rsidRPr="00B931E3" w:rsidRDefault="00421BD0" w:rsidP="00421BD0">
      <w:pPr>
        <w:widowControl w:val="0"/>
        <w:autoSpaceDE w:val="0"/>
        <w:autoSpaceDN w:val="0"/>
        <w:adjustRightInd w:val="0"/>
        <w:spacing w:before="20" w:after="40" w:line="240" w:lineRule="auto"/>
        <w:jc w:val="both"/>
        <w:rPr>
          <w:rFonts w:ascii="Times New Roman" w:eastAsia="Times New Roman" w:hAnsi="Times New Roman" w:cs="Times New Roman"/>
          <w:b/>
          <w:bCs/>
          <w:i/>
          <w:iCs/>
          <w:color w:val="0000FF"/>
          <w:sz w:val="21"/>
          <w:szCs w:val="21"/>
          <w:u w:val="single"/>
          <w:lang w:eastAsia="ru-RU"/>
        </w:rPr>
      </w:pPr>
      <w:r w:rsidRPr="00421BD0">
        <w:rPr>
          <w:rFonts w:ascii="Times New Roman" w:eastAsia="Times New Roman" w:hAnsi="Times New Roman" w:cs="Times New Roman"/>
          <w:sz w:val="21"/>
          <w:szCs w:val="21"/>
          <w:lang w:eastAsia="ru-RU"/>
        </w:rPr>
        <w:t xml:space="preserve">Адрес сайта в сети Интернет: </w:t>
      </w:r>
      <w:hyperlink r:id="rId26" w:history="1">
        <w:r w:rsidRPr="00B931E3">
          <w:rPr>
            <w:rFonts w:ascii="Times New Roman" w:eastAsia="Times New Roman" w:hAnsi="Times New Roman" w:cs="Times New Roman"/>
            <w:b/>
            <w:bCs/>
            <w:i/>
            <w:iCs/>
            <w:color w:val="0000FF"/>
            <w:sz w:val="21"/>
            <w:szCs w:val="21"/>
            <w:u w:val="single"/>
            <w:lang w:eastAsia="ru-RU"/>
          </w:rPr>
          <w:t>www.ade-solutions.ru</w:t>
        </w:r>
      </w:hyperlink>
      <w:r w:rsidRPr="00B931E3">
        <w:rPr>
          <w:rFonts w:ascii="Times New Roman" w:eastAsia="Times New Roman" w:hAnsi="Times New Roman" w:cs="Times New Roman"/>
          <w:b/>
          <w:bCs/>
          <w:i/>
          <w:iCs/>
          <w:color w:val="0000FF"/>
          <w:sz w:val="21"/>
          <w:szCs w:val="21"/>
          <w:u w:val="single"/>
          <w:lang w:eastAsia="ru-RU"/>
        </w:rPr>
        <w:t xml:space="preserve">. </w:t>
      </w:r>
    </w:p>
    <w:p w:rsidR="00421BD0" w:rsidRPr="00421BD0" w:rsidRDefault="00421BD0" w:rsidP="00421BD0">
      <w:pPr>
        <w:widowControl w:val="0"/>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421BD0">
        <w:rPr>
          <w:rFonts w:ascii="Times New Roman" w:eastAsia="Times New Roman" w:hAnsi="Times New Roman" w:cs="Times New Roman"/>
          <w:sz w:val="21"/>
          <w:szCs w:val="21"/>
          <w:lang w:eastAsia="ru-RU"/>
        </w:rPr>
        <w:t>Сведения о членстве в саморегулируемой организации:  саморегулируемая организация аудиторов  «Российский союз аудиторов» (Ассоциация) основной регистрационный номер записи 11603071765, место нахождения: 107031, г. Москва, Петровский пер., д. 8, стр. 2.</w:t>
      </w:r>
    </w:p>
    <w:p w:rsidR="00421BD0" w:rsidRPr="00421BD0" w:rsidRDefault="00421BD0" w:rsidP="00421BD0">
      <w:pPr>
        <w:widowControl w:val="0"/>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421BD0">
        <w:rPr>
          <w:rFonts w:ascii="Times New Roman" w:eastAsia="Times New Roman" w:hAnsi="Times New Roman" w:cs="Times New Roman"/>
          <w:sz w:val="21"/>
          <w:szCs w:val="21"/>
          <w:lang w:eastAsia="ru-RU"/>
        </w:rPr>
        <w:t xml:space="preserve">Данный аудитор провел Аудит финансовой отчетности Общества МСФО за 2014-2017 годы, и аудит бухгалтерской (финансовой) отчетности Общества по российским стандартам за 2017 год. </w:t>
      </w:r>
    </w:p>
    <w:p w:rsidR="00CD73BC" w:rsidRPr="00B931E3" w:rsidRDefault="00CD73BC" w:rsidP="00CD73BC">
      <w:pPr>
        <w:widowControl w:val="0"/>
        <w:autoSpaceDE w:val="0"/>
        <w:autoSpaceDN w:val="0"/>
        <w:adjustRightInd w:val="0"/>
        <w:spacing w:before="20" w:after="40" w:line="240" w:lineRule="auto"/>
        <w:ind w:firstLine="709"/>
        <w:jc w:val="both"/>
        <w:rPr>
          <w:rFonts w:ascii="Times New Roman" w:eastAsia="Times New Roman" w:hAnsi="Times New Roman" w:cs="Times New Roman"/>
          <w:sz w:val="21"/>
          <w:szCs w:val="21"/>
          <w:lang w:eastAsia="ru-RU"/>
        </w:rPr>
      </w:pPr>
      <w:r w:rsidRPr="00B931E3">
        <w:rPr>
          <w:rFonts w:ascii="Times New Roman" w:eastAsia="Times New Roman" w:hAnsi="Times New Roman" w:cs="Times New Roman"/>
          <w:sz w:val="21"/>
          <w:szCs w:val="21"/>
          <w:lang w:eastAsia="ru-RU"/>
        </w:rPr>
        <w:t xml:space="preserve">Факторов, которые могут оказать влияние на независимость аудитора от Общества, а также существенных интересов, связывающих аудитора (лиц, занимающих должности в органах управления и органах </w:t>
      </w:r>
      <w:proofErr w:type="gramStart"/>
      <w:r w:rsidRPr="00B931E3">
        <w:rPr>
          <w:rFonts w:ascii="Times New Roman" w:eastAsia="Times New Roman" w:hAnsi="Times New Roman" w:cs="Times New Roman"/>
          <w:sz w:val="21"/>
          <w:szCs w:val="21"/>
          <w:lang w:eastAsia="ru-RU"/>
        </w:rPr>
        <w:t>контроля за</w:t>
      </w:r>
      <w:proofErr w:type="gramEnd"/>
      <w:r w:rsidRPr="00B931E3">
        <w:rPr>
          <w:rFonts w:ascii="Times New Roman" w:eastAsia="Times New Roman" w:hAnsi="Times New Roman" w:cs="Times New Roman"/>
          <w:sz w:val="21"/>
          <w:szCs w:val="21"/>
          <w:lang w:eastAsia="ru-RU"/>
        </w:rPr>
        <w:t xml:space="preserve"> финансово-хозяйственной деятельностью аудиторской организации) с Обществом (лицами, занимающими должности в органах управления и органах контроля за финансово-хозяйственной деятельностью Общества), нет. </w:t>
      </w:r>
      <w:r w:rsidR="00421BD0" w:rsidRPr="00B931E3">
        <w:rPr>
          <w:rFonts w:ascii="Times New Roman" w:eastAsia="Times New Roman" w:hAnsi="Times New Roman" w:cs="Times New Roman"/>
          <w:sz w:val="21"/>
          <w:szCs w:val="21"/>
          <w:lang w:eastAsia="ru-RU"/>
        </w:rPr>
        <w:t>Фактический размер вознаграждения, выплаченный аудитору по итогам 2017 года, за который аудитором проводилась независимая проверка бухгалтерского учета и финансовой (бухгалтерской) отчетности эмитента: 2 685 000 (два миллиона шестьсот восемьдесят пять тысяч) руб. 00 копеек.</w:t>
      </w:r>
    </w:p>
    <w:p w:rsidR="00CD73BC" w:rsidRPr="00B931E3" w:rsidRDefault="00CD73BC" w:rsidP="00CD73BC">
      <w:pPr>
        <w:widowControl w:val="0"/>
        <w:autoSpaceDE w:val="0"/>
        <w:autoSpaceDN w:val="0"/>
        <w:adjustRightInd w:val="0"/>
        <w:spacing w:after="0" w:line="240" w:lineRule="auto"/>
        <w:jc w:val="both"/>
        <w:rPr>
          <w:rFonts w:ascii="Times New Roman" w:eastAsia="Times New Roman" w:hAnsi="Times New Roman" w:cs="Times New Roman"/>
          <w:b/>
          <w:sz w:val="21"/>
          <w:szCs w:val="21"/>
          <w:lang w:eastAsia="ru-RU"/>
        </w:rPr>
      </w:pPr>
      <w:r w:rsidRPr="00B931E3">
        <w:rPr>
          <w:rFonts w:ascii="Times New Roman" w:eastAsia="Times New Roman" w:hAnsi="Times New Roman" w:cs="Times New Roman"/>
          <w:b/>
          <w:sz w:val="21"/>
          <w:szCs w:val="21"/>
          <w:lang w:eastAsia="ru-RU"/>
        </w:rPr>
        <w:t xml:space="preserve">15.2. Порядок выбора аудитора (аудиторской организации) Общества: </w:t>
      </w:r>
    </w:p>
    <w:p w:rsidR="00CD73BC" w:rsidRPr="00B931E3" w:rsidRDefault="00CD73BC" w:rsidP="00CD73BC">
      <w:pPr>
        <w:widowControl w:val="0"/>
        <w:autoSpaceDE w:val="0"/>
        <w:autoSpaceDN w:val="0"/>
        <w:adjustRightInd w:val="0"/>
        <w:spacing w:after="0" w:line="240" w:lineRule="auto"/>
        <w:ind w:firstLine="709"/>
        <w:jc w:val="both"/>
        <w:rPr>
          <w:rFonts w:ascii="Times New Roman" w:eastAsia="Times New Roman" w:hAnsi="Times New Roman" w:cs="Times New Roman"/>
          <w:sz w:val="21"/>
          <w:szCs w:val="21"/>
          <w:lang w:eastAsia="ru-RU"/>
        </w:rPr>
      </w:pPr>
      <w:r w:rsidRPr="00B931E3">
        <w:rPr>
          <w:rFonts w:ascii="Times New Roman" w:eastAsia="Times New Roman" w:hAnsi="Times New Roman" w:cs="Times New Roman"/>
          <w:sz w:val="21"/>
          <w:szCs w:val="21"/>
          <w:lang w:eastAsia="ru-RU"/>
        </w:rPr>
        <w:t xml:space="preserve">Процедуры тендера для выбора аудитора не предусмотрено уставом Общества. </w:t>
      </w:r>
      <w:r w:rsidRPr="00B931E3">
        <w:rPr>
          <w:rFonts w:ascii="Times New Roman" w:eastAsia="Times New Roman" w:hAnsi="Times New Roman" w:cs="Times New Roman"/>
          <w:bCs/>
          <w:iCs/>
          <w:sz w:val="21"/>
          <w:szCs w:val="21"/>
          <w:lang w:eastAsia="ru-RU"/>
        </w:rPr>
        <w:t>Выдвижение кандидатуры аудитора производится в соответствии с Федеральным законом от 26 декабря 1995г. №208-ФЗ "Об акционерных обществах". Поступившие предложения по кандидатурам аудитора рассматриваются Советом директоров и выносятся на рассмотрение годового общего собрания акционеров Общества, на котором утверждается аудитор.</w:t>
      </w:r>
      <w:bookmarkStart w:id="31" w:name="_GoBack"/>
      <w:bookmarkEnd w:id="31"/>
    </w:p>
    <w:p w:rsidR="00464E79" w:rsidRPr="00B931E3" w:rsidRDefault="006A2DD2" w:rsidP="00464E79">
      <w:pPr>
        <w:widowControl w:val="0"/>
        <w:autoSpaceDE w:val="0"/>
        <w:autoSpaceDN w:val="0"/>
        <w:adjustRightInd w:val="0"/>
        <w:spacing w:before="20" w:after="40" w:line="240" w:lineRule="auto"/>
        <w:ind w:firstLine="200"/>
        <w:jc w:val="both"/>
        <w:rPr>
          <w:rFonts w:ascii="Times New Roman" w:eastAsia="Times New Roman" w:hAnsi="Times New Roman" w:cs="Times New Roman"/>
          <w:bCs/>
          <w:iCs/>
          <w:sz w:val="21"/>
          <w:szCs w:val="21"/>
          <w:lang w:eastAsia="ru-RU"/>
        </w:rPr>
      </w:pPr>
      <w:r>
        <w:rPr>
          <w:rFonts w:ascii="Times New Roman" w:eastAsia="Times New Roman" w:hAnsi="Times New Roman" w:cs="Times New Roman"/>
          <w:b/>
          <w:bCs/>
          <w:iCs/>
          <w:noProof/>
          <w:sz w:val="20"/>
          <w:szCs w:val="20"/>
          <w:lang w:eastAsia="ru-RU"/>
        </w:rPr>
        <w:drawing>
          <wp:anchor distT="0" distB="0" distL="114300" distR="114300" simplePos="0" relativeHeight="251658240" behindDoc="1" locked="0" layoutInCell="1" allowOverlap="1" wp14:anchorId="1AAB7339" wp14:editId="3E7001F6">
            <wp:simplePos x="0" y="0"/>
            <wp:positionH relativeFrom="column">
              <wp:posOffset>2900045</wp:posOffset>
            </wp:positionH>
            <wp:positionV relativeFrom="paragraph">
              <wp:posOffset>1307466</wp:posOffset>
            </wp:positionV>
            <wp:extent cx="3070225" cy="1338580"/>
            <wp:effectExtent l="38100" t="76200" r="34925" b="7112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rot="151521">
                      <a:off x="0" y="0"/>
                      <a:ext cx="3070225" cy="133858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00CD73BC" w:rsidRPr="00B931E3">
        <w:rPr>
          <w:rFonts w:ascii="Times New Roman" w:eastAsia="Times New Roman" w:hAnsi="Times New Roman" w:cs="Times New Roman"/>
          <w:sz w:val="21"/>
          <w:szCs w:val="21"/>
          <w:lang w:eastAsia="ru-RU"/>
        </w:rPr>
        <w:t>Порядок определения размера вознаграждения аудитора (аудиторской организации), фактический размер вознаграждения, выплаченного Обществом аудитору (аудиторской организации) по итогам последнего завершенного отчетного года, за который аудитором (аудиторской организацией) проводилась независимая проверка годовой бухгалтерской (финансовой) отчетности и (или) годовой консолидированной финансовой отчетности Общества: р</w:t>
      </w:r>
      <w:r w:rsidR="00CD73BC" w:rsidRPr="00B931E3">
        <w:rPr>
          <w:rFonts w:ascii="Times New Roman" w:eastAsia="Times New Roman" w:hAnsi="Times New Roman" w:cs="Times New Roman"/>
          <w:bCs/>
          <w:iCs/>
          <w:sz w:val="21"/>
          <w:szCs w:val="21"/>
          <w:lang w:eastAsia="ru-RU"/>
        </w:rPr>
        <w:t>азмер вознаграждения аудитора определяется договорным путем из расчета времени, затраченного на проведение проверки, и количества сотрудников, занимающейся проверкой отчетности Общества</w:t>
      </w:r>
      <w:proofErr w:type="gramEnd"/>
      <w:r w:rsidR="00CD73BC" w:rsidRPr="00B931E3">
        <w:rPr>
          <w:rFonts w:ascii="Times New Roman" w:eastAsia="Times New Roman" w:hAnsi="Times New Roman" w:cs="Times New Roman"/>
          <w:bCs/>
          <w:iCs/>
          <w:sz w:val="21"/>
          <w:szCs w:val="21"/>
          <w:lang w:eastAsia="ru-RU"/>
        </w:rPr>
        <w:t>. Определение размера оплаты услуг аудитора согласно Уставу Общества относится к компетенции Совета директоров Общества, ко</w:t>
      </w:r>
      <w:r w:rsidR="00350E58">
        <w:rPr>
          <w:rFonts w:ascii="Times New Roman" w:eastAsia="Times New Roman" w:hAnsi="Times New Roman" w:cs="Times New Roman"/>
          <w:bCs/>
          <w:iCs/>
          <w:sz w:val="21"/>
          <w:szCs w:val="21"/>
          <w:lang w:eastAsia="ru-RU"/>
        </w:rPr>
        <w:t xml:space="preserve">торый утверждает размер оплаты </w:t>
      </w:r>
      <w:r w:rsidR="00CD73BC" w:rsidRPr="00B931E3">
        <w:rPr>
          <w:rFonts w:ascii="Times New Roman" w:eastAsia="Times New Roman" w:hAnsi="Times New Roman" w:cs="Times New Roman"/>
          <w:bCs/>
          <w:iCs/>
          <w:sz w:val="21"/>
          <w:szCs w:val="21"/>
          <w:lang w:eastAsia="ru-RU"/>
        </w:rPr>
        <w:t xml:space="preserve">услуг аудитора. </w:t>
      </w:r>
    </w:p>
    <w:p w:rsidR="006A2DD2" w:rsidRDefault="00C139D8" w:rsidP="00CB0DEF">
      <w:pPr>
        <w:widowControl w:val="0"/>
        <w:autoSpaceDE w:val="0"/>
        <w:autoSpaceDN w:val="0"/>
        <w:adjustRightInd w:val="0"/>
        <w:spacing w:before="20" w:after="40" w:line="240" w:lineRule="auto"/>
        <w:jc w:val="both"/>
        <w:rPr>
          <w:rFonts w:ascii="Times New Roman" w:eastAsia="Times New Roman" w:hAnsi="Times New Roman" w:cs="Times New Roman"/>
          <w:b/>
          <w:bCs/>
          <w:iCs/>
          <w:sz w:val="20"/>
          <w:szCs w:val="20"/>
          <w:lang w:eastAsia="ru-RU"/>
        </w:rPr>
      </w:pPr>
      <w:r w:rsidRPr="00C139D8">
        <w:rPr>
          <w:rFonts w:ascii="Times New Roman" w:eastAsia="Times New Roman" w:hAnsi="Times New Roman" w:cs="Times New Roman"/>
          <w:b/>
          <w:bCs/>
          <w:iCs/>
          <w:sz w:val="20"/>
          <w:szCs w:val="20"/>
          <w:lang w:eastAsia="ru-RU"/>
        </w:rPr>
        <w:t>Президент</w:t>
      </w:r>
    </w:p>
    <w:p w:rsidR="00CD73BC" w:rsidRPr="00CD73BC" w:rsidRDefault="00C139D8" w:rsidP="00CB0DEF">
      <w:pPr>
        <w:widowControl w:val="0"/>
        <w:autoSpaceDE w:val="0"/>
        <w:autoSpaceDN w:val="0"/>
        <w:adjustRightInd w:val="0"/>
        <w:spacing w:before="20" w:after="40" w:line="240" w:lineRule="auto"/>
        <w:jc w:val="both"/>
        <w:rPr>
          <w:rFonts w:ascii="Times New Roman" w:eastAsia="Times New Roman" w:hAnsi="Times New Roman" w:cs="Times New Roman"/>
          <w:b/>
          <w:sz w:val="21"/>
          <w:szCs w:val="21"/>
          <w:lang w:eastAsia="ru-RU"/>
        </w:rPr>
      </w:pPr>
      <w:r w:rsidRPr="00C139D8">
        <w:rPr>
          <w:rFonts w:ascii="Times New Roman" w:eastAsia="Times New Roman" w:hAnsi="Times New Roman" w:cs="Times New Roman"/>
          <w:b/>
          <w:bCs/>
          <w:iCs/>
          <w:sz w:val="20"/>
          <w:szCs w:val="20"/>
          <w:lang w:eastAsia="ru-RU"/>
        </w:rPr>
        <w:t>ПАО «РОСИНТЕР РЕ</w:t>
      </w:r>
      <w:r w:rsidR="006A2DD2">
        <w:rPr>
          <w:rFonts w:ascii="Times New Roman" w:eastAsia="Times New Roman" w:hAnsi="Times New Roman" w:cs="Times New Roman"/>
          <w:b/>
          <w:bCs/>
          <w:iCs/>
          <w:sz w:val="20"/>
          <w:szCs w:val="20"/>
          <w:lang w:eastAsia="ru-RU"/>
        </w:rPr>
        <w:t>СТОРАНТС ХОЛДИНГ»</w:t>
      </w:r>
    </w:p>
    <w:sectPr w:rsidR="00CD73BC" w:rsidRPr="00CD73BC" w:rsidSect="00B931E3">
      <w:footerReference w:type="even" r:id="rId28"/>
      <w:footerReference w:type="default" r:id="rId29"/>
      <w:pgSz w:w="11906" w:h="16838"/>
      <w:pgMar w:top="851" w:right="850" w:bottom="851"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B3D" w:rsidRDefault="00993B3D">
      <w:pPr>
        <w:spacing w:after="0" w:line="240" w:lineRule="auto"/>
      </w:pPr>
      <w:r>
        <w:separator/>
      </w:r>
    </w:p>
  </w:endnote>
  <w:endnote w:type="continuationSeparator" w:id="0">
    <w:p w:rsidR="00993B3D" w:rsidRDefault="00993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22D" w:rsidRDefault="007A422D" w:rsidP="00B2171A">
    <w:pPr>
      <w:pStyle w:val="ab"/>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Pr>
        <w:rStyle w:val="af7"/>
        <w:noProof/>
      </w:rPr>
      <w:t>9</w:t>
    </w:r>
    <w:r>
      <w:rPr>
        <w:rStyle w:val="af7"/>
      </w:rPr>
      <w:fldChar w:fldCharType="end"/>
    </w:r>
  </w:p>
  <w:p w:rsidR="007A422D" w:rsidRDefault="007A422D" w:rsidP="00B2171A">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22D" w:rsidRPr="00AF11EF" w:rsidRDefault="007A422D" w:rsidP="00B2171A">
    <w:pPr>
      <w:pStyle w:val="ab"/>
      <w:framePr w:wrap="around" w:vAnchor="text" w:hAnchor="margin" w:xAlign="right" w:y="1"/>
      <w:rPr>
        <w:rStyle w:val="af7"/>
        <w:b/>
        <w:sz w:val="21"/>
        <w:szCs w:val="21"/>
      </w:rPr>
    </w:pPr>
    <w:r w:rsidRPr="00AF11EF">
      <w:rPr>
        <w:rStyle w:val="af7"/>
        <w:b/>
        <w:sz w:val="21"/>
        <w:szCs w:val="21"/>
      </w:rPr>
      <w:fldChar w:fldCharType="begin"/>
    </w:r>
    <w:r w:rsidRPr="00AF11EF">
      <w:rPr>
        <w:rStyle w:val="af7"/>
        <w:b/>
        <w:sz w:val="21"/>
        <w:szCs w:val="21"/>
      </w:rPr>
      <w:instrText xml:space="preserve">PAGE  </w:instrText>
    </w:r>
    <w:r w:rsidRPr="00AF11EF">
      <w:rPr>
        <w:rStyle w:val="af7"/>
        <w:b/>
        <w:sz w:val="21"/>
        <w:szCs w:val="21"/>
      </w:rPr>
      <w:fldChar w:fldCharType="separate"/>
    </w:r>
    <w:r w:rsidR="006A2DD2">
      <w:rPr>
        <w:rStyle w:val="af7"/>
        <w:b/>
        <w:noProof/>
        <w:sz w:val="21"/>
        <w:szCs w:val="21"/>
      </w:rPr>
      <w:t>50</w:t>
    </w:r>
    <w:r w:rsidRPr="00AF11EF">
      <w:rPr>
        <w:rStyle w:val="af7"/>
        <w:b/>
        <w:sz w:val="21"/>
        <w:szCs w:val="21"/>
      </w:rPr>
      <w:fldChar w:fldCharType="end"/>
    </w:r>
  </w:p>
  <w:p w:rsidR="007A422D" w:rsidRDefault="007A422D" w:rsidP="00B2171A">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B3D" w:rsidRDefault="00993B3D">
      <w:pPr>
        <w:spacing w:after="0" w:line="240" w:lineRule="auto"/>
      </w:pPr>
      <w:r>
        <w:separator/>
      </w:r>
    </w:p>
  </w:footnote>
  <w:footnote w:type="continuationSeparator" w:id="0">
    <w:p w:rsidR="00993B3D" w:rsidRDefault="00993B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B42F8"/>
    <w:multiLevelType w:val="hybridMultilevel"/>
    <w:tmpl w:val="9E53BAE6"/>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C506202B"/>
    <w:multiLevelType w:val="hybridMultilevel"/>
    <w:tmpl w:val="7742AC24"/>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DA592A"/>
    <w:multiLevelType w:val="hybridMultilevel"/>
    <w:tmpl w:val="5A2EF652"/>
    <w:lvl w:ilvl="0" w:tplc="5C9A1624">
      <w:start w:val="1"/>
      <w:numFmt w:val="decimal"/>
      <w:lvlText w:val="%1."/>
      <w:lvlJc w:val="left"/>
      <w:pPr>
        <w:ind w:left="502" w:hanging="360"/>
      </w:pPr>
      <w:rPr>
        <w:rFonts w:ascii="Times New Roman" w:eastAsia="Times New Roman" w:hAnsi="Times New Roman" w:cs="Times New Roman"/>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01733938"/>
    <w:multiLevelType w:val="hybridMultilevel"/>
    <w:tmpl w:val="9A1A51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28735E4"/>
    <w:multiLevelType w:val="hybridMultilevel"/>
    <w:tmpl w:val="6C266650"/>
    <w:lvl w:ilvl="0" w:tplc="96420A42">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051F19B3"/>
    <w:multiLevelType w:val="hybridMultilevel"/>
    <w:tmpl w:val="BD04EB5C"/>
    <w:lvl w:ilvl="0" w:tplc="96420A42">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nsid w:val="141525E6"/>
    <w:multiLevelType w:val="hybridMultilevel"/>
    <w:tmpl w:val="7D54A2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7206D50"/>
    <w:multiLevelType w:val="hybridMultilevel"/>
    <w:tmpl w:val="5A2EF652"/>
    <w:lvl w:ilvl="0" w:tplc="5C9A1624">
      <w:start w:val="1"/>
      <w:numFmt w:val="decimal"/>
      <w:lvlText w:val="%1."/>
      <w:lvlJc w:val="left"/>
      <w:pPr>
        <w:ind w:left="502" w:hanging="360"/>
      </w:pPr>
      <w:rPr>
        <w:rFonts w:ascii="Times New Roman" w:eastAsia="Times New Roman" w:hAnsi="Times New Roman" w:cs="Times New Roman"/>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1ACC2B75"/>
    <w:multiLevelType w:val="hybridMultilevel"/>
    <w:tmpl w:val="92AA0E4C"/>
    <w:lvl w:ilvl="0" w:tplc="E3CEE2E4">
      <w:start w:val="1"/>
      <w:numFmt w:val="decimal"/>
      <w:lvlText w:val="%1."/>
      <w:lvlJc w:val="left"/>
      <w:pPr>
        <w:tabs>
          <w:tab w:val="num" w:pos="360"/>
        </w:tabs>
        <w:ind w:left="360" w:hanging="360"/>
      </w:pPr>
      <w:rPr>
        <w:rFonts w:ascii="Times New Roman" w:eastAsia="Times New Roman" w:hAnsi="Times New Roman" w:cs="Times New Roman"/>
        <w:b w:val="0"/>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9">
    <w:nsid w:val="1D876C08"/>
    <w:multiLevelType w:val="hybridMultilevel"/>
    <w:tmpl w:val="5A2EF652"/>
    <w:lvl w:ilvl="0" w:tplc="5C9A1624">
      <w:start w:val="1"/>
      <w:numFmt w:val="decimal"/>
      <w:lvlText w:val="%1."/>
      <w:lvlJc w:val="left"/>
      <w:pPr>
        <w:ind w:left="502" w:hanging="360"/>
      </w:pPr>
      <w:rPr>
        <w:rFonts w:ascii="Times New Roman" w:eastAsia="Times New Roman" w:hAnsi="Times New Roman" w:cs="Times New Roman"/>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2C0B7021"/>
    <w:multiLevelType w:val="hybridMultilevel"/>
    <w:tmpl w:val="D236F10C"/>
    <w:lvl w:ilvl="0" w:tplc="0CEE7E72">
      <w:start w:val="1"/>
      <w:numFmt w:val="decimal"/>
      <w:lvlText w:val="%1."/>
      <w:lvlJc w:val="left"/>
      <w:pPr>
        <w:ind w:left="36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140708"/>
    <w:multiLevelType w:val="hybridMultilevel"/>
    <w:tmpl w:val="92AA0E4C"/>
    <w:lvl w:ilvl="0" w:tplc="E3CEE2E4">
      <w:start w:val="1"/>
      <w:numFmt w:val="decimal"/>
      <w:lvlText w:val="%1."/>
      <w:lvlJc w:val="left"/>
      <w:pPr>
        <w:tabs>
          <w:tab w:val="num" w:pos="360"/>
        </w:tabs>
        <w:ind w:left="360" w:hanging="360"/>
      </w:pPr>
      <w:rPr>
        <w:rFonts w:ascii="Times New Roman" w:eastAsia="Times New Roman" w:hAnsi="Times New Roman" w:cs="Times New Roman"/>
        <w:b w:val="0"/>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2">
    <w:nsid w:val="331D18DB"/>
    <w:multiLevelType w:val="hybridMultilevel"/>
    <w:tmpl w:val="5A2EF652"/>
    <w:lvl w:ilvl="0" w:tplc="5C9A1624">
      <w:start w:val="1"/>
      <w:numFmt w:val="decimal"/>
      <w:lvlText w:val="%1."/>
      <w:lvlJc w:val="left"/>
      <w:pPr>
        <w:ind w:left="502" w:hanging="360"/>
      </w:pPr>
      <w:rPr>
        <w:rFonts w:ascii="Times New Roman" w:eastAsia="Times New Roman" w:hAnsi="Times New Roman" w:cs="Times New Roman"/>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3D256D92"/>
    <w:multiLevelType w:val="hybridMultilevel"/>
    <w:tmpl w:val="6C266650"/>
    <w:lvl w:ilvl="0" w:tplc="96420A42">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nsid w:val="47E85E6F"/>
    <w:multiLevelType w:val="hybridMultilevel"/>
    <w:tmpl w:val="92AA0E4C"/>
    <w:lvl w:ilvl="0" w:tplc="E3CEE2E4">
      <w:start w:val="1"/>
      <w:numFmt w:val="decimal"/>
      <w:lvlText w:val="%1."/>
      <w:lvlJc w:val="left"/>
      <w:pPr>
        <w:tabs>
          <w:tab w:val="num" w:pos="360"/>
        </w:tabs>
        <w:ind w:left="360" w:hanging="360"/>
      </w:pPr>
      <w:rPr>
        <w:rFonts w:ascii="Times New Roman" w:eastAsia="Times New Roman" w:hAnsi="Times New Roman" w:cs="Times New Roman"/>
        <w:b w:val="0"/>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5">
    <w:nsid w:val="4D086E49"/>
    <w:multiLevelType w:val="hybridMultilevel"/>
    <w:tmpl w:val="92AA0E4C"/>
    <w:lvl w:ilvl="0" w:tplc="E3CEE2E4">
      <w:start w:val="1"/>
      <w:numFmt w:val="decimal"/>
      <w:lvlText w:val="%1."/>
      <w:lvlJc w:val="left"/>
      <w:pPr>
        <w:tabs>
          <w:tab w:val="num" w:pos="360"/>
        </w:tabs>
        <w:ind w:left="360" w:hanging="360"/>
      </w:pPr>
      <w:rPr>
        <w:rFonts w:ascii="Times New Roman" w:eastAsia="Times New Roman" w:hAnsi="Times New Roman" w:cs="Times New Roman"/>
        <w:b w:val="0"/>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6">
    <w:nsid w:val="53F11B92"/>
    <w:multiLevelType w:val="hybridMultilevel"/>
    <w:tmpl w:val="6C266650"/>
    <w:lvl w:ilvl="0" w:tplc="96420A42">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nsid w:val="551E2783"/>
    <w:multiLevelType w:val="hybridMultilevel"/>
    <w:tmpl w:val="5A2EF652"/>
    <w:lvl w:ilvl="0" w:tplc="5C9A1624">
      <w:start w:val="1"/>
      <w:numFmt w:val="decimal"/>
      <w:lvlText w:val="%1."/>
      <w:lvlJc w:val="left"/>
      <w:pPr>
        <w:ind w:left="502" w:hanging="360"/>
      </w:pPr>
      <w:rPr>
        <w:rFonts w:ascii="Times New Roman" w:eastAsia="Times New Roman" w:hAnsi="Times New Roman" w:cs="Times New Roman"/>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573A1295"/>
    <w:multiLevelType w:val="hybridMultilevel"/>
    <w:tmpl w:val="92AA0E4C"/>
    <w:lvl w:ilvl="0" w:tplc="E3CEE2E4">
      <w:start w:val="1"/>
      <w:numFmt w:val="decimal"/>
      <w:lvlText w:val="%1."/>
      <w:lvlJc w:val="left"/>
      <w:pPr>
        <w:tabs>
          <w:tab w:val="num" w:pos="360"/>
        </w:tabs>
        <w:ind w:left="360" w:hanging="360"/>
      </w:pPr>
      <w:rPr>
        <w:rFonts w:ascii="Times New Roman" w:eastAsia="Times New Roman" w:hAnsi="Times New Roman" w:cs="Times New Roman"/>
        <w:b w:val="0"/>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9">
    <w:nsid w:val="574E02D8"/>
    <w:multiLevelType w:val="hybridMultilevel"/>
    <w:tmpl w:val="66EF8478"/>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58614140"/>
    <w:multiLevelType w:val="hybridMultilevel"/>
    <w:tmpl w:val="92AA0E4C"/>
    <w:lvl w:ilvl="0" w:tplc="E3CEE2E4">
      <w:start w:val="1"/>
      <w:numFmt w:val="decimal"/>
      <w:lvlText w:val="%1."/>
      <w:lvlJc w:val="left"/>
      <w:pPr>
        <w:tabs>
          <w:tab w:val="num" w:pos="360"/>
        </w:tabs>
        <w:ind w:left="360" w:hanging="360"/>
      </w:pPr>
      <w:rPr>
        <w:rFonts w:ascii="Times New Roman" w:eastAsia="Times New Roman" w:hAnsi="Times New Roman" w:cs="Times New Roman"/>
        <w:b w:val="0"/>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1">
    <w:nsid w:val="5A072B08"/>
    <w:multiLevelType w:val="hybridMultilevel"/>
    <w:tmpl w:val="2CAB923A"/>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62F92BD2"/>
    <w:multiLevelType w:val="hybridMultilevel"/>
    <w:tmpl w:val="6C266650"/>
    <w:lvl w:ilvl="0" w:tplc="96420A42">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64EF7BF5"/>
    <w:multiLevelType w:val="hybridMultilevel"/>
    <w:tmpl w:val="6C266650"/>
    <w:lvl w:ilvl="0" w:tplc="96420A42">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4">
    <w:nsid w:val="69A83370"/>
    <w:multiLevelType w:val="hybridMultilevel"/>
    <w:tmpl w:val="9E9051CD"/>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6F1003F7"/>
    <w:multiLevelType w:val="hybridMultilevel"/>
    <w:tmpl w:val="92AA0E4C"/>
    <w:lvl w:ilvl="0" w:tplc="E3CEE2E4">
      <w:start w:val="1"/>
      <w:numFmt w:val="decimal"/>
      <w:lvlText w:val="%1."/>
      <w:lvlJc w:val="left"/>
      <w:pPr>
        <w:tabs>
          <w:tab w:val="num" w:pos="360"/>
        </w:tabs>
        <w:ind w:left="360" w:hanging="360"/>
      </w:pPr>
      <w:rPr>
        <w:rFonts w:ascii="Times New Roman" w:eastAsia="Times New Roman" w:hAnsi="Times New Roman" w:cs="Times New Roman"/>
        <w:b w:val="0"/>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6">
    <w:nsid w:val="6F9440DB"/>
    <w:multiLevelType w:val="singleLevel"/>
    <w:tmpl w:val="BE6EF73A"/>
    <w:lvl w:ilvl="0">
      <w:start w:val="1"/>
      <w:numFmt w:val="decimal"/>
      <w:lvlText w:val="%1."/>
      <w:legacy w:legacy="1" w:legacySpace="0" w:legacyIndent="360"/>
      <w:lvlJc w:val="left"/>
      <w:rPr>
        <w:rFonts w:ascii="Times New Roman" w:hAnsi="Times New Roman" w:cs="Times New Roman" w:hint="default"/>
      </w:rPr>
    </w:lvl>
  </w:abstractNum>
  <w:abstractNum w:abstractNumId="27">
    <w:nsid w:val="794E71EF"/>
    <w:multiLevelType w:val="hybridMultilevel"/>
    <w:tmpl w:val="92AA0E4C"/>
    <w:lvl w:ilvl="0" w:tplc="E3CEE2E4">
      <w:start w:val="1"/>
      <w:numFmt w:val="decimal"/>
      <w:lvlText w:val="%1."/>
      <w:lvlJc w:val="left"/>
      <w:pPr>
        <w:tabs>
          <w:tab w:val="num" w:pos="360"/>
        </w:tabs>
        <w:ind w:left="360" w:hanging="360"/>
      </w:pPr>
      <w:rPr>
        <w:rFonts w:ascii="Times New Roman" w:eastAsia="Times New Roman" w:hAnsi="Times New Roman" w:cs="Times New Roman"/>
        <w:b w:val="0"/>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8">
    <w:nsid w:val="7C14589D"/>
    <w:multiLevelType w:val="hybridMultilevel"/>
    <w:tmpl w:val="92AA0E4C"/>
    <w:lvl w:ilvl="0" w:tplc="E3CEE2E4">
      <w:start w:val="1"/>
      <w:numFmt w:val="decimal"/>
      <w:lvlText w:val="%1."/>
      <w:lvlJc w:val="left"/>
      <w:pPr>
        <w:tabs>
          <w:tab w:val="num" w:pos="360"/>
        </w:tabs>
        <w:ind w:left="360" w:hanging="360"/>
      </w:pPr>
      <w:rPr>
        <w:rFonts w:ascii="Times New Roman" w:eastAsia="Times New Roman" w:hAnsi="Times New Roman" w:cs="Times New Roman"/>
        <w:b w:val="0"/>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9">
    <w:nsid w:val="7D45183B"/>
    <w:multiLevelType w:val="hybridMultilevel"/>
    <w:tmpl w:val="9F3649F8"/>
    <w:lvl w:ilvl="0" w:tplc="0C5A53D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
  </w:num>
  <w:num w:numId="5">
    <w:abstractNumId w:val="19"/>
  </w:num>
  <w:num w:numId="6">
    <w:abstractNumId w:val="21"/>
  </w:num>
  <w:num w:numId="7">
    <w:abstractNumId w:val="0"/>
  </w:num>
  <w:num w:numId="8">
    <w:abstractNumId w:val="14"/>
  </w:num>
  <w:num w:numId="9">
    <w:abstractNumId w:val="4"/>
  </w:num>
  <w:num w:numId="10">
    <w:abstractNumId w:val="13"/>
  </w:num>
  <w:num w:numId="11">
    <w:abstractNumId w:val="16"/>
  </w:num>
  <w:num w:numId="12">
    <w:abstractNumId w:val="5"/>
  </w:num>
  <w:num w:numId="13">
    <w:abstractNumId w:val="11"/>
  </w:num>
  <w:num w:numId="14">
    <w:abstractNumId w:val="29"/>
  </w:num>
  <w:num w:numId="15">
    <w:abstractNumId w:val="10"/>
  </w:num>
  <w:num w:numId="16">
    <w:abstractNumId w:val="20"/>
  </w:num>
  <w:num w:numId="17">
    <w:abstractNumId w:val="25"/>
  </w:num>
  <w:num w:numId="18">
    <w:abstractNumId w:val="22"/>
  </w:num>
  <w:num w:numId="19">
    <w:abstractNumId w:val="23"/>
  </w:num>
  <w:num w:numId="20">
    <w:abstractNumId w:val="28"/>
  </w:num>
  <w:num w:numId="21">
    <w:abstractNumId w:val="9"/>
  </w:num>
  <w:num w:numId="22">
    <w:abstractNumId w:val="12"/>
  </w:num>
  <w:num w:numId="23">
    <w:abstractNumId w:val="27"/>
  </w:num>
  <w:num w:numId="24">
    <w:abstractNumId w:val="18"/>
  </w:num>
  <w:num w:numId="25">
    <w:abstractNumId w:val="2"/>
  </w:num>
  <w:num w:numId="26">
    <w:abstractNumId w:val="15"/>
  </w:num>
  <w:num w:numId="27">
    <w:abstractNumId w:val="8"/>
  </w:num>
  <w:num w:numId="28">
    <w:abstractNumId w:val="17"/>
  </w:num>
  <w:num w:numId="29">
    <w:abstractNumId w:val="7"/>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13E"/>
    <w:rsid w:val="00005B71"/>
    <w:rsid w:val="00016C77"/>
    <w:rsid w:val="00067D7E"/>
    <w:rsid w:val="0007535F"/>
    <w:rsid w:val="0009731B"/>
    <w:rsid w:val="001004B9"/>
    <w:rsid w:val="00120854"/>
    <w:rsid w:val="00130B6C"/>
    <w:rsid w:val="00141EB3"/>
    <w:rsid w:val="001728C3"/>
    <w:rsid w:val="001A2363"/>
    <w:rsid w:val="001C19CA"/>
    <w:rsid w:val="001C51FF"/>
    <w:rsid w:val="001E0897"/>
    <w:rsid w:val="001F544D"/>
    <w:rsid w:val="00250602"/>
    <w:rsid w:val="00254F4F"/>
    <w:rsid w:val="00255E41"/>
    <w:rsid w:val="0026754A"/>
    <w:rsid w:val="002E7411"/>
    <w:rsid w:val="002F4DBD"/>
    <w:rsid w:val="003048E4"/>
    <w:rsid w:val="003321A7"/>
    <w:rsid w:val="00334282"/>
    <w:rsid w:val="00350E58"/>
    <w:rsid w:val="00353A3D"/>
    <w:rsid w:val="00390256"/>
    <w:rsid w:val="003929DD"/>
    <w:rsid w:val="003A75C1"/>
    <w:rsid w:val="003B2BFA"/>
    <w:rsid w:val="003E0FD6"/>
    <w:rsid w:val="003F4CA6"/>
    <w:rsid w:val="003F69C3"/>
    <w:rsid w:val="00401205"/>
    <w:rsid w:val="00420393"/>
    <w:rsid w:val="00421BD0"/>
    <w:rsid w:val="0042453D"/>
    <w:rsid w:val="0043089E"/>
    <w:rsid w:val="00441394"/>
    <w:rsid w:val="00442484"/>
    <w:rsid w:val="00464E79"/>
    <w:rsid w:val="004B02CB"/>
    <w:rsid w:val="004D135A"/>
    <w:rsid w:val="004D3935"/>
    <w:rsid w:val="004D5C2A"/>
    <w:rsid w:val="004E4821"/>
    <w:rsid w:val="004F04E4"/>
    <w:rsid w:val="0050752B"/>
    <w:rsid w:val="00532CD6"/>
    <w:rsid w:val="00550AFD"/>
    <w:rsid w:val="005740F4"/>
    <w:rsid w:val="00575683"/>
    <w:rsid w:val="005918F5"/>
    <w:rsid w:val="005D2038"/>
    <w:rsid w:val="005D2DD5"/>
    <w:rsid w:val="005F1BA6"/>
    <w:rsid w:val="00602548"/>
    <w:rsid w:val="006055B7"/>
    <w:rsid w:val="00643113"/>
    <w:rsid w:val="006A2DD2"/>
    <w:rsid w:val="006B49B3"/>
    <w:rsid w:val="00715981"/>
    <w:rsid w:val="00741F6E"/>
    <w:rsid w:val="00790AFA"/>
    <w:rsid w:val="007A312E"/>
    <w:rsid w:val="007A3272"/>
    <w:rsid w:val="007A422D"/>
    <w:rsid w:val="007A4B59"/>
    <w:rsid w:val="007A51AD"/>
    <w:rsid w:val="007B5BD1"/>
    <w:rsid w:val="007B6C7E"/>
    <w:rsid w:val="00801548"/>
    <w:rsid w:val="00805BDA"/>
    <w:rsid w:val="008420F4"/>
    <w:rsid w:val="00843EA4"/>
    <w:rsid w:val="008A5639"/>
    <w:rsid w:val="008C5F9B"/>
    <w:rsid w:val="008D03FA"/>
    <w:rsid w:val="008F0162"/>
    <w:rsid w:val="008F3A34"/>
    <w:rsid w:val="00900761"/>
    <w:rsid w:val="00942F53"/>
    <w:rsid w:val="00992657"/>
    <w:rsid w:val="00993B3D"/>
    <w:rsid w:val="00997ED5"/>
    <w:rsid w:val="009C7B5D"/>
    <w:rsid w:val="00A51E99"/>
    <w:rsid w:val="00A53C4B"/>
    <w:rsid w:val="00A720EC"/>
    <w:rsid w:val="00A81F35"/>
    <w:rsid w:val="00A96571"/>
    <w:rsid w:val="00A96E58"/>
    <w:rsid w:val="00A9792C"/>
    <w:rsid w:val="00AB1181"/>
    <w:rsid w:val="00AB28F7"/>
    <w:rsid w:val="00AB4BE3"/>
    <w:rsid w:val="00AC36E1"/>
    <w:rsid w:val="00AE3D92"/>
    <w:rsid w:val="00B03660"/>
    <w:rsid w:val="00B07095"/>
    <w:rsid w:val="00B2171A"/>
    <w:rsid w:val="00B279D6"/>
    <w:rsid w:val="00B374FF"/>
    <w:rsid w:val="00B606B3"/>
    <w:rsid w:val="00B6459D"/>
    <w:rsid w:val="00B674A5"/>
    <w:rsid w:val="00B931E3"/>
    <w:rsid w:val="00BC689B"/>
    <w:rsid w:val="00BD1711"/>
    <w:rsid w:val="00BF2303"/>
    <w:rsid w:val="00C139D8"/>
    <w:rsid w:val="00C2078E"/>
    <w:rsid w:val="00C263A0"/>
    <w:rsid w:val="00C26B56"/>
    <w:rsid w:val="00C469BC"/>
    <w:rsid w:val="00C508C1"/>
    <w:rsid w:val="00C72AD6"/>
    <w:rsid w:val="00C84357"/>
    <w:rsid w:val="00CA3017"/>
    <w:rsid w:val="00CB0DEF"/>
    <w:rsid w:val="00CC313E"/>
    <w:rsid w:val="00CD73BC"/>
    <w:rsid w:val="00D70823"/>
    <w:rsid w:val="00D81B0D"/>
    <w:rsid w:val="00D973F2"/>
    <w:rsid w:val="00DA35E1"/>
    <w:rsid w:val="00DB0350"/>
    <w:rsid w:val="00DC0892"/>
    <w:rsid w:val="00DC6262"/>
    <w:rsid w:val="00DE02E1"/>
    <w:rsid w:val="00E03D72"/>
    <w:rsid w:val="00E20ACC"/>
    <w:rsid w:val="00E527FB"/>
    <w:rsid w:val="00E612D0"/>
    <w:rsid w:val="00E71B4D"/>
    <w:rsid w:val="00E76E7C"/>
    <w:rsid w:val="00E84FD0"/>
    <w:rsid w:val="00E87504"/>
    <w:rsid w:val="00EB513D"/>
    <w:rsid w:val="00EB5A7F"/>
    <w:rsid w:val="00EC171F"/>
    <w:rsid w:val="00F070FA"/>
    <w:rsid w:val="00F21CBD"/>
    <w:rsid w:val="00F31F3D"/>
    <w:rsid w:val="00F42C4C"/>
    <w:rsid w:val="00F60C65"/>
    <w:rsid w:val="00F61BAB"/>
    <w:rsid w:val="00F67574"/>
    <w:rsid w:val="00F72CA4"/>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4B9"/>
  </w:style>
  <w:style w:type="paragraph" w:styleId="1">
    <w:name w:val="heading 1"/>
    <w:basedOn w:val="a"/>
    <w:next w:val="a"/>
    <w:link w:val="10"/>
    <w:uiPriority w:val="99"/>
    <w:qFormat/>
    <w:rsid w:val="00CD73BC"/>
    <w:pPr>
      <w:keepNext/>
      <w:spacing w:after="0" w:line="240" w:lineRule="auto"/>
      <w:jc w:val="center"/>
      <w:outlineLvl w:val="0"/>
    </w:pPr>
    <w:rPr>
      <w:rFonts w:ascii="Times New Roman" w:eastAsia="Times New Roman" w:hAnsi="Times New Roman" w:cs="Times New Roman"/>
      <w:b/>
      <w:sz w:val="32"/>
      <w:szCs w:val="20"/>
      <w:lang w:eastAsia="ru-RU"/>
    </w:rPr>
  </w:style>
  <w:style w:type="paragraph" w:styleId="2">
    <w:name w:val="heading 2"/>
    <w:basedOn w:val="a"/>
    <w:next w:val="a"/>
    <w:link w:val="20"/>
    <w:qFormat/>
    <w:rsid w:val="00CD73BC"/>
    <w:pPr>
      <w:widowControl w:val="0"/>
      <w:autoSpaceDE w:val="0"/>
      <w:autoSpaceDN w:val="0"/>
      <w:adjustRightInd w:val="0"/>
      <w:spacing w:before="240" w:after="40" w:line="240" w:lineRule="auto"/>
      <w:outlineLvl w:val="1"/>
    </w:pPr>
    <w:rPr>
      <w:rFonts w:ascii="Times New Roman" w:eastAsia="Times New Roman" w:hAnsi="Times New Roman" w:cs="Times New Roman"/>
      <w:b/>
      <w:bCs/>
      <w:lang w:eastAsia="ru-RU"/>
    </w:rPr>
  </w:style>
  <w:style w:type="paragraph" w:styleId="3">
    <w:name w:val="heading 3"/>
    <w:basedOn w:val="a"/>
    <w:next w:val="a"/>
    <w:link w:val="30"/>
    <w:unhideWhenUsed/>
    <w:qFormat/>
    <w:rsid w:val="00CD73BC"/>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9"/>
    <w:qFormat/>
    <w:rsid w:val="00CD73BC"/>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9"/>
    <w:unhideWhenUsed/>
    <w:qFormat/>
    <w:rsid w:val="00CD73BC"/>
    <w:pPr>
      <w:widowControl w:val="0"/>
      <w:autoSpaceDE w:val="0"/>
      <w:autoSpaceDN w:val="0"/>
      <w:adjustRightInd w:val="0"/>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
    <w:next w:val="a"/>
    <w:link w:val="60"/>
    <w:uiPriority w:val="99"/>
    <w:qFormat/>
    <w:rsid w:val="00CD73BC"/>
    <w:pPr>
      <w:spacing w:before="240" w:after="60" w:line="240" w:lineRule="auto"/>
      <w:outlineLvl w:val="5"/>
    </w:pPr>
    <w:rPr>
      <w:rFonts w:ascii="Times New Roman" w:eastAsia="Times New Roman" w:hAnsi="Times New Roman" w:cs="Times New Roman"/>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D73BC"/>
    <w:rPr>
      <w:rFonts w:ascii="Times New Roman" w:eastAsia="Times New Roman" w:hAnsi="Times New Roman" w:cs="Times New Roman"/>
      <w:b/>
      <w:sz w:val="32"/>
      <w:szCs w:val="20"/>
      <w:lang w:eastAsia="ru-RU"/>
    </w:rPr>
  </w:style>
  <w:style w:type="character" w:customStyle="1" w:styleId="20">
    <w:name w:val="Заголовок 2 Знак"/>
    <w:basedOn w:val="a0"/>
    <w:link w:val="2"/>
    <w:rsid w:val="00CD73BC"/>
    <w:rPr>
      <w:rFonts w:ascii="Times New Roman" w:eastAsia="Times New Roman" w:hAnsi="Times New Roman" w:cs="Times New Roman"/>
      <w:b/>
      <w:bCs/>
      <w:lang w:eastAsia="ru-RU"/>
    </w:rPr>
  </w:style>
  <w:style w:type="character" w:customStyle="1" w:styleId="30">
    <w:name w:val="Заголовок 3 Знак"/>
    <w:basedOn w:val="a0"/>
    <w:link w:val="3"/>
    <w:rsid w:val="00CD73BC"/>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9"/>
    <w:rsid w:val="00CD73BC"/>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CD73BC"/>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9"/>
    <w:rsid w:val="00CD73BC"/>
    <w:rPr>
      <w:rFonts w:ascii="Times New Roman" w:eastAsia="Times New Roman" w:hAnsi="Times New Roman" w:cs="Times New Roman"/>
      <w:b/>
      <w:bCs/>
      <w:lang w:val="en-US"/>
    </w:rPr>
  </w:style>
  <w:style w:type="numbering" w:customStyle="1" w:styleId="11">
    <w:name w:val="Нет списка1"/>
    <w:next w:val="a2"/>
    <w:uiPriority w:val="99"/>
    <w:semiHidden/>
    <w:unhideWhenUsed/>
    <w:rsid w:val="00CD73BC"/>
  </w:style>
  <w:style w:type="paragraph" w:styleId="a3">
    <w:name w:val="header"/>
    <w:basedOn w:val="a"/>
    <w:link w:val="a4"/>
    <w:rsid w:val="00CD73BC"/>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rsid w:val="00CD73BC"/>
    <w:rPr>
      <w:rFonts w:ascii="Times New Roman" w:eastAsia="Times New Roman" w:hAnsi="Times New Roman" w:cs="Times New Roman"/>
      <w:sz w:val="20"/>
      <w:szCs w:val="20"/>
    </w:rPr>
  </w:style>
  <w:style w:type="character" w:styleId="a5">
    <w:name w:val="Hyperlink"/>
    <w:basedOn w:val="a0"/>
    <w:rsid w:val="00CD73BC"/>
    <w:rPr>
      <w:color w:val="0000FF"/>
      <w:u w:val="single"/>
    </w:rPr>
  </w:style>
  <w:style w:type="paragraph" w:styleId="31">
    <w:name w:val="Body Text Indent 3"/>
    <w:basedOn w:val="a"/>
    <w:link w:val="32"/>
    <w:rsid w:val="00CD73BC"/>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CD73BC"/>
    <w:rPr>
      <w:rFonts w:ascii="Times New Roman" w:eastAsia="Times New Roman" w:hAnsi="Times New Roman" w:cs="Times New Roman"/>
      <w:sz w:val="16"/>
      <w:szCs w:val="16"/>
    </w:rPr>
  </w:style>
  <w:style w:type="paragraph" w:customStyle="1" w:styleId="21">
    <w:name w:val="Список 21"/>
    <w:basedOn w:val="a"/>
    <w:rsid w:val="00CD73BC"/>
    <w:pPr>
      <w:widowControl w:val="0"/>
      <w:suppressAutoHyphens/>
      <w:spacing w:after="0" w:line="240" w:lineRule="auto"/>
      <w:ind w:left="566" w:hanging="283"/>
    </w:pPr>
    <w:rPr>
      <w:rFonts w:ascii="Times New Roman" w:eastAsia="Times New Roman" w:hAnsi="Times New Roman" w:cs="Times New Roman"/>
      <w:sz w:val="24"/>
      <w:szCs w:val="24"/>
      <w:lang w:eastAsia="ar-SA"/>
    </w:rPr>
  </w:style>
  <w:style w:type="paragraph" w:styleId="a6">
    <w:name w:val="List Paragraph"/>
    <w:basedOn w:val="a"/>
    <w:uiPriority w:val="34"/>
    <w:qFormat/>
    <w:rsid w:val="00CD73BC"/>
    <w:pPr>
      <w:spacing w:after="0" w:line="240" w:lineRule="auto"/>
      <w:ind w:left="720"/>
    </w:pPr>
    <w:rPr>
      <w:rFonts w:ascii="Times New Roman" w:eastAsia="Times New Roman" w:hAnsi="Times New Roman" w:cs="Times New Roman"/>
      <w:sz w:val="24"/>
      <w:szCs w:val="24"/>
      <w:lang w:eastAsia="ru-RU"/>
    </w:rPr>
  </w:style>
  <w:style w:type="paragraph" w:customStyle="1" w:styleId="NormalnTimes12AYbodytextTimes12Point10pointFlushleftGeneva1012pointFlushleftTimesFlushleftTimes10FlushleftTimes12JustifiedFlushLeftNormalproposalNormalpropPropmarginNormalmarginNorma">
    <w:name w:val="Normal.n.Times 12.AY body text.Times 12 Point.10 point.Flush left.Geneva 10.12 point.Flush left Times.Flush left Times  10.Flush left Times 12.Justified.Flush Left.Normal proposal.Normal prop.Prop margin.Normal margin.Norma"/>
    <w:uiPriority w:val="99"/>
    <w:rsid w:val="00CD73BC"/>
    <w:pPr>
      <w:widowControl w:val="0"/>
      <w:tabs>
        <w:tab w:val="left" w:pos="620"/>
      </w:tabs>
      <w:overflowPunct w:val="0"/>
      <w:autoSpaceDE w:val="0"/>
      <w:autoSpaceDN w:val="0"/>
      <w:adjustRightInd w:val="0"/>
      <w:spacing w:after="0" w:line="240" w:lineRule="auto"/>
      <w:jc w:val="both"/>
      <w:textAlignment w:val="baseline"/>
    </w:pPr>
    <w:rPr>
      <w:rFonts w:ascii="Times" w:eastAsia="Times New Roman" w:hAnsi="Times" w:cs="Times"/>
      <w:sz w:val="24"/>
      <w:szCs w:val="24"/>
      <w:lang w:val="en-US"/>
    </w:rPr>
  </w:style>
  <w:style w:type="paragraph" w:styleId="a7">
    <w:name w:val="Body Text Indent"/>
    <w:basedOn w:val="a"/>
    <w:link w:val="a8"/>
    <w:rsid w:val="00CD73BC"/>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rsid w:val="00CD73BC"/>
    <w:rPr>
      <w:rFonts w:ascii="Times New Roman" w:eastAsia="Times New Roman" w:hAnsi="Times New Roman" w:cs="Times New Roman"/>
      <w:sz w:val="24"/>
      <w:szCs w:val="24"/>
      <w:lang w:eastAsia="ru-RU"/>
    </w:rPr>
  </w:style>
  <w:style w:type="paragraph" w:styleId="a9">
    <w:name w:val="Title"/>
    <w:basedOn w:val="a"/>
    <w:link w:val="aa"/>
    <w:uiPriority w:val="10"/>
    <w:qFormat/>
    <w:rsid w:val="00CD73BC"/>
    <w:pPr>
      <w:spacing w:after="0" w:line="240" w:lineRule="auto"/>
      <w:jc w:val="center"/>
    </w:pPr>
    <w:rPr>
      <w:rFonts w:ascii="Times New Roman" w:eastAsia="Times New Roman" w:hAnsi="Times New Roman" w:cs="Times New Roman"/>
      <w:b/>
      <w:bCs/>
      <w:sz w:val="32"/>
      <w:szCs w:val="24"/>
    </w:rPr>
  </w:style>
  <w:style w:type="character" w:customStyle="1" w:styleId="aa">
    <w:name w:val="Название Знак"/>
    <w:basedOn w:val="a0"/>
    <w:link w:val="a9"/>
    <w:uiPriority w:val="10"/>
    <w:rsid w:val="00CD73BC"/>
    <w:rPr>
      <w:rFonts w:ascii="Times New Roman" w:eastAsia="Times New Roman" w:hAnsi="Times New Roman" w:cs="Times New Roman"/>
      <w:b/>
      <w:bCs/>
      <w:sz w:val="32"/>
      <w:szCs w:val="24"/>
    </w:rPr>
  </w:style>
  <w:style w:type="paragraph" w:styleId="22">
    <w:name w:val="Body Text 2"/>
    <w:basedOn w:val="a"/>
    <w:link w:val="23"/>
    <w:uiPriority w:val="99"/>
    <w:unhideWhenUsed/>
    <w:rsid w:val="00CD73BC"/>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0"/>
    <w:link w:val="22"/>
    <w:uiPriority w:val="99"/>
    <w:rsid w:val="00CD73BC"/>
    <w:rPr>
      <w:rFonts w:ascii="Times New Roman" w:eastAsia="Times New Roman" w:hAnsi="Times New Roman" w:cs="Times New Roman"/>
      <w:sz w:val="20"/>
      <w:szCs w:val="20"/>
      <w:lang w:eastAsia="ru-RU"/>
    </w:rPr>
  </w:style>
  <w:style w:type="character" w:customStyle="1" w:styleId="apple-style-span">
    <w:name w:val="apple-style-span"/>
    <w:basedOn w:val="a0"/>
    <w:rsid w:val="00CD73BC"/>
    <w:rPr>
      <w:rFonts w:cs="Times New Roman"/>
    </w:rPr>
  </w:style>
  <w:style w:type="paragraph" w:styleId="ab">
    <w:name w:val="footer"/>
    <w:basedOn w:val="a"/>
    <w:link w:val="ac"/>
    <w:unhideWhenUsed/>
    <w:rsid w:val="00CD73BC"/>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0"/>
    <w:link w:val="ab"/>
    <w:rsid w:val="00CD73BC"/>
    <w:rPr>
      <w:rFonts w:ascii="Times New Roman" w:eastAsia="Times New Roman" w:hAnsi="Times New Roman" w:cs="Times New Roman"/>
      <w:sz w:val="20"/>
      <w:szCs w:val="20"/>
      <w:lang w:eastAsia="ru-RU"/>
    </w:rPr>
  </w:style>
  <w:style w:type="paragraph" w:customStyle="1" w:styleId="ThinDelim">
    <w:name w:val="Thin Delim"/>
    <w:uiPriority w:val="99"/>
    <w:rsid w:val="00CD73BC"/>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SubHeading">
    <w:name w:val="Sub Heading"/>
    <w:uiPriority w:val="99"/>
    <w:rsid w:val="00CD73BC"/>
    <w:pPr>
      <w:widowControl w:val="0"/>
      <w:autoSpaceDE w:val="0"/>
      <w:autoSpaceDN w:val="0"/>
      <w:adjustRightInd w:val="0"/>
      <w:spacing w:before="240" w:after="40" w:line="240" w:lineRule="auto"/>
    </w:pPr>
    <w:rPr>
      <w:rFonts w:ascii="Times New Roman" w:eastAsia="Times New Roman" w:hAnsi="Times New Roman" w:cs="Times New Roman"/>
      <w:sz w:val="20"/>
      <w:szCs w:val="20"/>
      <w:lang w:eastAsia="ru-RU"/>
    </w:rPr>
  </w:style>
  <w:style w:type="table" w:styleId="ad">
    <w:name w:val="Table Grid"/>
    <w:basedOn w:val="a1"/>
    <w:uiPriority w:val="59"/>
    <w:rsid w:val="00CD73B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t">
    <w:name w:val="Subst"/>
    <w:uiPriority w:val="99"/>
    <w:rsid w:val="00CD73BC"/>
    <w:rPr>
      <w:b/>
      <w:i/>
    </w:rPr>
  </w:style>
  <w:style w:type="paragraph" w:styleId="ae">
    <w:name w:val="Body Text"/>
    <w:basedOn w:val="a"/>
    <w:link w:val="af"/>
    <w:unhideWhenUsed/>
    <w:rsid w:val="00CD73BC"/>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
    <w:name w:val="Основной текст Знак"/>
    <w:basedOn w:val="a0"/>
    <w:link w:val="ae"/>
    <w:rsid w:val="00CD73BC"/>
    <w:rPr>
      <w:rFonts w:ascii="Times New Roman" w:eastAsia="Times New Roman" w:hAnsi="Times New Roman" w:cs="Times New Roman"/>
      <w:sz w:val="20"/>
      <w:szCs w:val="20"/>
      <w:lang w:eastAsia="ru-RU"/>
    </w:rPr>
  </w:style>
  <w:style w:type="paragraph" w:customStyle="1" w:styleId="SubTitle">
    <w:name w:val="Sub Title"/>
    <w:uiPriority w:val="99"/>
    <w:rsid w:val="00CD73BC"/>
    <w:pPr>
      <w:widowControl w:val="0"/>
      <w:autoSpaceDE w:val="0"/>
      <w:autoSpaceDN w:val="0"/>
      <w:adjustRightInd w:val="0"/>
      <w:spacing w:after="240" w:line="240" w:lineRule="auto"/>
      <w:jc w:val="center"/>
    </w:pPr>
    <w:rPr>
      <w:rFonts w:ascii="Times New Roman" w:eastAsia="Times New Roman" w:hAnsi="Times New Roman" w:cs="Times New Roman"/>
      <w:b/>
      <w:bCs/>
      <w:sz w:val="24"/>
      <w:szCs w:val="24"/>
      <w:lang w:eastAsia="ru-RU"/>
    </w:rPr>
  </w:style>
  <w:style w:type="paragraph" w:customStyle="1" w:styleId="SubHeading1">
    <w:name w:val="Sub Heading1"/>
    <w:uiPriority w:val="99"/>
    <w:rsid w:val="00CD73BC"/>
    <w:pPr>
      <w:widowControl w:val="0"/>
      <w:autoSpaceDE w:val="0"/>
      <w:autoSpaceDN w:val="0"/>
      <w:adjustRightInd w:val="0"/>
      <w:spacing w:before="80" w:after="20" w:line="240" w:lineRule="auto"/>
    </w:pPr>
    <w:rPr>
      <w:rFonts w:ascii="Times New Roman" w:eastAsia="Times New Roman" w:hAnsi="Times New Roman" w:cs="Times New Roman"/>
      <w:sz w:val="20"/>
      <w:szCs w:val="20"/>
      <w:lang w:eastAsia="ru-RU"/>
    </w:rPr>
  </w:style>
  <w:style w:type="paragraph" w:customStyle="1" w:styleId="SpacedNormal">
    <w:name w:val="Spaced Normal"/>
    <w:uiPriority w:val="99"/>
    <w:rsid w:val="00CD73BC"/>
    <w:pPr>
      <w:widowControl w:val="0"/>
      <w:autoSpaceDE w:val="0"/>
      <w:autoSpaceDN w:val="0"/>
      <w:adjustRightInd w:val="0"/>
      <w:spacing w:before="120" w:after="40" w:line="240" w:lineRule="auto"/>
    </w:pPr>
    <w:rPr>
      <w:rFonts w:ascii="Times New Roman" w:eastAsia="Times New Roman" w:hAnsi="Times New Roman" w:cs="Times New Roman"/>
      <w:sz w:val="20"/>
      <w:szCs w:val="20"/>
      <w:lang w:eastAsia="ru-RU"/>
    </w:rPr>
  </w:style>
  <w:style w:type="paragraph" w:styleId="af0">
    <w:name w:val="Balloon Text"/>
    <w:basedOn w:val="a"/>
    <w:link w:val="af1"/>
    <w:unhideWhenUsed/>
    <w:rsid w:val="00CD73BC"/>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rsid w:val="00CD73BC"/>
    <w:rPr>
      <w:rFonts w:ascii="Tahoma" w:eastAsia="Times New Roman" w:hAnsi="Tahoma" w:cs="Tahoma"/>
      <w:sz w:val="16"/>
      <w:szCs w:val="16"/>
      <w:lang w:eastAsia="ru-RU"/>
    </w:rPr>
  </w:style>
  <w:style w:type="character" w:styleId="af2">
    <w:name w:val="annotation reference"/>
    <w:basedOn w:val="a0"/>
    <w:unhideWhenUsed/>
    <w:rsid w:val="00CD73BC"/>
    <w:rPr>
      <w:sz w:val="16"/>
    </w:rPr>
  </w:style>
  <w:style w:type="paragraph" w:styleId="af3">
    <w:name w:val="annotation text"/>
    <w:basedOn w:val="a"/>
    <w:link w:val="af4"/>
    <w:unhideWhenUsed/>
    <w:rsid w:val="00CD73BC"/>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4">
    <w:name w:val="Текст примечания Знак"/>
    <w:basedOn w:val="a0"/>
    <w:link w:val="af3"/>
    <w:rsid w:val="00CD73BC"/>
    <w:rPr>
      <w:rFonts w:ascii="Times New Roman" w:eastAsia="Times New Roman" w:hAnsi="Times New Roman" w:cs="Times New Roman"/>
      <w:sz w:val="20"/>
      <w:szCs w:val="20"/>
      <w:lang w:eastAsia="ru-RU"/>
    </w:rPr>
  </w:style>
  <w:style w:type="paragraph" w:styleId="af5">
    <w:name w:val="annotation subject"/>
    <w:basedOn w:val="af3"/>
    <w:next w:val="af3"/>
    <w:link w:val="af6"/>
    <w:unhideWhenUsed/>
    <w:rsid w:val="00CD73BC"/>
    <w:rPr>
      <w:b/>
      <w:bCs/>
    </w:rPr>
  </w:style>
  <w:style w:type="character" w:customStyle="1" w:styleId="af6">
    <w:name w:val="Тема примечания Знак"/>
    <w:basedOn w:val="af4"/>
    <w:link w:val="af5"/>
    <w:rsid w:val="00CD73BC"/>
    <w:rPr>
      <w:rFonts w:ascii="Times New Roman" w:eastAsia="Times New Roman" w:hAnsi="Times New Roman" w:cs="Times New Roman"/>
      <w:b/>
      <w:bCs/>
      <w:sz w:val="20"/>
      <w:szCs w:val="20"/>
      <w:lang w:eastAsia="ru-RU"/>
    </w:rPr>
  </w:style>
  <w:style w:type="paragraph" w:customStyle="1" w:styleId="Default">
    <w:name w:val="Default"/>
    <w:rsid w:val="00CD73BC"/>
    <w:pPr>
      <w:autoSpaceDE w:val="0"/>
      <w:autoSpaceDN w:val="0"/>
      <w:adjustRightInd w:val="0"/>
      <w:spacing w:after="0" w:line="240" w:lineRule="auto"/>
    </w:pPr>
    <w:rPr>
      <w:rFonts w:ascii="Bookman Old Style" w:eastAsia="Times New Roman" w:hAnsi="Bookman Old Style" w:cs="Bookman Old Style"/>
      <w:color w:val="000000"/>
      <w:sz w:val="24"/>
      <w:szCs w:val="24"/>
      <w:lang w:eastAsia="ru-RU"/>
    </w:rPr>
  </w:style>
  <w:style w:type="paragraph" w:styleId="24">
    <w:name w:val="Body Text Indent 2"/>
    <w:basedOn w:val="Default"/>
    <w:next w:val="Default"/>
    <w:link w:val="25"/>
    <w:rsid w:val="00CD73BC"/>
    <w:rPr>
      <w:rFonts w:cs="Times New Roman"/>
      <w:color w:val="auto"/>
    </w:rPr>
  </w:style>
  <w:style w:type="character" w:customStyle="1" w:styleId="25">
    <w:name w:val="Основной текст с отступом 2 Знак"/>
    <w:basedOn w:val="a0"/>
    <w:link w:val="24"/>
    <w:rsid w:val="00CD73BC"/>
    <w:rPr>
      <w:rFonts w:ascii="Bookman Old Style" w:eastAsia="Times New Roman" w:hAnsi="Bookman Old Style" w:cs="Times New Roman"/>
      <w:sz w:val="24"/>
      <w:szCs w:val="24"/>
      <w:lang w:eastAsia="ru-RU"/>
    </w:rPr>
  </w:style>
  <w:style w:type="paragraph" w:styleId="33">
    <w:name w:val="Body Text 3"/>
    <w:basedOn w:val="Default"/>
    <w:next w:val="Default"/>
    <w:link w:val="34"/>
    <w:rsid w:val="00CD73BC"/>
    <w:rPr>
      <w:rFonts w:cs="Times New Roman"/>
      <w:color w:val="auto"/>
    </w:rPr>
  </w:style>
  <w:style w:type="character" w:customStyle="1" w:styleId="34">
    <w:name w:val="Основной текст 3 Знак"/>
    <w:basedOn w:val="a0"/>
    <w:link w:val="33"/>
    <w:rsid w:val="00CD73BC"/>
    <w:rPr>
      <w:rFonts w:ascii="Bookman Old Style" w:eastAsia="Times New Roman" w:hAnsi="Bookman Old Style" w:cs="Times New Roman"/>
      <w:sz w:val="24"/>
      <w:szCs w:val="24"/>
      <w:lang w:eastAsia="ru-RU"/>
    </w:rPr>
  </w:style>
  <w:style w:type="paragraph" w:customStyle="1" w:styleId="ConsPlusNonformat">
    <w:name w:val="ConsPlusNonformat"/>
    <w:uiPriority w:val="99"/>
    <w:rsid w:val="00CD73B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7">
    <w:name w:val="page number"/>
    <w:basedOn w:val="a0"/>
    <w:rsid w:val="00CD73BC"/>
  </w:style>
  <w:style w:type="table" w:customStyle="1" w:styleId="12">
    <w:name w:val="Сетка таблицы1"/>
    <w:basedOn w:val="a1"/>
    <w:next w:val="ad"/>
    <w:uiPriority w:val="59"/>
    <w:rsid w:val="00CD73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uiPriority w:val="99"/>
    <w:rsid w:val="00CD73BC"/>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Normal0">
    <w:name w:val="ConsNormal Знак"/>
    <w:link w:val="ConsNormal"/>
    <w:uiPriority w:val="99"/>
    <w:locked/>
    <w:rsid w:val="00CD73BC"/>
    <w:rPr>
      <w:rFonts w:ascii="Arial" w:eastAsia="Times New Roman" w:hAnsi="Arial" w:cs="Arial"/>
      <w:sz w:val="20"/>
      <w:szCs w:val="20"/>
    </w:rPr>
  </w:style>
  <w:style w:type="paragraph" w:customStyle="1" w:styleId="ConsNonformat">
    <w:name w:val="ConsNonformat"/>
    <w:uiPriority w:val="99"/>
    <w:rsid w:val="00CD73BC"/>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8">
    <w:name w:val="footnote text"/>
    <w:basedOn w:val="a"/>
    <w:link w:val="af9"/>
    <w:unhideWhenUsed/>
    <w:rsid w:val="00CD73BC"/>
    <w:pPr>
      <w:spacing w:after="0" w:line="240" w:lineRule="auto"/>
    </w:pPr>
    <w:rPr>
      <w:rFonts w:ascii="Arial" w:eastAsia="Times New Roman" w:hAnsi="Arial" w:cs="Times New Roman"/>
      <w:sz w:val="20"/>
      <w:szCs w:val="20"/>
      <w:lang w:eastAsia="ru-RU"/>
    </w:rPr>
  </w:style>
  <w:style w:type="character" w:customStyle="1" w:styleId="af9">
    <w:name w:val="Текст сноски Знак"/>
    <w:basedOn w:val="a0"/>
    <w:link w:val="af8"/>
    <w:rsid w:val="00CD73BC"/>
    <w:rPr>
      <w:rFonts w:ascii="Arial" w:eastAsia="Times New Roman" w:hAnsi="Arial" w:cs="Times New Roman"/>
      <w:sz w:val="20"/>
      <w:szCs w:val="20"/>
      <w:lang w:eastAsia="ru-RU"/>
    </w:rPr>
  </w:style>
  <w:style w:type="character" w:styleId="afa">
    <w:name w:val="footnote reference"/>
    <w:basedOn w:val="a0"/>
    <w:unhideWhenUsed/>
    <w:rsid w:val="00CD73BC"/>
    <w:rPr>
      <w:vertAlign w:val="superscript"/>
    </w:rPr>
  </w:style>
  <w:style w:type="paragraph" w:customStyle="1" w:styleId="35">
    <w:name w:val="заголовок 3"/>
    <w:basedOn w:val="a"/>
    <w:next w:val="a"/>
    <w:uiPriority w:val="99"/>
    <w:rsid w:val="00CD73BC"/>
    <w:pPr>
      <w:keepNext/>
      <w:widowControl w:val="0"/>
      <w:spacing w:before="240" w:after="60" w:line="240" w:lineRule="auto"/>
    </w:pPr>
    <w:rPr>
      <w:rFonts w:ascii="Times New Roman" w:eastAsia="Times New Roman" w:hAnsi="Times New Roman" w:cs="Times New Roman"/>
      <w:b/>
      <w:bCs/>
      <w:sz w:val="24"/>
      <w:szCs w:val="24"/>
      <w:lang w:val="en-US" w:eastAsia="ru-RU"/>
    </w:rPr>
  </w:style>
  <w:style w:type="character" w:customStyle="1" w:styleId="afb">
    <w:name w:val="номер страницы"/>
    <w:uiPriority w:val="99"/>
    <w:rsid w:val="00CD73BC"/>
  </w:style>
  <w:style w:type="character" w:customStyle="1" w:styleId="afc">
    <w:name w:val="Основной шрифт"/>
    <w:uiPriority w:val="99"/>
    <w:rsid w:val="00CD73BC"/>
  </w:style>
  <w:style w:type="paragraph" w:styleId="afd">
    <w:name w:val="Block Text"/>
    <w:basedOn w:val="a"/>
    <w:uiPriority w:val="99"/>
    <w:rsid w:val="00CD73BC"/>
    <w:pPr>
      <w:widowControl w:val="0"/>
      <w:autoSpaceDE w:val="0"/>
      <w:autoSpaceDN w:val="0"/>
      <w:spacing w:after="0" w:line="120" w:lineRule="atLeast"/>
      <w:ind w:left="840" w:right="4"/>
      <w:jc w:val="both"/>
    </w:pPr>
    <w:rPr>
      <w:rFonts w:ascii="Times New Roman" w:eastAsia="Times New Roman" w:hAnsi="Times New Roman" w:cs="Times New Roman"/>
      <w:sz w:val="24"/>
      <w:szCs w:val="24"/>
      <w:lang w:eastAsia="ru-RU"/>
    </w:rPr>
  </w:style>
  <w:style w:type="paragraph" w:styleId="26">
    <w:name w:val="List 2"/>
    <w:basedOn w:val="a"/>
    <w:uiPriority w:val="99"/>
    <w:rsid w:val="00CD73BC"/>
    <w:pPr>
      <w:widowControl w:val="0"/>
      <w:spacing w:after="0" w:line="240" w:lineRule="auto"/>
      <w:ind w:left="566" w:hanging="283"/>
    </w:pPr>
    <w:rPr>
      <w:rFonts w:ascii="Times New Roman" w:eastAsia="Times New Roman" w:hAnsi="Times New Roman" w:cs="Times New Roman"/>
      <w:sz w:val="20"/>
      <w:szCs w:val="20"/>
    </w:rPr>
  </w:style>
  <w:style w:type="paragraph" w:styleId="36">
    <w:name w:val="List Bullet 3"/>
    <w:basedOn w:val="a"/>
    <w:autoRedefine/>
    <w:uiPriority w:val="99"/>
    <w:rsid w:val="00CD73BC"/>
    <w:pPr>
      <w:spacing w:after="0" w:line="240" w:lineRule="auto"/>
      <w:ind w:left="142"/>
      <w:jc w:val="both"/>
    </w:pPr>
    <w:rPr>
      <w:rFonts w:ascii="Times New Roman" w:eastAsia="Times New Roman" w:hAnsi="Times New Roman" w:cs="Times New Roman"/>
      <w:sz w:val="24"/>
      <w:szCs w:val="24"/>
    </w:rPr>
  </w:style>
  <w:style w:type="character" w:customStyle="1" w:styleId="SUBST0">
    <w:name w:val="__SUBST"/>
    <w:uiPriority w:val="99"/>
    <w:rsid w:val="00CD73BC"/>
    <w:rPr>
      <w:b/>
      <w:i/>
      <w:sz w:val="22"/>
    </w:rPr>
  </w:style>
  <w:style w:type="paragraph" w:styleId="afe">
    <w:name w:val="Document Map"/>
    <w:basedOn w:val="a"/>
    <w:link w:val="aff"/>
    <w:uiPriority w:val="99"/>
    <w:semiHidden/>
    <w:rsid w:val="00CD73BC"/>
    <w:pPr>
      <w:shd w:val="clear" w:color="auto" w:fill="000080"/>
      <w:spacing w:after="0" w:line="240" w:lineRule="auto"/>
    </w:pPr>
    <w:rPr>
      <w:rFonts w:ascii="Tahoma" w:eastAsia="Times New Roman" w:hAnsi="Tahoma" w:cs="Tahoma"/>
      <w:sz w:val="20"/>
      <w:szCs w:val="20"/>
      <w:lang w:val="en-US"/>
    </w:rPr>
  </w:style>
  <w:style w:type="character" w:customStyle="1" w:styleId="aff">
    <w:name w:val="Схема документа Знак"/>
    <w:basedOn w:val="a0"/>
    <w:link w:val="afe"/>
    <w:uiPriority w:val="99"/>
    <w:semiHidden/>
    <w:rsid w:val="00CD73BC"/>
    <w:rPr>
      <w:rFonts w:ascii="Tahoma" w:eastAsia="Times New Roman" w:hAnsi="Tahoma" w:cs="Tahoma"/>
      <w:sz w:val="20"/>
      <w:szCs w:val="20"/>
      <w:shd w:val="clear" w:color="auto" w:fill="000080"/>
      <w:lang w:val="en-US"/>
    </w:rPr>
  </w:style>
  <w:style w:type="paragraph" w:styleId="aff0">
    <w:name w:val="Revision"/>
    <w:hidden/>
    <w:uiPriority w:val="99"/>
    <w:semiHidden/>
    <w:rsid w:val="00CD73BC"/>
    <w:pPr>
      <w:spacing w:after="0" w:line="240" w:lineRule="auto"/>
    </w:pPr>
    <w:rPr>
      <w:rFonts w:ascii="Times New Roman" w:eastAsia="Times New Roman" w:hAnsi="Times New Roman" w:cs="Times New Roman"/>
      <w:sz w:val="24"/>
      <w:szCs w:val="24"/>
      <w:lang w:val="en-US"/>
    </w:rPr>
  </w:style>
  <w:style w:type="table" w:customStyle="1" w:styleId="27">
    <w:name w:val="Сетка таблицы2"/>
    <w:basedOn w:val="a1"/>
    <w:next w:val="ad"/>
    <w:uiPriority w:val="59"/>
    <w:rsid w:val="00CD73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rmal (Web)"/>
    <w:basedOn w:val="a"/>
    <w:uiPriority w:val="99"/>
    <w:unhideWhenUsed/>
    <w:rsid w:val="00CD73BC"/>
    <w:pPr>
      <w:spacing w:before="63" w:after="63" w:line="240" w:lineRule="auto"/>
    </w:pPr>
    <w:rPr>
      <w:rFonts w:ascii="Times New Roman" w:eastAsia="Times New Roman" w:hAnsi="Times New Roman" w:cs="Times New Roman"/>
      <w:sz w:val="24"/>
      <w:szCs w:val="24"/>
      <w:lang w:eastAsia="ru-RU"/>
    </w:rPr>
  </w:style>
  <w:style w:type="table" w:customStyle="1" w:styleId="37">
    <w:name w:val="Сетка таблицы3"/>
    <w:basedOn w:val="a1"/>
    <w:next w:val="ad"/>
    <w:uiPriority w:val="59"/>
    <w:rsid w:val="00CD73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d"/>
    <w:uiPriority w:val="59"/>
    <w:rsid w:val="00CD73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TOC Heading"/>
    <w:basedOn w:val="1"/>
    <w:next w:val="a"/>
    <w:uiPriority w:val="39"/>
    <w:unhideWhenUsed/>
    <w:qFormat/>
    <w:rsid w:val="00CD73BC"/>
    <w:pPr>
      <w:keepLines/>
      <w:spacing w:before="480" w:line="276" w:lineRule="auto"/>
      <w:jc w:val="left"/>
      <w:outlineLvl w:val="9"/>
    </w:pPr>
    <w:rPr>
      <w:rFonts w:ascii="Cambria" w:hAnsi="Cambria"/>
      <w:bCs/>
      <w:color w:val="365F91"/>
      <w:sz w:val="28"/>
      <w:szCs w:val="28"/>
    </w:rPr>
  </w:style>
  <w:style w:type="paragraph" w:styleId="28">
    <w:name w:val="toc 2"/>
    <w:basedOn w:val="a"/>
    <w:next w:val="a"/>
    <w:autoRedefine/>
    <w:uiPriority w:val="39"/>
    <w:unhideWhenUsed/>
    <w:qFormat/>
    <w:rsid w:val="00CD73BC"/>
    <w:pPr>
      <w:widowControl w:val="0"/>
      <w:autoSpaceDE w:val="0"/>
      <w:autoSpaceDN w:val="0"/>
      <w:adjustRightInd w:val="0"/>
      <w:spacing w:after="0" w:line="240" w:lineRule="auto"/>
      <w:ind w:left="200"/>
    </w:pPr>
    <w:rPr>
      <w:rFonts w:eastAsia="Times New Roman" w:cs="Times New Roman"/>
      <w:smallCaps/>
      <w:sz w:val="20"/>
      <w:szCs w:val="20"/>
      <w:lang w:eastAsia="ru-RU"/>
    </w:rPr>
  </w:style>
  <w:style w:type="paragraph" w:styleId="13">
    <w:name w:val="toc 1"/>
    <w:basedOn w:val="a"/>
    <w:next w:val="a"/>
    <w:autoRedefine/>
    <w:uiPriority w:val="39"/>
    <w:unhideWhenUsed/>
    <w:qFormat/>
    <w:rsid w:val="00CD73BC"/>
    <w:pPr>
      <w:widowControl w:val="0"/>
      <w:autoSpaceDE w:val="0"/>
      <w:autoSpaceDN w:val="0"/>
      <w:adjustRightInd w:val="0"/>
      <w:spacing w:before="120" w:after="120" w:line="240" w:lineRule="auto"/>
    </w:pPr>
    <w:rPr>
      <w:rFonts w:eastAsia="Times New Roman" w:cs="Times New Roman"/>
      <w:b/>
      <w:bCs/>
      <w:caps/>
      <w:sz w:val="20"/>
      <w:szCs w:val="20"/>
      <w:lang w:eastAsia="ru-RU"/>
    </w:rPr>
  </w:style>
  <w:style w:type="paragraph" w:styleId="38">
    <w:name w:val="toc 3"/>
    <w:basedOn w:val="a"/>
    <w:next w:val="a"/>
    <w:autoRedefine/>
    <w:uiPriority w:val="39"/>
    <w:unhideWhenUsed/>
    <w:qFormat/>
    <w:rsid w:val="00CD73BC"/>
    <w:pPr>
      <w:widowControl w:val="0"/>
      <w:autoSpaceDE w:val="0"/>
      <w:autoSpaceDN w:val="0"/>
      <w:adjustRightInd w:val="0"/>
      <w:spacing w:after="0" w:line="240" w:lineRule="auto"/>
      <w:ind w:left="400"/>
    </w:pPr>
    <w:rPr>
      <w:rFonts w:eastAsia="Times New Roman" w:cs="Times New Roman"/>
      <w:i/>
      <w:iCs/>
      <w:sz w:val="20"/>
      <w:szCs w:val="20"/>
      <w:lang w:eastAsia="ru-RU"/>
    </w:rPr>
  </w:style>
  <w:style w:type="paragraph" w:styleId="42">
    <w:name w:val="toc 4"/>
    <w:basedOn w:val="a"/>
    <w:next w:val="a"/>
    <w:autoRedefine/>
    <w:uiPriority w:val="39"/>
    <w:unhideWhenUsed/>
    <w:rsid w:val="00CD73BC"/>
    <w:pPr>
      <w:widowControl w:val="0"/>
      <w:autoSpaceDE w:val="0"/>
      <w:autoSpaceDN w:val="0"/>
      <w:adjustRightInd w:val="0"/>
      <w:spacing w:after="0" w:line="240" w:lineRule="auto"/>
      <w:ind w:left="600"/>
    </w:pPr>
    <w:rPr>
      <w:rFonts w:eastAsia="Times New Roman" w:cs="Times New Roman"/>
      <w:sz w:val="18"/>
      <w:szCs w:val="18"/>
      <w:lang w:eastAsia="ru-RU"/>
    </w:rPr>
  </w:style>
  <w:style w:type="paragraph" w:styleId="51">
    <w:name w:val="toc 5"/>
    <w:basedOn w:val="a"/>
    <w:next w:val="a"/>
    <w:autoRedefine/>
    <w:uiPriority w:val="39"/>
    <w:unhideWhenUsed/>
    <w:rsid w:val="00CD73BC"/>
    <w:pPr>
      <w:widowControl w:val="0"/>
      <w:autoSpaceDE w:val="0"/>
      <w:autoSpaceDN w:val="0"/>
      <w:adjustRightInd w:val="0"/>
      <w:spacing w:after="0" w:line="240" w:lineRule="auto"/>
      <w:ind w:left="800"/>
    </w:pPr>
    <w:rPr>
      <w:rFonts w:eastAsia="Times New Roman" w:cs="Times New Roman"/>
      <w:sz w:val="18"/>
      <w:szCs w:val="18"/>
      <w:lang w:eastAsia="ru-RU"/>
    </w:rPr>
  </w:style>
  <w:style w:type="paragraph" w:styleId="61">
    <w:name w:val="toc 6"/>
    <w:basedOn w:val="a"/>
    <w:next w:val="a"/>
    <w:autoRedefine/>
    <w:uiPriority w:val="39"/>
    <w:unhideWhenUsed/>
    <w:rsid w:val="00CD73BC"/>
    <w:pPr>
      <w:widowControl w:val="0"/>
      <w:autoSpaceDE w:val="0"/>
      <w:autoSpaceDN w:val="0"/>
      <w:adjustRightInd w:val="0"/>
      <w:spacing w:after="0" w:line="240" w:lineRule="auto"/>
      <w:ind w:left="1000"/>
    </w:pPr>
    <w:rPr>
      <w:rFonts w:eastAsia="Times New Roman" w:cs="Times New Roman"/>
      <w:sz w:val="18"/>
      <w:szCs w:val="18"/>
      <w:lang w:eastAsia="ru-RU"/>
    </w:rPr>
  </w:style>
  <w:style w:type="paragraph" w:styleId="7">
    <w:name w:val="toc 7"/>
    <w:basedOn w:val="a"/>
    <w:next w:val="a"/>
    <w:autoRedefine/>
    <w:uiPriority w:val="39"/>
    <w:unhideWhenUsed/>
    <w:rsid w:val="00CD73BC"/>
    <w:pPr>
      <w:widowControl w:val="0"/>
      <w:autoSpaceDE w:val="0"/>
      <w:autoSpaceDN w:val="0"/>
      <w:adjustRightInd w:val="0"/>
      <w:spacing w:after="0" w:line="240" w:lineRule="auto"/>
      <w:ind w:left="1200"/>
    </w:pPr>
    <w:rPr>
      <w:rFonts w:eastAsia="Times New Roman" w:cs="Times New Roman"/>
      <w:sz w:val="18"/>
      <w:szCs w:val="18"/>
      <w:lang w:eastAsia="ru-RU"/>
    </w:rPr>
  </w:style>
  <w:style w:type="paragraph" w:styleId="8">
    <w:name w:val="toc 8"/>
    <w:basedOn w:val="a"/>
    <w:next w:val="a"/>
    <w:autoRedefine/>
    <w:uiPriority w:val="39"/>
    <w:unhideWhenUsed/>
    <w:rsid w:val="00CD73BC"/>
    <w:pPr>
      <w:widowControl w:val="0"/>
      <w:autoSpaceDE w:val="0"/>
      <w:autoSpaceDN w:val="0"/>
      <w:adjustRightInd w:val="0"/>
      <w:spacing w:after="0" w:line="240" w:lineRule="auto"/>
      <w:ind w:left="1400"/>
    </w:pPr>
    <w:rPr>
      <w:rFonts w:eastAsia="Times New Roman" w:cs="Times New Roman"/>
      <w:sz w:val="18"/>
      <w:szCs w:val="18"/>
      <w:lang w:eastAsia="ru-RU"/>
    </w:rPr>
  </w:style>
  <w:style w:type="paragraph" w:styleId="9">
    <w:name w:val="toc 9"/>
    <w:basedOn w:val="a"/>
    <w:next w:val="a"/>
    <w:autoRedefine/>
    <w:uiPriority w:val="39"/>
    <w:unhideWhenUsed/>
    <w:rsid w:val="00CD73BC"/>
    <w:pPr>
      <w:widowControl w:val="0"/>
      <w:autoSpaceDE w:val="0"/>
      <w:autoSpaceDN w:val="0"/>
      <w:adjustRightInd w:val="0"/>
      <w:spacing w:after="0" w:line="240" w:lineRule="auto"/>
      <w:ind w:left="1600"/>
    </w:pPr>
    <w:rPr>
      <w:rFonts w:eastAsia="Times New Roman" w:cs="Times New Roman"/>
      <w:sz w:val="18"/>
      <w:szCs w:val="18"/>
      <w:lang w:eastAsia="ru-RU"/>
    </w:rPr>
  </w:style>
  <w:style w:type="numbering" w:customStyle="1" w:styleId="110">
    <w:name w:val="Нет списка11"/>
    <w:next w:val="a2"/>
    <w:uiPriority w:val="99"/>
    <w:semiHidden/>
    <w:unhideWhenUsed/>
    <w:rsid w:val="00CD73BC"/>
  </w:style>
  <w:style w:type="numbering" w:customStyle="1" w:styleId="111">
    <w:name w:val="Нет списка111"/>
    <w:next w:val="a2"/>
    <w:semiHidden/>
    <w:unhideWhenUsed/>
    <w:rsid w:val="00CD73BC"/>
  </w:style>
  <w:style w:type="table" w:customStyle="1" w:styleId="52">
    <w:name w:val="Сетка таблицы5"/>
    <w:basedOn w:val="a1"/>
    <w:next w:val="ad"/>
    <w:uiPriority w:val="59"/>
    <w:rsid w:val="00CD73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CD73BC"/>
  </w:style>
  <w:style w:type="paragraph" w:customStyle="1" w:styleId="ConsPlusNormal">
    <w:name w:val="ConsPlusNormal"/>
    <w:rsid w:val="00CD73BC"/>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customStyle="1" w:styleId="ConsPlusTitle">
    <w:name w:val="ConsPlusTitle"/>
    <w:uiPriority w:val="99"/>
    <w:rsid w:val="00CD73BC"/>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Cell">
    <w:name w:val="ConsPlusCell"/>
    <w:uiPriority w:val="99"/>
    <w:rsid w:val="00CD73B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CD73B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CD73BC"/>
    <w:pPr>
      <w:widowControl w:val="0"/>
      <w:autoSpaceDE w:val="0"/>
      <w:autoSpaceDN w:val="0"/>
      <w:adjustRightInd w:val="0"/>
      <w:spacing w:after="0" w:line="240" w:lineRule="auto"/>
    </w:pPr>
    <w:rPr>
      <w:rFonts w:ascii="Tahoma" w:eastAsia="Times New Roman" w:hAnsi="Tahoma" w:cs="Tahoma"/>
      <w:sz w:val="16"/>
      <w:szCs w:val="16"/>
      <w:lang w:eastAsia="ru-RU"/>
    </w:rPr>
  </w:style>
  <w:style w:type="paragraph" w:customStyle="1" w:styleId="ConsPlusJurTerm">
    <w:name w:val="ConsPlusJurTerm"/>
    <w:uiPriority w:val="99"/>
    <w:rsid w:val="00CD73BC"/>
    <w:pPr>
      <w:widowControl w:val="0"/>
      <w:autoSpaceDE w:val="0"/>
      <w:autoSpaceDN w:val="0"/>
      <w:adjustRightInd w:val="0"/>
      <w:spacing w:after="0" w:line="240" w:lineRule="auto"/>
    </w:pPr>
    <w:rPr>
      <w:rFonts w:ascii="Tahoma" w:eastAsia="Times New Roman" w:hAnsi="Tahoma" w:cs="Tahoma"/>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4B9"/>
  </w:style>
  <w:style w:type="paragraph" w:styleId="1">
    <w:name w:val="heading 1"/>
    <w:basedOn w:val="a"/>
    <w:next w:val="a"/>
    <w:link w:val="10"/>
    <w:uiPriority w:val="99"/>
    <w:qFormat/>
    <w:rsid w:val="00CD73BC"/>
    <w:pPr>
      <w:keepNext/>
      <w:spacing w:after="0" w:line="240" w:lineRule="auto"/>
      <w:jc w:val="center"/>
      <w:outlineLvl w:val="0"/>
    </w:pPr>
    <w:rPr>
      <w:rFonts w:ascii="Times New Roman" w:eastAsia="Times New Roman" w:hAnsi="Times New Roman" w:cs="Times New Roman"/>
      <w:b/>
      <w:sz w:val="32"/>
      <w:szCs w:val="20"/>
      <w:lang w:eastAsia="ru-RU"/>
    </w:rPr>
  </w:style>
  <w:style w:type="paragraph" w:styleId="2">
    <w:name w:val="heading 2"/>
    <w:basedOn w:val="a"/>
    <w:next w:val="a"/>
    <w:link w:val="20"/>
    <w:qFormat/>
    <w:rsid w:val="00CD73BC"/>
    <w:pPr>
      <w:widowControl w:val="0"/>
      <w:autoSpaceDE w:val="0"/>
      <w:autoSpaceDN w:val="0"/>
      <w:adjustRightInd w:val="0"/>
      <w:spacing w:before="240" w:after="40" w:line="240" w:lineRule="auto"/>
      <w:outlineLvl w:val="1"/>
    </w:pPr>
    <w:rPr>
      <w:rFonts w:ascii="Times New Roman" w:eastAsia="Times New Roman" w:hAnsi="Times New Roman" w:cs="Times New Roman"/>
      <w:b/>
      <w:bCs/>
      <w:lang w:eastAsia="ru-RU"/>
    </w:rPr>
  </w:style>
  <w:style w:type="paragraph" w:styleId="3">
    <w:name w:val="heading 3"/>
    <w:basedOn w:val="a"/>
    <w:next w:val="a"/>
    <w:link w:val="30"/>
    <w:unhideWhenUsed/>
    <w:qFormat/>
    <w:rsid w:val="00CD73BC"/>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9"/>
    <w:qFormat/>
    <w:rsid w:val="00CD73BC"/>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9"/>
    <w:unhideWhenUsed/>
    <w:qFormat/>
    <w:rsid w:val="00CD73BC"/>
    <w:pPr>
      <w:widowControl w:val="0"/>
      <w:autoSpaceDE w:val="0"/>
      <w:autoSpaceDN w:val="0"/>
      <w:adjustRightInd w:val="0"/>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
    <w:next w:val="a"/>
    <w:link w:val="60"/>
    <w:uiPriority w:val="99"/>
    <w:qFormat/>
    <w:rsid w:val="00CD73BC"/>
    <w:pPr>
      <w:spacing w:before="240" w:after="60" w:line="240" w:lineRule="auto"/>
      <w:outlineLvl w:val="5"/>
    </w:pPr>
    <w:rPr>
      <w:rFonts w:ascii="Times New Roman" w:eastAsia="Times New Roman" w:hAnsi="Times New Roman" w:cs="Times New Roman"/>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D73BC"/>
    <w:rPr>
      <w:rFonts w:ascii="Times New Roman" w:eastAsia="Times New Roman" w:hAnsi="Times New Roman" w:cs="Times New Roman"/>
      <w:b/>
      <w:sz w:val="32"/>
      <w:szCs w:val="20"/>
      <w:lang w:eastAsia="ru-RU"/>
    </w:rPr>
  </w:style>
  <w:style w:type="character" w:customStyle="1" w:styleId="20">
    <w:name w:val="Заголовок 2 Знак"/>
    <w:basedOn w:val="a0"/>
    <w:link w:val="2"/>
    <w:rsid w:val="00CD73BC"/>
    <w:rPr>
      <w:rFonts w:ascii="Times New Roman" w:eastAsia="Times New Roman" w:hAnsi="Times New Roman" w:cs="Times New Roman"/>
      <w:b/>
      <w:bCs/>
      <w:lang w:eastAsia="ru-RU"/>
    </w:rPr>
  </w:style>
  <w:style w:type="character" w:customStyle="1" w:styleId="30">
    <w:name w:val="Заголовок 3 Знак"/>
    <w:basedOn w:val="a0"/>
    <w:link w:val="3"/>
    <w:rsid w:val="00CD73BC"/>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9"/>
    <w:rsid w:val="00CD73BC"/>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CD73BC"/>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9"/>
    <w:rsid w:val="00CD73BC"/>
    <w:rPr>
      <w:rFonts w:ascii="Times New Roman" w:eastAsia="Times New Roman" w:hAnsi="Times New Roman" w:cs="Times New Roman"/>
      <w:b/>
      <w:bCs/>
      <w:lang w:val="en-US"/>
    </w:rPr>
  </w:style>
  <w:style w:type="numbering" w:customStyle="1" w:styleId="11">
    <w:name w:val="Нет списка1"/>
    <w:next w:val="a2"/>
    <w:uiPriority w:val="99"/>
    <w:semiHidden/>
    <w:unhideWhenUsed/>
    <w:rsid w:val="00CD73BC"/>
  </w:style>
  <w:style w:type="paragraph" w:styleId="a3">
    <w:name w:val="header"/>
    <w:basedOn w:val="a"/>
    <w:link w:val="a4"/>
    <w:rsid w:val="00CD73BC"/>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rsid w:val="00CD73BC"/>
    <w:rPr>
      <w:rFonts w:ascii="Times New Roman" w:eastAsia="Times New Roman" w:hAnsi="Times New Roman" w:cs="Times New Roman"/>
      <w:sz w:val="20"/>
      <w:szCs w:val="20"/>
    </w:rPr>
  </w:style>
  <w:style w:type="character" w:styleId="a5">
    <w:name w:val="Hyperlink"/>
    <w:basedOn w:val="a0"/>
    <w:rsid w:val="00CD73BC"/>
    <w:rPr>
      <w:color w:val="0000FF"/>
      <w:u w:val="single"/>
    </w:rPr>
  </w:style>
  <w:style w:type="paragraph" w:styleId="31">
    <w:name w:val="Body Text Indent 3"/>
    <w:basedOn w:val="a"/>
    <w:link w:val="32"/>
    <w:rsid w:val="00CD73BC"/>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CD73BC"/>
    <w:rPr>
      <w:rFonts w:ascii="Times New Roman" w:eastAsia="Times New Roman" w:hAnsi="Times New Roman" w:cs="Times New Roman"/>
      <w:sz w:val="16"/>
      <w:szCs w:val="16"/>
    </w:rPr>
  </w:style>
  <w:style w:type="paragraph" w:customStyle="1" w:styleId="21">
    <w:name w:val="Список 21"/>
    <w:basedOn w:val="a"/>
    <w:rsid w:val="00CD73BC"/>
    <w:pPr>
      <w:widowControl w:val="0"/>
      <w:suppressAutoHyphens/>
      <w:spacing w:after="0" w:line="240" w:lineRule="auto"/>
      <w:ind w:left="566" w:hanging="283"/>
    </w:pPr>
    <w:rPr>
      <w:rFonts w:ascii="Times New Roman" w:eastAsia="Times New Roman" w:hAnsi="Times New Roman" w:cs="Times New Roman"/>
      <w:sz w:val="24"/>
      <w:szCs w:val="24"/>
      <w:lang w:eastAsia="ar-SA"/>
    </w:rPr>
  </w:style>
  <w:style w:type="paragraph" w:styleId="a6">
    <w:name w:val="List Paragraph"/>
    <w:basedOn w:val="a"/>
    <w:uiPriority w:val="34"/>
    <w:qFormat/>
    <w:rsid w:val="00CD73BC"/>
    <w:pPr>
      <w:spacing w:after="0" w:line="240" w:lineRule="auto"/>
      <w:ind w:left="720"/>
    </w:pPr>
    <w:rPr>
      <w:rFonts w:ascii="Times New Roman" w:eastAsia="Times New Roman" w:hAnsi="Times New Roman" w:cs="Times New Roman"/>
      <w:sz w:val="24"/>
      <w:szCs w:val="24"/>
      <w:lang w:eastAsia="ru-RU"/>
    </w:rPr>
  </w:style>
  <w:style w:type="paragraph" w:customStyle="1" w:styleId="NormalnTimes12AYbodytextTimes12Point10pointFlushleftGeneva1012pointFlushleftTimesFlushleftTimes10FlushleftTimes12JustifiedFlushLeftNormalproposalNormalpropPropmarginNormalmarginNorma">
    <w:name w:val="Normal.n.Times 12.AY body text.Times 12 Point.10 point.Flush left.Geneva 10.12 point.Flush left Times.Flush left Times  10.Flush left Times 12.Justified.Flush Left.Normal proposal.Normal prop.Prop margin.Normal margin.Norma"/>
    <w:uiPriority w:val="99"/>
    <w:rsid w:val="00CD73BC"/>
    <w:pPr>
      <w:widowControl w:val="0"/>
      <w:tabs>
        <w:tab w:val="left" w:pos="620"/>
      </w:tabs>
      <w:overflowPunct w:val="0"/>
      <w:autoSpaceDE w:val="0"/>
      <w:autoSpaceDN w:val="0"/>
      <w:adjustRightInd w:val="0"/>
      <w:spacing w:after="0" w:line="240" w:lineRule="auto"/>
      <w:jc w:val="both"/>
      <w:textAlignment w:val="baseline"/>
    </w:pPr>
    <w:rPr>
      <w:rFonts w:ascii="Times" w:eastAsia="Times New Roman" w:hAnsi="Times" w:cs="Times"/>
      <w:sz w:val="24"/>
      <w:szCs w:val="24"/>
      <w:lang w:val="en-US"/>
    </w:rPr>
  </w:style>
  <w:style w:type="paragraph" w:styleId="a7">
    <w:name w:val="Body Text Indent"/>
    <w:basedOn w:val="a"/>
    <w:link w:val="a8"/>
    <w:rsid w:val="00CD73BC"/>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rsid w:val="00CD73BC"/>
    <w:rPr>
      <w:rFonts w:ascii="Times New Roman" w:eastAsia="Times New Roman" w:hAnsi="Times New Roman" w:cs="Times New Roman"/>
      <w:sz w:val="24"/>
      <w:szCs w:val="24"/>
      <w:lang w:eastAsia="ru-RU"/>
    </w:rPr>
  </w:style>
  <w:style w:type="paragraph" w:styleId="a9">
    <w:name w:val="Title"/>
    <w:basedOn w:val="a"/>
    <w:link w:val="aa"/>
    <w:uiPriority w:val="10"/>
    <w:qFormat/>
    <w:rsid w:val="00CD73BC"/>
    <w:pPr>
      <w:spacing w:after="0" w:line="240" w:lineRule="auto"/>
      <w:jc w:val="center"/>
    </w:pPr>
    <w:rPr>
      <w:rFonts w:ascii="Times New Roman" w:eastAsia="Times New Roman" w:hAnsi="Times New Roman" w:cs="Times New Roman"/>
      <w:b/>
      <w:bCs/>
      <w:sz w:val="32"/>
      <w:szCs w:val="24"/>
    </w:rPr>
  </w:style>
  <w:style w:type="character" w:customStyle="1" w:styleId="aa">
    <w:name w:val="Название Знак"/>
    <w:basedOn w:val="a0"/>
    <w:link w:val="a9"/>
    <w:uiPriority w:val="10"/>
    <w:rsid w:val="00CD73BC"/>
    <w:rPr>
      <w:rFonts w:ascii="Times New Roman" w:eastAsia="Times New Roman" w:hAnsi="Times New Roman" w:cs="Times New Roman"/>
      <w:b/>
      <w:bCs/>
      <w:sz w:val="32"/>
      <w:szCs w:val="24"/>
    </w:rPr>
  </w:style>
  <w:style w:type="paragraph" w:styleId="22">
    <w:name w:val="Body Text 2"/>
    <w:basedOn w:val="a"/>
    <w:link w:val="23"/>
    <w:uiPriority w:val="99"/>
    <w:unhideWhenUsed/>
    <w:rsid w:val="00CD73BC"/>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0"/>
    <w:link w:val="22"/>
    <w:uiPriority w:val="99"/>
    <w:rsid w:val="00CD73BC"/>
    <w:rPr>
      <w:rFonts w:ascii="Times New Roman" w:eastAsia="Times New Roman" w:hAnsi="Times New Roman" w:cs="Times New Roman"/>
      <w:sz w:val="20"/>
      <w:szCs w:val="20"/>
      <w:lang w:eastAsia="ru-RU"/>
    </w:rPr>
  </w:style>
  <w:style w:type="character" w:customStyle="1" w:styleId="apple-style-span">
    <w:name w:val="apple-style-span"/>
    <w:basedOn w:val="a0"/>
    <w:rsid w:val="00CD73BC"/>
    <w:rPr>
      <w:rFonts w:cs="Times New Roman"/>
    </w:rPr>
  </w:style>
  <w:style w:type="paragraph" w:styleId="ab">
    <w:name w:val="footer"/>
    <w:basedOn w:val="a"/>
    <w:link w:val="ac"/>
    <w:unhideWhenUsed/>
    <w:rsid w:val="00CD73BC"/>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0"/>
    <w:link w:val="ab"/>
    <w:rsid w:val="00CD73BC"/>
    <w:rPr>
      <w:rFonts w:ascii="Times New Roman" w:eastAsia="Times New Roman" w:hAnsi="Times New Roman" w:cs="Times New Roman"/>
      <w:sz w:val="20"/>
      <w:szCs w:val="20"/>
      <w:lang w:eastAsia="ru-RU"/>
    </w:rPr>
  </w:style>
  <w:style w:type="paragraph" w:customStyle="1" w:styleId="ThinDelim">
    <w:name w:val="Thin Delim"/>
    <w:uiPriority w:val="99"/>
    <w:rsid w:val="00CD73BC"/>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SubHeading">
    <w:name w:val="Sub Heading"/>
    <w:uiPriority w:val="99"/>
    <w:rsid w:val="00CD73BC"/>
    <w:pPr>
      <w:widowControl w:val="0"/>
      <w:autoSpaceDE w:val="0"/>
      <w:autoSpaceDN w:val="0"/>
      <w:adjustRightInd w:val="0"/>
      <w:spacing w:before="240" w:after="40" w:line="240" w:lineRule="auto"/>
    </w:pPr>
    <w:rPr>
      <w:rFonts w:ascii="Times New Roman" w:eastAsia="Times New Roman" w:hAnsi="Times New Roman" w:cs="Times New Roman"/>
      <w:sz w:val="20"/>
      <w:szCs w:val="20"/>
      <w:lang w:eastAsia="ru-RU"/>
    </w:rPr>
  </w:style>
  <w:style w:type="table" w:styleId="ad">
    <w:name w:val="Table Grid"/>
    <w:basedOn w:val="a1"/>
    <w:uiPriority w:val="59"/>
    <w:rsid w:val="00CD73B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t">
    <w:name w:val="Subst"/>
    <w:uiPriority w:val="99"/>
    <w:rsid w:val="00CD73BC"/>
    <w:rPr>
      <w:b/>
      <w:i/>
    </w:rPr>
  </w:style>
  <w:style w:type="paragraph" w:styleId="ae">
    <w:name w:val="Body Text"/>
    <w:basedOn w:val="a"/>
    <w:link w:val="af"/>
    <w:unhideWhenUsed/>
    <w:rsid w:val="00CD73BC"/>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
    <w:name w:val="Основной текст Знак"/>
    <w:basedOn w:val="a0"/>
    <w:link w:val="ae"/>
    <w:rsid w:val="00CD73BC"/>
    <w:rPr>
      <w:rFonts w:ascii="Times New Roman" w:eastAsia="Times New Roman" w:hAnsi="Times New Roman" w:cs="Times New Roman"/>
      <w:sz w:val="20"/>
      <w:szCs w:val="20"/>
      <w:lang w:eastAsia="ru-RU"/>
    </w:rPr>
  </w:style>
  <w:style w:type="paragraph" w:customStyle="1" w:styleId="SubTitle">
    <w:name w:val="Sub Title"/>
    <w:uiPriority w:val="99"/>
    <w:rsid w:val="00CD73BC"/>
    <w:pPr>
      <w:widowControl w:val="0"/>
      <w:autoSpaceDE w:val="0"/>
      <w:autoSpaceDN w:val="0"/>
      <w:adjustRightInd w:val="0"/>
      <w:spacing w:after="240" w:line="240" w:lineRule="auto"/>
      <w:jc w:val="center"/>
    </w:pPr>
    <w:rPr>
      <w:rFonts w:ascii="Times New Roman" w:eastAsia="Times New Roman" w:hAnsi="Times New Roman" w:cs="Times New Roman"/>
      <w:b/>
      <w:bCs/>
      <w:sz w:val="24"/>
      <w:szCs w:val="24"/>
      <w:lang w:eastAsia="ru-RU"/>
    </w:rPr>
  </w:style>
  <w:style w:type="paragraph" w:customStyle="1" w:styleId="SubHeading1">
    <w:name w:val="Sub Heading1"/>
    <w:uiPriority w:val="99"/>
    <w:rsid w:val="00CD73BC"/>
    <w:pPr>
      <w:widowControl w:val="0"/>
      <w:autoSpaceDE w:val="0"/>
      <w:autoSpaceDN w:val="0"/>
      <w:adjustRightInd w:val="0"/>
      <w:spacing w:before="80" w:after="20" w:line="240" w:lineRule="auto"/>
    </w:pPr>
    <w:rPr>
      <w:rFonts w:ascii="Times New Roman" w:eastAsia="Times New Roman" w:hAnsi="Times New Roman" w:cs="Times New Roman"/>
      <w:sz w:val="20"/>
      <w:szCs w:val="20"/>
      <w:lang w:eastAsia="ru-RU"/>
    </w:rPr>
  </w:style>
  <w:style w:type="paragraph" w:customStyle="1" w:styleId="SpacedNormal">
    <w:name w:val="Spaced Normal"/>
    <w:uiPriority w:val="99"/>
    <w:rsid w:val="00CD73BC"/>
    <w:pPr>
      <w:widowControl w:val="0"/>
      <w:autoSpaceDE w:val="0"/>
      <w:autoSpaceDN w:val="0"/>
      <w:adjustRightInd w:val="0"/>
      <w:spacing w:before="120" w:after="40" w:line="240" w:lineRule="auto"/>
    </w:pPr>
    <w:rPr>
      <w:rFonts w:ascii="Times New Roman" w:eastAsia="Times New Roman" w:hAnsi="Times New Roman" w:cs="Times New Roman"/>
      <w:sz w:val="20"/>
      <w:szCs w:val="20"/>
      <w:lang w:eastAsia="ru-RU"/>
    </w:rPr>
  </w:style>
  <w:style w:type="paragraph" w:styleId="af0">
    <w:name w:val="Balloon Text"/>
    <w:basedOn w:val="a"/>
    <w:link w:val="af1"/>
    <w:unhideWhenUsed/>
    <w:rsid w:val="00CD73BC"/>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rsid w:val="00CD73BC"/>
    <w:rPr>
      <w:rFonts w:ascii="Tahoma" w:eastAsia="Times New Roman" w:hAnsi="Tahoma" w:cs="Tahoma"/>
      <w:sz w:val="16"/>
      <w:szCs w:val="16"/>
      <w:lang w:eastAsia="ru-RU"/>
    </w:rPr>
  </w:style>
  <w:style w:type="character" w:styleId="af2">
    <w:name w:val="annotation reference"/>
    <w:basedOn w:val="a0"/>
    <w:unhideWhenUsed/>
    <w:rsid w:val="00CD73BC"/>
    <w:rPr>
      <w:sz w:val="16"/>
    </w:rPr>
  </w:style>
  <w:style w:type="paragraph" w:styleId="af3">
    <w:name w:val="annotation text"/>
    <w:basedOn w:val="a"/>
    <w:link w:val="af4"/>
    <w:unhideWhenUsed/>
    <w:rsid w:val="00CD73BC"/>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4">
    <w:name w:val="Текст примечания Знак"/>
    <w:basedOn w:val="a0"/>
    <w:link w:val="af3"/>
    <w:rsid w:val="00CD73BC"/>
    <w:rPr>
      <w:rFonts w:ascii="Times New Roman" w:eastAsia="Times New Roman" w:hAnsi="Times New Roman" w:cs="Times New Roman"/>
      <w:sz w:val="20"/>
      <w:szCs w:val="20"/>
      <w:lang w:eastAsia="ru-RU"/>
    </w:rPr>
  </w:style>
  <w:style w:type="paragraph" w:styleId="af5">
    <w:name w:val="annotation subject"/>
    <w:basedOn w:val="af3"/>
    <w:next w:val="af3"/>
    <w:link w:val="af6"/>
    <w:unhideWhenUsed/>
    <w:rsid w:val="00CD73BC"/>
    <w:rPr>
      <w:b/>
      <w:bCs/>
    </w:rPr>
  </w:style>
  <w:style w:type="character" w:customStyle="1" w:styleId="af6">
    <w:name w:val="Тема примечания Знак"/>
    <w:basedOn w:val="af4"/>
    <w:link w:val="af5"/>
    <w:rsid w:val="00CD73BC"/>
    <w:rPr>
      <w:rFonts w:ascii="Times New Roman" w:eastAsia="Times New Roman" w:hAnsi="Times New Roman" w:cs="Times New Roman"/>
      <w:b/>
      <w:bCs/>
      <w:sz w:val="20"/>
      <w:szCs w:val="20"/>
      <w:lang w:eastAsia="ru-RU"/>
    </w:rPr>
  </w:style>
  <w:style w:type="paragraph" w:customStyle="1" w:styleId="Default">
    <w:name w:val="Default"/>
    <w:rsid w:val="00CD73BC"/>
    <w:pPr>
      <w:autoSpaceDE w:val="0"/>
      <w:autoSpaceDN w:val="0"/>
      <w:adjustRightInd w:val="0"/>
      <w:spacing w:after="0" w:line="240" w:lineRule="auto"/>
    </w:pPr>
    <w:rPr>
      <w:rFonts w:ascii="Bookman Old Style" w:eastAsia="Times New Roman" w:hAnsi="Bookman Old Style" w:cs="Bookman Old Style"/>
      <w:color w:val="000000"/>
      <w:sz w:val="24"/>
      <w:szCs w:val="24"/>
      <w:lang w:eastAsia="ru-RU"/>
    </w:rPr>
  </w:style>
  <w:style w:type="paragraph" w:styleId="24">
    <w:name w:val="Body Text Indent 2"/>
    <w:basedOn w:val="Default"/>
    <w:next w:val="Default"/>
    <w:link w:val="25"/>
    <w:rsid w:val="00CD73BC"/>
    <w:rPr>
      <w:rFonts w:cs="Times New Roman"/>
      <w:color w:val="auto"/>
    </w:rPr>
  </w:style>
  <w:style w:type="character" w:customStyle="1" w:styleId="25">
    <w:name w:val="Основной текст с отступом 2 Знак"/>
    <w:basedOn w:val="a0"/>
    <w:link w:val="24"/>
    <w:rsid w:val="00CD73BC"/>
    <w:rPr>
      <w:rFonts w:ascii="Bookman Old Style" w:eastAsia="Times New Roman" w:hAnsi="Bookman Old Style" w:cs="Times New Roman"/>
      <w:sz w:val="24"/>
      <w:szCs w:val="24"/>
      <w:lang w:eastAsia="ru-RU"/>
    </w:rPr>
  </w:style>
  <w:style w:type="paragraph" w:styleId="33">
    <w:name w:val="Body Text 3"/>
    <w:basedOn w:val="Default"/>
    <w:next w:val="Default"/>
    <w:link w:val="34"/>
    <w:rsid w:val="00CD73BC"/>
    <w:rPr>
      <w:rFonts w:cs="Times New Roman"/>
      <w:color w:val="auto"/>
    </w:rPr>
  </w:style>
  <w:style w:type="character" w:customStyle="1" w:styleId="34">
    <w:name w:val="Основной текст 3 Знак"/>
    <w:basedOn w:val="a0"/>
    <w:link w:val="33"/>
    <w:rsid w:val="00CD73BC"/>
    <w:rPr>
      <w:rFonts w:ascii="Bookman Old Style" w:eastAsia="Times New Roman" w:hAnsi="Bookman Old Style" w:cs="Times New Roman"/>
      <w:sz w:val="24"/>
      <w:szCs w:val="24"/>
      <w:lang w:eastAsia="ru-RU"/>
    </w:rPr>
  </w:style>
  <w:style w:type="paragraph" w:customStyle="1" w:styleId="ConsPlusNonformat">
    <w:name w:val="ConsPlusNonformat"/>
    <w:uiPriority w:val="99"/>
    <w:rsid w:val="00CD73B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7">
    <w:name w:val="page number"/>
    <w:basedOn w:val="a0"/>
    <w:rsid w:val="00CD73BC"/>
  </w:style>
  <w:style w:type="table" w:customStyle="1" w:styleId="12">
    <w:name w:val="Сетка таблицы1"/>
    <w:basedOn w:val="a1"/>
    <w:next w:val="ad"/>
    <w:uiPriority w:val="59"/>
    <w:rsid w:val="00CD73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uiPriority w:val="99"/>
    <w:rsid w:val="00CD73BC"/>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Normal0">
    <w:name w:val="ConsNormal Знак"/>
    <w:link w:val="ConsNormal"/>
    <w:uiPriority w:val="99"/>
    <w:locked/>
    <w:rsid w:val="00CD73BC"/>
    <w:rPr>
      <w:rFonts w:ascii="Arial" w:eastAsia="Times New Roman" w:hAnsi="Arial" w:cs="Arial"/>
      <w:sz w:val="20"/>
      <w:szCs w:val="20"/>
    </w:rPr>
  </w:style>
  <w:style w:type="paragraph" w:customStyle="1" w:styleId="ConsNonformat">
    <w:name w:val="ConsNonformat"/>
    <w:uiPriority w:val="99"/>
    <w:rsid w:val="00CD73BC"/>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8">
    <w:name w:val="footnote text"/>
    <w:basedOn w:val="a"/>
    <w:link w:val="af9"/>
    <w:unhideWhenUsed/>
    <w:rsid w:val="00CD73BC"/>
    <w:pPr>
      <w:spacing w:after="0" w:line="240" w:lineRule="auto"/>
    </w:pPr>
    <w:rPr>
      <w:rFonts w:ascii="Arial" w:eastAsia="Times New Roman" w:hAnsi="Arial" w:cs="Times New Roman"/>
      <w:sz w:val="20"/>
      <w:szCs w:val="20"/>
      <w:lang w:eastAsia="ru-RU"/>
    </w:rPr>
  </w:style>
  <w:style w:type="character" w:customStyle="1" w:styleId="af9">
    <w:name w:val="Текст сноски Знак"/>
    <w:basedOn w:val="a0"/>
    <w:link w:val="af8"/>
    <w:rsid w:val="00CD73BC"/>
    <w:rPr>
      <w:rFonts w:ascii="Arial" w:eastAsia="Times New Roman" w:hAnsi="Arial" w:cs="Times New Roman"/>
      <w:sz w:val="20"/>
      <w:szCs w:val="20"/>
      <w:lang w:eastAsia="ru-RU"/>
    </w:rPr>
  </w:style>
  <w:style w:type="character" w:styleId="afa">
    <w:name w:val="footnote reference"/>
    <w:basedOn w:val="a0"/>
    <w:unhideWhenUsed/>
    <w:rsid w:val="00CD73BC"/>
    <w:rPr>
      <w:vertAlign w:val="superscript"/>
    </w:rPr>
  </w:style>
  <w:style w:type="paragraph" w:customStyle="1" w:styleId="35">
    <w:name w:val="заголовок 3"/>
    <w:basedOn w:val="a"/>
    <w:next w:val="a"/>
    <w:uiPriority w:val="99"/>
    <w:rsid w:val="00CD73BC"/>
    <w:pPr>
      <w:keepNext/>
      <w:widowControl w:val="0"/>
      <w:spacing w:before="240" w:after="60" w:line="240" w:lineRule="auto"/>
    </w:pPr>
    <w:rPr>
      <w:rFonts w:ascii="Times New Roman" w:eastAsia="Times New Roman" w:hAnsi="Times New Roman" w:cs="Times New Roman"/>
      <w:b/>
      <w:bCs/>
      <w:sz w:val="24"/>
      <w:szCs w:val="24"/>
      <w:lang w:val="en-US" w:eastAsia="ru-RU"/>
    </w:rPr>
  </w:style>
  <w:style w:type="character" w:customStyle="1" w:styleId="afb">
    <w:name w:val="номер страницы"/>
    <w:uiPriority w:val="99"/>
    <w:rsid w:val="00CD73BC"/>
  </w:style>
  <w:style w:type="character" w:customStyle="1" w:styleId="afc">
    <w:name w:val="Основной шрифт"/>
    <w:uiPriority w:val="99"/>
    <w:rsid w:val="00CD73BC"/>
  </w:style>
  <w:style w:type="paragraph" w:styleId="afd">
    <w:name w:val="Block Text"/>
    <w:basedOn w:val="a"/>
    <w:uiPriority w:val="99"/>
    <w:rsid w:val="00CD73BC"/>
    <w:pPr>
      <w:widowControl w:val="0"/>
      <w:autoSpaceDE w:val="0"/>
      <w:autoSpaceDN w:val="0"/>
      <w:spacing w:after="0" w:line="120" w:lineRule="atLeast"/>
      <w:ind w:left="840" w:right="4"/>
      <w:jc w:val="both"/>
    </w:pPr>
    <w:rPr>
      <w:rFonts w:ascii="Times New Roman" w:eastAsia="Times New Roman" w:hAnsi="Times New Roman" w:cs="Times New Roman"/>
      <w:sz w:val="24"/>
      <w:szCs w:val="24"/>
      <w:lang w:eastAsia="ru-RU"/>
    </w:rPr>
  </w:style>
  <w:style w:type="paragraph" w:styleId="26">
    <w:name w:val="List 2"/>
    <w:basedOn w:val="a"/>
    <w:uiPriority w:val="99"/>
    <w:rsid w:val="00CD73BC"/>
    <w:pPr>
      <w:widowControl w:val="0"/>
      <w:spacing w:after="0" w:line="240" w:lineRule="auto"/>
      <w:ind w:left="566" w:hanging="283"/>
    </w:pPr>
    <w:rPr>
      <w:rFonts w:ascii="Times New Roman" w:eastAsia="Times New Roman" w:hAnsi="Times New Roman" w:cs="Times New Roman"/>
      <w:sz w:val="20"/>
      <w:szCs w:val="20"/>
    </w:rPr>
  </w:style>
  <w:style w:type="paragraph" w:styleId="36">
    <w:name w:val="List Bullet 3"/>
    <w:basedOn w:val="a"/>
    <w:autoRedefine/>
    <w:uiPriority w:val="99"/>
    <w:rsid w:val="00CD73BC"/>
    <w:pPr>
      <w:spacing w:after="0" w:line="240" w:lineRule="auto"/>
      <w:ind w:left="142"/>
      <w:jc w:val="both"/>
    </w:pPr>
    <w:rPr>
      <w:rFonts w:ascii="Times New Roman" w:eastAsia="Times New Roman" w:hAnsi="Times New Roman" w:cs="Times New Roman"/>
      <w:sz w:val="24"/>
      <w:szCs w:val="24"/>
    </w:rPr>
  </w:style>
  <w:style w:type="character" w:customStyle="1" w:styleId="SUBST0">
    <w:name w:val="__SUBST"/>
    <w:uiPriority w:val="99"/>
    <w:rsid w:val="00CD73BC"/>
    <w:rPr>
      <w:b/>
      <w:i/>
      <w:sz w:val="22"/>
    </w:rPr>
  </w:style>
  <w:style w:type="paragraph" w:styleId="afe">
    <w:name w:val="Document Map"/>
    <w:basedOn w:val="a"/>
    <w:link w:val="aff"/>
    <w:uiPriority w:val="99"/>
    <w:semiHidden/>
    <w:rsid w:val="00CD73BC"/>
    <w:pPr>
      <w:shd w:val="clear" w:color="auto" w:fill="000080"/>
      <w:spacing w:after="0" w:line="240" w:lineRule="auto"/>
    </w:pPr>
    <w:rPr>
      <w:rFonts w:ascii="Tahoma" w:eastAsia="Times New Roman" w:hAnsi="Tahoma" w:cs="Tahoma"/>
      <w:sz w:val="20"/>
      <w:szCs w:val="20"/>
      <w:lang w:val="en-US"/>
    </w:rPr>
  </w:style>
  <w:style w:type="character" w:customStyle="1" w:styleId="aff">
    <w:name w:val="Схема документа Знак"/>
    <w:basedOn w:val="a0"/>
    <w:link w:val="afe"/>
    <w:uiPriority w:val="99"/>
    <w:semiHidden/>
    <w:rsid w:val="00CD73BC"/>
    <w:rPr>
      <w:rFonts w:ascii="Tahoma" w:eastAsia="Times New Roman" w:hAnsi="Tahoma" w:cs="Tahoma"/>
      <w:sz w:val="20"/>
      <w:szCs w:val="20"/>
      <w:shd w:val="clear" w:color="auto" w:fill="000080"/>
      <w:lang w:val="en-US"/>
    </w:rPr>
  </w:style>
  <w:style w:type="paragraph" w:styleId="aff0">
    <w:name w:val="Revision"/>
    <w:hidden/>
    <w:uiPriority w:val="99"/>
    <w:semiHidden/>
    <w:rsid w:val="00CD73BC"/>
    <w:pPr>
      <w:spacing w:after="0" w:line="240" w:lineRule="auto"/>
    </w:pPr>
    <w:rPr>
      <w:rFonts w:ascii="Times New Roman" w:eastAsia="Times New Roman" w:hAnsi="Times New Roman" w:cs="Times New Roman"/>
      <w:sz w:val="24"/>
      <w:szCs w:val="24"/>
      <w:lang w:val="en-US"/>
    </w:rPr>
  </w:style>
  <w:style w:type="table" w:customStyle="1" w:styleId="27">
    <w:name w:val="Сетка таблицы2"/>
    <w:basedOn w:val="a1"/>
    <w:next w:val="ad"/>
    <w:uiPriority w:val="59"/>
    <w:rsid w:val="00CD73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rmal (Web)"/>
    <w:basedOn w:val="a"/>
    <w:uiPriority w:val="99"/>
    <w:unhideWhenUsed/>
    <w:rsid w:val="00CD73BC"/>
    <w:pPr>
      <w:spacing w:before="63" w:after="63" w:line="240" w:lineRule="auto"/>
    </w:pPr>
    <w:rPr>
      <w:rFonts w:ascii="Times New Roman" w:eastAsia="Times New Roman" w:hAnsi="Times New Roman" w:cs="Times New Roman"/>
      <w:sz w:val="24"/>
      <w:szCs w:val="24"/>
      <w:lang w:eastAsia="ru-RU"/>
    </w:rPr>
  </w:style>
  <w:style w:type="table" w:customStyle="1" w:styleId="37">
    <w:name w:val="Сетка таблицы3"/>
    <w:basedOn w:val="a1"/>
    <w:next w:val="ad"/>
    <w:uiPriority w:val="59"/>
    <w:rsid w:val="00CD73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d"/>
    <w:uiPriority w:val="59"/>
    <w:rsid w:val="00CD73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TOC Heading"/>
    <w:basedOn w:val="1"/>
    <w:next w:val="a"/>
    <w:uiPriority w:val="39"/>
    <w:unhideWhenUsed/>
    <w:qFormat/>
    <w:rsid w:val="00CD73BC"/>
    <w:pPr>
      <w:keepLines/>
      <w:spacing w:before="480" w:line="276" w:lineRule="auto"/>
      <w:jc w:val="left"/>
      <w:outlineLvl w:val="9"/>
    </w:pPr>
    <w:rPr>
      <w:rFonts w:ascii="Cambria" w:hAnsi="Cambria"/>
      <w:bCs/>
      <w:color w:val="365F91"/>
      <w:sz w:val="28"/>
      <w:szCs w:val="28"/>
    </w:rPr>
  </w:style>
  <w:style w:type="paragraph" w:styleId="28">
    <w:name w:val="toc 2"/>
    <w:basedOn w:val="a"/>
    <w:next w:val="a"/>
    <w:autoRedefine/>
    <w:uiPriority w:val="39"/>
    <w:unhideWhenUsed/>
    <w:qFormat/>
    <w:rsid w:val="00CD73BC"/>
    <w:pPr>
      <w:widowControl w:val="0"/>
      <w:autoSpaceDE w:val="0"/>
      <w:autoSpaceDN w:val="0"/>
      <w:adjustRightInd w:val="0"/>
      <w:spacing w:after="0" w:line="240" w:lineRule="auto"/>
      <w:ind w:left="200"/>
    </w:pPr>
    <w:rPr>
      <w:rFonts w:eastAsia="Times New Roman" w:cs="Times New Roman"/>
      <w:smallCaps/>
      <w:sz w:val="20"/>
      <w:szCs w:val="20"/>
      <w:lang w:eastAsia="ru-RU"/>
    </w:rPr>
  </w:style>
  <w:style w:type="paragraph" w:styleId="13">
    <w:name w:val="toc 1"/>
    <w:basedOn w:val="a"/>
    <w:next w:val="a"/>
    <w:autoRedefine/>
    <w:uiPriority w:val="39"/>
    <w:unhideWhenUsed/>
    <w:qFormat/>
    <w:rsid w:val="00CD73BC"/>
    <w:pPr>
      <w:widowControl w:val="0"/>
      <w:autoSpaceDE w:val="0"/>
      <w:autoSpaceDN w:val="0"/>
      <w:adjustRightInd w:val="0"/>
      <w:spacing w:before="120" w:after="120" w:line="240" w:lineRule="auto"/>
    </w:pPr>
    <w:rPr>
      <w:rFonts w:eastAsia="Times New Roman" w:cs="Times New Roman"/>
      <w:b/>
      <w:bCs/>
      <w:caps/>
      <w:sz w:val="20"/>
      <w:szCs w:val="20"/>
      <w:lang w:eastAsia="ru-RU"/>
    </w:rPr>
  </w:style>
  <w:style w:type="paragraph" w:styleId="38">
    <w:name w:val="toc 3"/>
    <w:basedOn w:val="a"/>
    <w:next w:val="a"/>
    <w:autoRedefine/>
    <w:uiPriority w:val="39"/>
    <w:unhideWhenUsed/>
    <w:qFormat/>
    <w:rsid w:val="00CD73BC"/>
    <w:pPr>
      <w:widowControl w:val="0"/>
      <w:autoSpaceDE w:val="0"/>
      <w:autoSpaceDN w:val="0"/>
      <w:adjustRightInd w:val="0"/>
      <w:spacing w:after="0" w:line="240" w:lineRule="auto"/>
      <w:ind w:left="400"/>
    </w:pPr>
    <w:rPr>
      <w:rFonts w:eastAsia="Times New Roman" w:cs="Times New Roman"/>
      <w:i/>
      <w:iCs/>
      <w:sz w:val="20"/>
      <w:szCs w:val="20"/>
      <w:lang w:eastAsia="ru-RU"/>
    </w:rPr>
  </w:style>
  <w:style w:type="paragraph" w:styleId="42">
    <w:name w:val="toc 4"/>
    <w:basedOn w:val="a"/>
    <w:next w:val="a"/>
    <w:autoRedefine/>
    <w:uiPriority w:val="39"/>
    <w:unhideWhenUsed/>
    <w:rsid w:val="00CD73BC"/>
    <w:pPr>
      <w:widowControl w:val="0"/>
      <w:autoSpaceDE w:val="0"/>
      <w:autoSpaceDN w:val="0"/>
      <w:adjustRightInd w:val="0"/>
      <w:spacing w:after="0" w:line="240" w:lineRule="auto"/>
      <w:ind w:left="600"/>
    </w:pPr>
    <w:rPr>
      <w:rFonts w:eastAsia="Times New Roman" w:cs="Times New Roman"/>
      <w:sz w:val="18"/>
      <w:szCs w:val="18"/>
      <w:lang w:eastAsia="ru-RU"/>
    </w:rPr>
  </w:style>
  <w:style w:type="paragraph" w:styleId="51">
    <w:name w:val="toc 5"/>
    <w:basedOn w:val="a"/>
    <w:next w:val="a"/>
    <w:autoRedefine/>
    <w:uiPriority w:val="39"/>
    <w:unhideWhenUsed/>
    <w:rsid w:val="00CD73BC"/>
    <w:pPr>
      <w:widowControl w:val="0"/>
      <w:autoSpaceDE w:val="0"/>
      <w:autoSpaceDN w:val="0"/>
      <w:adjustRightInd w:val="0"/>
      <w:spacing w:after="0" w:line="240" w:lineRule="auto"/>
      <w:ind w:left="800"/>
    </w:pPr>
    <w:rPr>
      <w:rFonts w:eastAsia="Times New Roman" w:cs="Times New Roman"/>
      <w:sz w:val="18"/>
      <w:szCs w:val="18"/>
      <w:lang w:eastAsia="ru-RU"/>
    </w:rPr>
  </w:style>
  <w:style w:type="paragraph" w:styleId="61">
    <w:name w:val="toc 6"/>
    <w:basedOn w:val="a"/>
    <w:next w:val="a"/>
    <w:autoRedefine/>
    <w:uiPriority w:val="39"/>
    <w:unhideWhenUsed/>
    <w:rsid w:val="00CD73BC"/>
    <w:pPr>
      <w:widowControl w:val="0"/>
      <w:autoSpaceDE w:val="0"/>
      <w:autoSpaceDN w:val="0"/>
      <w:adjustRightInd w:val="0"/>
      <w:spacing w:after="0" w:line="240" w:lineRule="auto"/>
      <w:ind w:left="1000"/>
    </w:pPr>
    <w:rPr>
      <w:rFonts w:eastAsia="Times New Roman" w:cs="Times New Roman"/>
      <w:sz w:val="18"/>
      <w:szCs w:val="18"/>
      <w:lang w:eastAsia="ru-RU"/>
    </w:rPr>
  </w:style>
  <w:style w:type="paragraph" w:styleId="7">
    <w:name w:val="toc 7"/>
    <w:basedOn w:val="a"/>
    <w:next w:val="a"/>
    <w:autoRedefine/>
    <w:uiPriority w:val="39"/>
    <w:unhideWhenUsed/>
    <w:rsid w:val="00CD73BC"/>
    <w:pPr>
      <w:widowControl w:val="0"/>
      <w:autoSpaceDE w:val="0"/>
      <w:autoSpaceDN w:val="0"/>
      <w:adjustRightInd w:val="0"/>
      <w:spacing w:after="0" w:line="240" w:lineRule="auto"/>
      <w:ind w:left="1200"/>
    </w:pPr>
    <w:rPr>
      <w:rFonts w:eastAsia="Times New Roman" w:cs="Times New Roman"/>
      <w:sz w:val="18"/>
      <w:szCs w:val="18"/>
      <w:lang w:eastAsia="ru-RU"/>
    </w:rPr>
  </w:style>
  <w:style w:type="paragraph" w:styleId="8">
    <w:name w:val="toc 8"/>
    <w:basedOn w:val="a"/>
    <w:next w:val="a"/>
    <w:autoRedefine/>
    <w:uiPriority w:val="39"/>
    <w:unhideWhenUsed/>
    <w:rsid w:val="00CD73BC"/>
    <w:pPr>
      <w:widowControl w:val="0"/>
      <w:autoSpaceDE w:val="0"/>
      <w:autoSpaceDN w:val="0"/>
      <w:adjustRightInd w:val="0"/>
      <w:spacing w:after="0" w:line="240" w:lineRule="auto"/>
      <w:ind w:left="1400"/>
    </w:pPr>
    <w:rPr>
      <w:rFonts w:eastAsia="Times New Roman" w:cs="Times New Roman"/>
      <w:sz w:val="18"/>
      <w:szCs w:val="18"/>
      <w:lang w:eastAsia="ru-RU"/>
    </w:rPr>
  </w:style>
  <w:style w:type="paragraph" w:styleId="9">
    <w:name w:val="toc 9"/>
    <w:basedOn w:val="a"/>
    <w:next w:val="a"/>
    <w:autoRedefine/>
    <w:uiPriority w:val="39"/>
    <w:unhideWhenUsed/>
    <w:rsid w:val="00CD73BC"/>
    <w:pPr>
      <w:widowControl w:val="0"/>
      <w:autoSpaceDE w:val="0"/>
      <w:autoSpaceDN w:val="0"/>
      <w:adjustRightInd w:val="0"/>
      <w:spacing w:after="0" w:line="240" w:lineRule="auto"/>
      <w:ind w:left="1600"/>
    </w:pPr>
    <w:rPr>
      <w:rFonts w:eastAsia="Times New Roman" w:cs="Times New Roman"/>
      <w:sz w:val="18"/>
      <w:szCs w:val="18"/>
      <w:lang w:eastAsia="ru-RU"/>
    </w:rPr>
  </w:style>
  <w:style w:type="numbering" w:customStyle="1" w:styleId="110">
    <w:name w:val="Нет списка11"/>
    <w:next w:val="a2"/>
    <w:uiPriority w:val="99"/>
    <w:semiHidden/>
    <w:unhideWhenUsed/>
    <w:rsid w:val="00CD73BC"/>
  </w:style>
  <w:style w:type="numbering" w:customStyle="1" w:styleId="111">
    <w:name w:val="Нет списка111"/>
    <w:next w:val="a2"/>
    <w:semiHidden/>
    <w:unhideWhenUsed/>
    <w:rsid w:val="00CD73BC"/>
  </w:style>
  <w:style w:type="table" w:customStyle="1" w:styleId="52">
    <w:name w:val="Сетка таблицы5"/>
    <w:basedOn w:val="a1"/>
    <w:next w:val="ad"/>
    <w:uiPriority w:val="59"/>
    <w:rsid w:val="00CD73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CD73BC"/>
  </w:style>
  <w:style w:type="paragraph" w:customStyle="1" w:styleId="ConsPlusNormal">
    <w:name w:val="ConsPlusNormal"/>
    <w:rsid w:val="00CD73BC"/>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customStyle="1" w:styleId="ConsPlusTitle">
    <w:name w:val="ConsPlusTitle"/>
    <w:uiPriority w:val="99"/>
    <w:rsid w:val="00CD73BC"/>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Cell">
    <w:name w:val="ConsPlusCell"/>
    <w:uiPriority w:val="99"/>
    <w:rsid w:val="00CD73B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CD73B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CD73BC"/>
    <w:pPr>
      <w:widowControl w:val="0"/>
      <w:autoSpaceDE w:val="0"/>
      <w:autoSpaceDN w:val="0"/>
      <w:adjustRightInd w:val="0"/>
      <w:spacing w:after="0" w:line="240" w:lineRule="auto"/>
    </w:pPr>
    <w:rPr>
      <w:rFonts w:ascii="Tahoma" w:eastAsia="Times New Roman" w:hAnsi="Tahoma" w:cs="Tahoma"/>
      <w:sz w:val="16"/>
      <w:szCs w:val="16"/>
      <w:lang w:eastAsia="ru-RU"/>
    </w:rPr>
  </w:style>
  <w:style w:type="paragraph" w:customStyle="1" w:styleId="ConsPlusJurTerm">
    <w:name w:val="ConsPlusJurTerm"/>
    <w:uiPriority w:val="99"/>
    <w:rsid w:val="00CD73BC"/>
    <w:pPr>
      <w:widowControl w:val="0"/>
      <w:autoSpaceDE w:val="0"/>
      <w:autoSpaceDN w:val="0"/>
      <w:adjustRightInd w:val="0"/>
      <w:spacing w:after="0" w:line="240" w:lineRule="auto"/>
    </w:pPr>
    <w:rPr>
      <w:rFonts w:ascii="Tahoma" w:eastAsia="Times New Roman" w:hAnsi="Tahoma" w:cs="Tahoma"/>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84309">
      <w:bodyDiv w:val="1"/>
      <w:marLeft w:val="0"/>
      <w:marRight w:val="0"/>
      <w:marTop w:val="0"/>
      <w:marBottom w:val="0"/>
      <w:divBdr>
        <w:top w:val="none" w:sz="0" w:space="0" w:color="auto"/>
        <w:left w:val="none" w:sz="0" w:space="0" w:color="auto"/>
        <w:bottom w:val="none" w:sz="0" w:space="0" w:color="auto"/>
        <w:right w:val="none" w:sz="0" w:space="0" w:color="auto"/>
      </w:divBdr>
    </w:div>
    <w:div w:id="156657235">
      <w:bodyDiv w:val="1"/>
      <w:marLeft w:val="0"/>
      <w:marRight w:val="0"/>
      <w:marTop w:val="0"/>
      <w:marBottom w:val="0"/>
      <w:divBdr>
        <w:top w:val="none" w:sz="0" w:space="0" w:color="auto"/>
        <w:left w:val="none" w:sz="0" w:space="0" w:color="auto"/>
        <w:bottom w:val="none" w:sz="0" w:space="0" w:color="auto"/>
        <w:right w:val="none" w:sz="0" w:space="0" w:color="auto"/>
      </w:divBdr>
    </w:div>
    <w:div w:id="217136730">
      <w:bodyDiv w:val="1"/>
      <w:marLeft w:val="0"/>
      <w:marRight w:val="0"/>
      <w:marTop w:val="0"/>
      <w:marBottom w:val="0"/>
      <w:divBdr>
        <w:top w:val="none" w:sz="0" w:space="0" w:color="auto"/>
        <w:left w:val="none" w:sz="0" w:space="0" w:color="auto"/>
        <w:bottom w:val="none" w:sz="0" w:space="0" w:color="auto"/>
        <w:right w:val="none" w:sz="0" w:space="0" w:color="auto"/>
      </w:divBdr>
    </w:div>
    <w:div w:id="88506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7227552650A2E48672110EE7C6BFE7A7EC6786FABD1A1C643DF8FFD8C27B053AB197487EF275B15i2j2H" TargetMode="External"/><Relationship Id="rId18" Type="http://schemas.openxmlformats.org/officeDocument/2006/relationships/hyperlink" Target="consultantplus://offline/ref=87227552650A2E48672110EE7C6BFE7A7EC6786FABD1A1C643DF8FFD8C27B053AB197487EF275D14i2jEH" TargetMode="External"/><Relationship Id="rId26" Type="http://schemas.openxmlformats.org/officeDocument/2006/relationships/hyperlink" Target="http://www.ade-solutions.ru" TargetMode="External"/><Relationship Id="rId3" Type="http://schemas.openxmlformats.org/officeDocument/2006/relationships/styles" Target="styles.xml"/><Relationship Id="rId21" Type="http://schemas.openxmlformats.org/officeDocument/2006/relationships/hyperlink" Target="consultantplus://offline/ref=87227552650A2E48672110EE7C6BFE7A7EC6786FABD1A1C643DF8FFD8C27B053AB197487EF275817i2j6H" TargetMode="External"/><Relationship Id="rId7" Type="http://schemas.openxmlformats.org/officeDocument/2006/relationships/footnotes" Target="footnotes.xml"/><Relationship Id="rId12" Type="http://schemas.openxmlformats.org/officeDocument/2006/relationships/hyperlink" Target="consultantplus://offline/ref=87227552650A2E48672110EE7C6BFE7A7EC6786FABD1A1C643DF8FFD8C27B053AB197487EF275B10i2j7H" TargetMode="External"/><Relationship Id="rId17" Type="http://schemas.openxmlformats.org/officeDocument/2006/relationships/hyperlink" Target="consultantplus://offline/ref=87227552650A2E48672110EE7C6BFE7A7EC6786FABD1A1C643DF8FFD8C27B053AB197487EF275C1Fi2j4H" TargetMode="External"/><Relationship Id="rId25" Type="http://schemas.openxmlformats.org/officeDocument/2006/relationships/hyperlink" Target="mailto:victor.smirnov@ade-solutions.com" TargetMode="External"/><Relationship Id="rId2" Type="http://schemas.openxmlformats.org/officeDocument/2006/relationships/numbering" Target="numbering.xml"/><Relationship Id="rId16" Type="http://schemas.openxmlformats.org/officeDocument/2006/relationships/hyperlink" Target="consultantplus://offline/ref=87227552650A2E48672110EE7C6BFE7A7EC6786FABD1A1C643DF8FFD8C27B053AB197487EF275C11i2jEH" TargetMode="External"/><Relationship Id="rId20" Type="http://schemas.openxmlformats.org/officeDocument/2006/relationships/hyperlink" Target="consultantplus://offline/ref=87227552650A2E48672110EE7C6BFE7A7EC6786FABD1A1C643DF8FFD8C27B053AB197487EF275D12i2j4H"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7227552650A2E48672110EE7C6BFE7A7EC6786FABD1A1C643DF8FFD8C27B053AB197487EF275B15i2j2H" TargetMode="External"/><Relationship Id="rId24" Type="http://schemas.openxmlformats.org/officeDocument/2006/relationships/hyperlink" Target="consultantplus://offline/ref=87227552650A2E48672110EE7C6BFE7A7EC6786FABD1A1C643DF8FFD8C27B053AB197487EF275817i2j6H" TargetMode="External"/><Relationship Id="rId5" Type="http://schemas.openxmlformats.org/officeDocument/2006/relationships/settings" Target="settings.xml"/><Relationship Id="rId15" Type="http://schemas.openxmlformats.org/officeDocument/2006/relationships/hyperlink" Target="consultantplus://offline/ref=87227552650A2E48672110EE7C6BFE7A7EC6786FABD1A1C643DF8FFD8C27B053AB197487EF275C13i2j4H" TargetMode="External"/><Relationship Id="rId23" Type="http://schemas.openxmlformats.org/officeDocument/2006/relationships/hyperlink" Target="consultantplus://offline/ref=87227552650A2E48672110EE7C6BFE7A7EC6786FABD1A1C643DF8FFD8C27B053AB197487EF275017i2j2H" TargetMode="External"/><Relationship Id="rId28" Type="http://schemas.openxmlformats.org/officeDocument/2006/relationships/footer" Target="footer1.xml"/><Relationship Id="rId10" Type="http://schemas.openxmlformats.org/officeDocument/2006/relationships/hyperlink" Target="http://www.rosinter.ru" TargetMode="External"/><Relationship Id="rId19" Type="http://schemas.openxmlformats.org/officeDocument/2006/relationships/hyperlink" Target="consultantplus://offline/ref=87227552650A2E48672110EE7C6BFE7A7EC6786FABD1A1C643DF8FFD8C27B053AB197487EF275D12i2j4H"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info@rosinter.ru" TargetMode="External"/><Relationship Id="rId14" Type="http://schemas.openxmlformats.org/officeDocument/2006/relationships/hyperlink" Target="consultantplus://offline/ref=87227552650A2E48672110EE7C6BFE7A7EC6786FABD1A1C643DF8FFD8C27B053AB197487EF275B10i2j7H" TargetMode="External"/><Relationship Id="rId22" Type="http://schemas.openxmlformats.org/officeDocument/2006/relationships/hyperlink" Target="consultantplus://offline/ref=87227552650A2E48672110EE7C6BFE7A7EC6786FABD1A1C643DF8FFD8C27B053AB197487EF275017i2j2H" TargetMode="External"/><Relationship Id="rId27" Type="http://schemas.openxmlformats.org/officeDocument/2006/relationships/image" Target="media/image1.pn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E0098-137F-48B7-B854-DED537C44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51</Pages>
  <Words>34500</Words>
  <Characters>196651</Characters>
  <Application>Microsoft Office Word</Application>
  <DocSecurity>0</DocSecurity>
  <Lines>1638</Lines>
  <Paragraphs>461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Tsugutskaya Olesya</dc:creator>
  <cp:lastModifiedBy>Tsugutskaya Olesya</cp:lastModifiedBy>
  <cp:revision>3</cp:revision>
  <cp:lastPrinted>2018-05-22T11:53:00Z</cp:lastPrinted>
  <dcterms:created xsi:type="dcterms:W3CDTF">2018-06-15T08:16:00Z</dcterms:created>
  <dcterms:modified xsi:type="dcterms:W3CDTF">2018-06-15T08:24:00Z</dcterms:modified>
</cp:coreProperties>
</file>